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33" w:rsidRPr="0050737D" w:rsidRDefault="00FE2E33" w:rsidP="00FE2E33">
      <w:pPr>
        <w:pStyle w:val="Title"/>
        <w:rPr>
          <w:rFonts w:ascii="Arial" w:hAnsi="Arial" w:cs="Arial"/>
        </w:rPr>
      </w:pPr>
      <w:bookmarkStart w:id="0" w:name="_Toc156793901"/>
      <w:bookmarkStart w:id="1" w:name="_Toc156797072"/>
      <w:bookmarkStart w:id="2" w:name="_Toc156799108"/>
      <w:bookmarkStart w:id="3" w:name="_Toc198633851"/>
      <w:bookmarkStart w:id="4" w:name="_GoBack"/>
      <w:bookmarkEnd w:id="4"/>
      <w:r w:rsidRPr="0050737D">
        <w:rPr>
          <w:rFonts w:ascii="Arial" w:hAnsi="Arial" w:cs="Arial"/>
        </w:rPr>
        <w:t>WORKING DOCUMENT</w:t>
      </w:r>
    </w:p>
    <w:p w:rsidR="00FE2E33" w:rsidRPr="0050737D" w:rsidRDefault="00FE2E33" w:rsidP="00FE2E33">
      <w:pPr>
        <w:pStyle w:val="para1"/>
        <w:jc w:val="center"/>
        <w:rPr>
          <w:rFonts w:cs="Arial"/>
          <w:b/>
          <w:sz w:val="28"/>
        </w:rPr>
      </w:pPr>
    </w:p>
    <w:p w:rsidR="00FE2E33" w:rsidRPr="0050737D" w:rsidRDefault="00284873" w:rsidP="00FE2E33">
      <w:pPr>
        <w:pStyle w:val="para1"/>
        <w:jc w:val="center"/>
        <w:rPr>
          <w:rFonts w:cs="Arial"/>
          <w:b/>
          <w:sz w:val="28"/>
        </w:rPr>
      </w:pPr>
      <w:r w:rsidRPr="0050737D">
        <w:rPr>
          <w:rFonts w:cs="Arial"/>
          <w:b/>
          <w:sz w:val="28"/>
        </w:rPr>
        <w:t xml:space="preserve">LOCAL and </w:t>
      </w:r>
      <w:r w:rsidR="00FE2E33" w:rsidRPr="0050737D">
        <w:rPr>
          <w:rFonts w:cs="Arial"/>
          <w:b/>
          <w:sz w:val="28"/>
        </w:rPr>
        <w:t>PROVINCIAL COLLECTIVE AGREEMENT</w:t>
      </w:r>
    </w:p>
    <w:p w:rsidR="00FE2E33" w:rsidRPr="0050737D" w:rsidRDefault="00FE2E33" w:rsidP="00FE2E33">
      <w:pPr>
        <w:pStyle w:val="para1"/>
        <w:jc w:val="center"/>
        <w:rPr>
          <w:rFonts w:cs="Arial"/>
          <w:b/>
          <w:sz w:val="28"/>
        </w:rPr>
      </w:pPr>
    </w:p>
    <w:p w:rsidR="00FE2E33" w:rsidRPr="0050737D" w:rsidRDefault="00FE2E33" w:rsidP="00FE2E33">
      <w:pPr>
        <w:pStyle w:val="para1"/>
        <w:jc w:val="center"/>
        <w:rPr>
          <w:rFonts w:cs="Arial"/>
          <w:b/>
          <w:sz w:val="28"/>
        </w:rPr>
      </w:pPr>
      <w:r w:rsidRPr="0050737D">
        <w:rPr>
          <w:rFonts w:cs="Arial"/>
          <w:b/>
          <w:sz w:val="28"/>
        </w:rPr>
        <w:t>BETWEEN</w:t>
      </w:r>
    </w:p>
    <w:p w:rsidR="00FE2E33" w:rsidRPr="0050737D" w:rsidRDefault="00FE2E33" w:rsidP="00FE2E33">
      <w:pPr>
        <w:pStyle w:val="para1"/>
        <w:jc w:val="center"/>
        <w:rPr>
          <w:rFonts w:cs="Arial"/>
          <w:b/>
          <w:sz w:val="28"/>
        </w:rPr>
      </w:pPr>
    </w:p>
    <w:p w:rsidR="00FE2E33" w:rsidRPr="0050737D" w:rsidRDefault="00FE2E33" w:rsidP="00FE2E33">
      <w:pPr>
        <w:pStyle w:val="para1"/>
        <w:jc w:val="center"/>
        <w:rPr>
          <w:rFonts w:cs="Arial"/>
          <w:b/>
          <w:sz w:val="28"/>
        </w:rPr>
      </w:pPr>
      <w:r w:rsidRPr="0050737D">
        <w:rPr>
          <w:rFonts w:cs="Arial"/>
          <w:b/>
          <w:sz w:val="28"/>
        </w:rPr>
        <w:t xml:space="preserve">BOARD OF </w:t>
      </w:r>
      <w:r w:rsidR="00645460" w:rsidRPr="0050737D">
        <w:rPr>
          <w:rFonts w:cs="Arial"/>
          <w:b/>
          <w:sz w:val="28"/>
        </w:rPr>
        <w:t>EDUCATION</w:t>
      </w:r>
      <w:r w:rsidRPr="0050737D">
        <w:rPr>
          <w:rFonts w:cs="Arial"/>
          <w:b/>
          <w:sz w:val="28"/>
        </w:rPr>
        <w:t xml:space="preserve"> OF SCHOOL DISTRICT NO.8</w:t>
      </w:r>
    </w:p>
    <w:p w:rsidR="00FE2E33" w:rsidRPr="0050737D" w:rsidRDefault="00FE2E33" w:rsidP="00FE2E33">
      <w:pPr>
        <w:pStyle w:val="para1"/>
        <w:tabs>
          <w:tab w:val="clear" w:pos="864"/>
        </w:tabs>
        <w:ind w:left="0" w:firstLine="0"/>
        <w:jc w:val="center"/>
        <w:rPr>
          <w:rFonts w:cs="Arial"/>
          <w:b/>
          <w:sz w:val="28"/>
        </w:rPr>
      </w:pPr>
      <w:r w:rsidRPr="0050737D">
        <w:rPr>
          <w:rFonts w:cs="Arial"/>
          <w:b/>
          <w:sz w:val="28"/>
        </w:rPr>
        <w:t>(KOOTENAY LAKE)/</w:t>
      </w:r>
    </w:p>
    <w:p w:rsidR="00FE2E33" w:rsidRPr="0050737D" w:rsidRDefault="00FE2E33" w:rsidP="00FE2E33">
      <w:pPr>
        <w:pStyle w:val="para1"/>
        <w:jc w:val="center"/>
        <w:rPr>
          <w:rFonts w:cs="Arial"/>
          <w:b/>
          <w:sz w:val="28"/>
        </w:rPr>
      </w:pPr>
      <w:r w:rsidRPr="0050737D">
        <w:rPr>
          <w:rFonts w:cs="Arial"/>
          <w:b/>
          <w:sz w:val="28"/>
        </w:rPr>
        <w:t>BRITISH COLUMBIA PUBLIC SCHOOL EMPLOYERS’ ASSOCIATION</w:t>
      </w:r>
    </w:p>
    <w:p w:rsidR="00FE2E33" w:rsidRPr="0050737D" w:rsidRDefault="00FE2E33" w:rsidP="00FE2E33">
      <w:pPr>
        <w:pStyle w:val="para1"/>
        <w:jc w:val="center"/>
        <w:rPr>
          <w:rFonts w:cs="Arial"/>
          <w:b/>
          <w:sz w:val="28"/>
        </w:rPr>
      </w:pPr>
    </w:p>
    <w:p w:rsidR="00FE2E33" w:rsidRPr="0050737D" w:rsidRDefault="00FE2E33" w:rsidP="00FE2E33">
      <w:pPr>
        <w:pStyle w:val="para1"/>
        <w:jc w:val="center"/>
        <w:rPr>
          <w:rFonts w:cs="Arial"/>
          <w:b/>
          <w:sz w:val="28"/>
        </w:rPr>
      </w:pPr>
      <w:r w:rsidRPr="0050737D">
        <w:rPr>
          <w:rFonts w:cs="Arial"/>
          <w:b/>
          <w:sz w:val="28"/>
        </w:rPr>
        <w:t>AND</w:t>
      </w:r>
    </w:p>
    <w:p w:rsidR="00FE2E33" w:rsidRPr="0050737D" w:rsidRDefault="00FE2E33" w:rsidP="00FE2E33">
      <w:pPr>
        <w:pStyle w:val="para1"/>
        <w:jc w:val="center"/>
        <w:rPr>
          <w:rFonts w:cs="Arial"/>
          <w:b/>
          <w:sz w:val="28"/>
        </w:rPr>
      </w:pPr>
    </w:p>
    <w:p w:rsidR="00FE2E33" w:rsidRPr="0050737D" w:rsidRDefault="00FE2E33" w:rsidP="00FE2E33">
      <w:pPr>
        <w:pStyle w:val="para1"/>
        <w:jc w:val="center"/>
        <w:rPr>
          <w:rFonts w:cs="Arial"/>
          <w:b/>
          <w:sz w:val="28"/>
        </w:rPr>
      </w:pPr>
      <w:r w:rsidRPr="0050737D">
        <w:rPr>
          <w:rFonts w:cs="Arial"/>
          <w:b/>
          <w:sz w:val="28"/>
        </w:rPr>
        <w:t>KOOTENAY LAKE TEACHERS’ FEDERATION</w:t>
      </w:r>
    </w:p>
    <w:p w:rsidR="00FE2E33" w:rsidRPr="0050737D" w:rsidRDefault="00FE2E33" w:rsidP="00FE2E33">
      <w:pPr>
        <w:pStyle w:val="para1"/>
        <w:jc w:val="center"/>
        <w:rPr>
          <w:rFonts w:cs="Arial"/>
          <w:b/>
          <w:sz w:val="28"/>
        </w:rPr>
      </w:pPr>
      <w:r w:rsidRPr="0050737D">
        <w:rPr>
          <w:rFonts w:cs="Arial"/>
          <w:b/>
          <w:sz w:val="28"/>
        </w:rPr>
        <w:t>BRITISH COLUMBIA TEACHERS’ FEDERATION</w:t>
      </w:r>
    </w:p>
    <w:p w:rsidR="00FE2E33" w:rsidRPr="0050737D" w:rsidRDefault="00FE2E33" w:rsidP="00FE2E33">
      <w:pPr>
        <w:pStyle w:val="para1"/>
        <w:jc w:val="center"/>
        <w:rPr>
          <w:rFonts w:cs="Arial"/>
          <w:b/>
          <w:sz w:val="28"/>
        </w:rPr>
      </w:pPr>
    </w:p>
    <w:p w:rsidR="00FE2E33" w:rsidRPr="0050737D" w:rsidRDefault="00FE2E33" w:rsidP="00FE2E33">
      <w:pPr>
        <w:pStyle w:val="para1"/>
        <w:jc w:val="center"/>
        <w:rPr>
          <w:rFonts w:cs="Arial"/>
          <w:b/>
          <w:i/>
          <w:sz w:val="28"/>
        </w:rPr>
      </w:pPr>
      <w:r w:rsidRPr="0050737D">
        <w:rPr>
          <w:rFonts w:cs="Arial"/>
          <w:b/>
          <w:sz w:val="28"/>
        </w:rPr>
        <w:t xml:space="preserve">Effective </w:t>
      </w:r>
      <w:r w:rsidRPr="0050737D">
        <w:rPr>
          <w:rFonts w:cs="Arial"/>
          <w:b/>
          <w:i/>
          <w:sz w:val="28"/>
        </w:rPr>
        <w:t xml:space="preserve">July 1, </w:t>
      </w:r>
      <w:r w:rsidR="00EF5414" w:rsidRPr="0050737D">
        <w:rPr>
          <w:rFonts w:cs="Arial"/>
          <w:b/>
          <w:i/>
          <w:sz w:val="28"/>
        </w:rPr>
        <w:t>2013</w:t>
      </w:r>
      <w:r w:rsidR="002B24CE" w:rsidRPr="0050737D">
        <w:rPr>
          <w:rFonts w:cs="Arial"/>
          <w:b/>
          <w:i/>
          <w:sz w:val="28"/>
        </w:rPr>
        <w:t xml:space="preserve"> </w:t>
      </w:r>
      <w:r w:rsidRPr="0050737D">
        <w:rPr>
          <w:rFonts w:cs="Arial"/>
          <w:b/>
          <w:i/>
          <w:sz w:val="28"/>
        </w:rPr>
        <w:t xml:space="preserve">to June 30, </w:t>
      </w:r>
      <w:r w:rsidR="00EF5414" w:rsidRPr="0050737D">
        <w:rPr>
          <w:rFonts w:cs="Arial"/>
          <w:b/>
          <w:i/>
          <w:sz w:val="28"/>
        </w:rPr>
        <w:t>2019</w:t>
      </w:r>
    </w:p>
    <w:p w:rsidR="00FE2E33" w:rsidRPr="0050737D" w:rsidRDefault="00FE2E33" w:rsidP="00FE2E33">
      <w:pPr>
        <w:pStyle w:val="para1"/>
        <w:jc w:val="center"/>
        <w:rPr>
          <w:rFonts w:cs="Arial"/>
          <w:b/>
          <w:sz w:val="28"/>
        </w:rPr>
      </w:pPr>
    </w:p>
    <w:p w:rsidR="00CE4106" w:rsidRPr="0050737D" w:rsidRDefault="00CE4106" w:rsidP="00FE2E33">
      <w:pPr>
        <w:pStyle w:val="para1"/>
        <w:jc w:val="center"/>
        <w:rPr>
          <w:rFonts w:cs="Arial"/>
          <w:b/>
          <w:sz w:val="28"/>
        </w:rPr>
      </w:pPr>
    </w:p>
    <w:p w:rsidR="00FE2E33" w:rsidRPr="0050737D" w:rsidRDefault="00FE2E33" w:rsidP="00FE2E33">
      <w:pPr>
        <w:pStyle w:val="para1"/>
        <w:pBdr>
          <w:top w:val="single" w:sz="6" w:space="0" w:color="auto"/>
          <w:left w:val="single" w:sz="6" w:space="0" w:color="auto"/>
          <w:bottom w:val="single" w:sz="6" w:space="0" w:color="auto"/>
          <w:right w:val="single" w:sz="6" w:space="0" w:color="auto"/>
        </w:pBdr>
        <w:rPr>
          <w:rFonts w:cs="Arial"/>
          <w:sz w:val="20"/>
        </w:rPr>
      </w:pPr>
      <w:r w:rsidRPr="0050737D">
        <w:rPr>
          <w:rFonts w:cs="Arial"/>
          <w:sz w:val="28"/>
        </w:rPr>
        <w:tab/>
        <w:t xml:space="preserve">Please note:  This document attempts to set out all the current terms and conditions of employment contained in the Collective Agreement between BCTF and BCPSEA under the </w:t>
      </w:r>
      <w:r w:rsidRPr="0050737D">
        <w:rPr>
          <w:rFonts w:cs="Arial"/>
          <w:sz w:val="28"/>
          <w:u w:val="single"/>
        </w:rPr>
        <w:t>Public Education Labour Relations Act</w:t>
      </w:r>
      <w:r w:rsidRPr="0050737D">
        <w:rPr>
          <w:rFonts w:cs="Arial"/>
          <w:sz w:val="28"/>
        </w:rPr>
        <w:t>, as those terms and conditions are applicable to this school district.  In the event of dispute, the original source documents</w:t>
      </w:r>
      <w:r w:rsidRPr="0050737D">
        <w:rPr>
          <w:rFonts w:cs="Arial"/>
          <w:sz w:val="20"/>
        </w:rPr>
        <w:t xml:space="preserve"> </w:t>
      </w:r>
      <w:r w:rsidRPr="0050737D">
        <w:rPr>
          <w:rFonts w:cs="Arial"/>
          <w:sz w:val="28"/>
          <w:szCs w:val="28"/>
        </w:rPr>
        <w:t>would be applicable.</w:t>
      </w:r>
    </w:p>
    <w:p w:rsidR="00E03A00" w:rsidRPr="0050737D" w:rsidRDefault="00FE2E33" w:rsidP="009C2C12">
      <w:pPr>
        <w:pStyle w:val="PlainText"/>
        <w:jc w:val="center"/>
        <w:rPr>
          <w:rFonts w:cs="Arial"/>
          <w:b/>
          <w:sz w:val="28"/>
          <w:szCs w:val="28"/>
        </w:rPr>
      </w:pPr>
      <w:r w:rsidRPr="0050737D">
        <w:rPr>
          <w:rFonts w:cs="Arial"/>
        </w:rPr>
        <w:br w:type="page"/>
      </w:r>
      <w:r w:rsidR="00E03A00" w:rsidRPr="0050737D">
        <w:rPr>
          <w:rFonts w:cs="Arial"/>
          <w:b/>
          <w:sz w:val="28"/>
          <w:szCs w:val="28"/>
        </w:rPr>
        <w:lastRenderedPageBreak/>
        <w:t>TABLE OF CONTENTS</w:t>
      </w:r>
    </w:p>
    <w:p w:rsidR="003D727B" w:rsidRPr="0050737D" w:rsidRDefault="003D727B" w:rsidP="00A03D93">
      <w:pPr>
        <w:pStyle w:val="TOC1"/>
      </w:pPr>
    </w:p>
    <w:p w:rsidR="003D727B" w:rsidRPr="0050737D" w:rsidRDefault="003D727B" w:rsidP="003D727B">
      <w:pPr>
        <w:rPr>
          <w:lang w:val="fr-FR"/>
        </w:rPr>
      </w:pPr>
    </w:p>
    <w:p w:rsidR="00E44451" w:rsidRPr="0050737D" w:rsidRDefault="00F7589E">
      <w:pPr>
        <w:pStyle w:val="TOC1"/>
        <w:rPr>
          <w:rFonts w:asciiTheme="minorHAnsi" w:eastAsiaTheme="minorEastAsia" w:hAnsiTheme="minorHAnsi" w:cstheme="minorBidi"/>
          <w:b w:val="0"/>
          <w:bCs w:val="0"/>
          <w:caps w:val="0"/>
          <w:sz w:val="22"/>
          <w:szCs w:val="22"/>
          <w:lang w:val="en-US"/>
        </w:rPr>
      </w:pPr>
      <w:r w:rsidRPr="0050737D">
        <w:fldChar w:fldCharType="begin"/>
      </w:r>
      <w:r w:rsidRPr="0050737D">
        <w:rPr>
          <w:b w:val="0"/>
          <w:bCs w:val="0"/>
          <w:caps w:val="0"/>
        </w:rPr>
        <w:instrText xml:space="preserve"> TOC \o "1-3" \h \z \u </w:instrText>
      </w:r>
      <w:r w:rsidRPr="0050737D">
        <w:fldChar w:fldCharType="separate"/>
      </w:r>
      <w:hyperlink w:anchor="_Toc453417103" w:history="1">
        <w:r w:rsidR="00E44451" w:rsidRPr="0050737D">
          <w:rPr>
            <w:rStyle w:val="Hyperlink"/>
          </w:rPr>
          <w:t>SECTION A</w:t>
        </w:r>
        <w:r w:rsidR="00E44451" w:rsidRPr="0050737D">
          <w:rPr>
            <w:rFonts w:asciiTheme="minorHAnsi" w:eastAsiaTheme="minorEastAsia" w:hAnsiTheme="minorHAnsi" w:cstheme="minorBidi"/>
            <w:b w:val="0"/>
            <w:bCs w:val="0"/>
            <w:caps w:val="0"/>
            <w:sz w:val="22"/>
            <w:szCs w:val="22"/>
            <w:lang w:val="en-US"/>
          </w:rPr>
          <w:tab/>
        </w:r>
        <w:r w:rsidR="00E44451" w:rsidRPr="0050737D">
          <w:rPr>
            <w:rStyle w:val="Hyperlink"/>
          </w:rPr>
          <w:t>THE COLLECTIVE BARGAINING RELATIONSHIP</w:t>
        </w:r>
        <w:r w:rsidR="00E44451" w:rsidRPr="0050737D">
          <w:rPr>
            <w:webHidden/>
          </w:rPr>
          <w:tab/>
        </w:r>
        <w:r w:rsidR="00E44451" w:rsidRPr="0050737D">
          <w:rPr>
            <w:webHidden/>
          </w:rPr>
          <w:fldChar w:fldCharType="begin"/>
        </w:r>
        <w:r w:rsidR="00E44451" w:rsidRPr="0050737D">
          <w:rPr>
            <w:webHidden/>
          </w:rPr>
          <w:instrText xml:space="preserve"> PAGEREF _Toc453417103 \h </w:instrText>
        </w:r>
        <w:r w:rsidR="00E44451" w:rsidRPr="0050737D">
          <w:rPr>
            <w:webHidden/>
          </w:rPr>
        </w:r>
        <w:r w:rsidR="00E44451" w:rsidRPr="0050737D">
          <w:rPr>
            <w:webHidden/>
          </w:rPr>
          <w:fldChar w:fldCharType="separate"/>
        </w:r>
        <w:r w:rsidR="00B41053" w:rsidRPr="0050737D">
          <w:rPr>
            <w:webHidden/>
          </w:rPr>
          <w:t>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04" w:history="1">
        <w:r w:rsidR="00E44451" w:rsidRPr="0050737D">
          <w:rPr>
            <w:rStyle w:val="Hyperlink"/>
            <w:lang w:bidi="en-US"/>
          </w:rPr>
          <w:t>ARTICLE A.1</w:t>
        </w:r>
        <w:r w:rsidR="00E44451" w:rsidRPr="0050737D">
          <w:rPr>
            <w:rFonts w:asciiTheme="minorHAnsi" w:eastAsiaTheme="minorEastAsia" w:hAnsiTheme="minorHAnsi" w:cstheme="minorBidi"/>
            <w:sz w:val="22"/>
            <w:szCs w:val="22"/>
          </w:rPr>
          <w:tab/>
        </w:r>
        <w:r w:rsidR="00E44451" w:rsidRPr="0050737D">
          <w:rPr>
            <w:rStyle w:val="Hyperlink"/>
            <w:lang w:bidi="en-US"/>
          </w:rPr>
          <w:t>TERM, CONTINUATION AND RENEGOTIATION</w:t>
        </w:r>
        <w:r w:rsidR="00E44451" w:rsidRPr="0050737D">
          <w:rPr>
            <w:webHidden/>
          </w:rPr>
          <w:tab/>
        </w:r>
        <w:r w:rsidR="00E44451" w:rsidRPr="0050737D">
          <w:rPr>
            <w:webHidden/>
          </w:rPr>
          <w:fldChar w:fldCharType="begin"/>
        </w:r>
        <w:r w:rsidR="00E44451" w:rsidRPr="0050737D">
          <w:rPr>
            <w:webHidden/>
          </w:rPr>
          <w:instrText xml:space="preserve"> PAGEREF _Toc453417104 \h </w:instrText>
        </w:r>
        <w:r w:rsidR="00E44451" w:rsidRPr="0050737D">
          <w:rPr>
            <w:webHidden/>
          </w:rPr>
        </w:r>
        <w:r w:rsidR="00E44451" w:rsidRPr="0050737D">
          <w:rPr>
            <w:webHidden/>
          </w:rPr>
          <w:fldChar w:fldCharType="separate"/>
        </w:r>
        <w:r w:rsidR="00B41053" w:rsidRPr="0050737D">
          <w:rPr>
            <w:webHidden/>
          </w:rPr>
          <w:t>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05" w:history="1">
        <w:r w:rsidR="00E44451" w:rsidRPr="0050737D">
          <w:rPr>
            <w:rStyle w:val="Hyperlink"/>
            <w:lang w:bidi="en-US"/>
          </w:rPr>
          <w:t>ARTICLE A.2</w:t>
        </w:r>
        <w:r w:rsidR="00E44451" w:rsidRPr="0050737D">
          <w:rPr>
            <w:rFonts w:asciiTheme="minorHAnsi" w:eastAsiaTheme="minorEastAsia" w:hAnsiTheme="minorHAnsi" w:cstheme="minorBidi"/>
            <w:sz w:val="22"/>
            <w:szCs w:val="22"/>
          </w:rPr>
          <w:tab/>
        </w:r>
        <w:r w:rsidR="00E44451" w:rsidRPr="0050737D">
          <w:rPr>
            <w:rStyle w:val="Hyperlink"/>
            <w:lang w:bidi="en-US"/>
          </w:rPr>
          <w:t>RECOGNITION OF THE UNION</w:t>
        </w:r>
        <w:r w:rsidR="00E44451" w:rsidRPr="0050737D">
          <w:rPr>
            <w:webHidden/>
          </w:rPr>
          <w:tab/>
        </w:r>
        <w:r w:rsidR="00E44451" w:rsidRPr="0050737D">
          <w:rPr>
            <w:webHidden/>
          </w:rPr>
          <w:fldChar w:fldCharType="begin"/>
        </w:r>
        <w:r w:rsidR="00E44451" w:rsidRPr="0050737D">
          <w:rPr>
            <w:webHidden/>
          </w:rPr>
          <w:instrText xml:space="preserve"> PAGEREF _Toc453417105 \h </w:instrText>
        </w:r>
        <w:r w:rsidR="00E44451" w:rsidRPr="0050737D">
          <w:rPr>
            <w:webHidden/>
          </w:rPr>
        </w:r>
        <w:r w:rsidR="00E44451" w:rsidRPr="0050737D">
          <w:rPr>
            <w:webHidden/>
          </w:rPr>
          <w:fldChar w:fldCharType="separate"/>
        </w:r>
        <w:r w:rsidR="00B41053" w:rsidRPr="0050737D">
          <w:rPr>
            <w:webHidden/>
          </w:rPr>
          <w:t>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06" w:history="1">
        <w:r w:rsidR="00E44451" w:rsidRPr="0050737D">
          <w:rPr>
            <w:rStyle w:val="Hyperlink"/>
            <w:lang w:bidi="en-US"/>
          </w:rPr>
          <w:t>ARTICLE A.3</w:t>
        </w:r>
        <w:r w:rsidR="00E44451" w:rsidRPr="0050737D">
          <w:rPr>
            <w:rFonts w:asciiTheme="minorHAnsi" w:eastAsiaTheme="minorEastAsia" w:hAnsiTheme="minorHAnsi" w:cstheme="minorBidi"/>
            <w:sz w:val="22"/>
            <w:szCs w:val="22"/>
          </w:rPr>
          <w:tab/>
        </w:r>
        <w:r w:rsidR="00E44451" w:rsidRPr="0050737D">
          <w:rPr>
            <w:rStyle w:val="Hyperlink"/>
            <w:lang w:bidi="en-US"/>
          </w:rPr>
          <w:t>MEMBERSHIP REQUIREMENT</w:t>
        </w:r>
        <w:r w:rsidR="00E44451" w:rsidRPr="0050737D">
          <w:rPr>
            <w:webHidden/>
          </w:rPr>
          <w:tab/>
        </w:r>
        <w:r w:rsidR="00E44451" w:rsidRPr="0050737D">
          <w:rPr>
            <w:webHidden/>
          </w:rPr>
          <w:fldChar w:fldCharType="begin"/>
        </w:r>
        <w:r w:rsidR="00E44451" w:rsidRPr="0050737D">
          <w:rPr>
            <w:webHidden/>
          </w:rPr>
          <w:instrText xml:space="preserve"> PAGEREF _Toc453417106 \h </w:instrText>
        </w:r>
        <w:r w:rsidR="00E44451" w:rsidRPr="0050737D">
          <w:rPr>
            <w:webHidden/>
          </w:rPr>
        </w:r>
        <w:r w:rsidR="00E44451" w:rsidRPr="0050737D">
          <w:rPr>
            <w:webHidden/>
          </w:rPr>
          <w:fldChar w:fldCharType="separate"/>
        </w:r>
        <w:r w:rsidR="00B41053" w:rsidRPr="0050737D">
          <w:rPr>
            <w:webHidden/>
          </w:rPr>
          <w:t>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07" w:history="1">
        <w:r w:rsidR="00E44451" w:rsidRPr="0050737D">
          <w:rPr>
            <w:rStyle w:val="Hyperlink"/>
            <w:lang w:bidi="en-US"/>
          </w:rPr>
          <w:t xml:space="preserve">ARTICLE A.4 </w:t>
        </w:r>
        <w:r w:rsidR="00E44451" w:rsidRPr="0050737D">
          <w:rPr>
            <w:rFonts w:asciiTheme="minorHAnsi" w:eastAsiaTheme="minorEastAsia" w:hAnsiTheme="minorHAnsi" w:cstheme="minorBidi"/>
            <w:sz w:val="22"/>
            <w:szCs w:val="22"/>
          </w:rPr>
          <w:tab/>
        </w:r>
        <w:r w:rsidR="00E44451" w:rsidRPr="0050737D">
          <w:rPr>
            <w:rStyle w:val="Hyperlink"/>
            <w:lang w:bidi="en-US"/>
          </w:rPr>
          <w:t>LOCAL AND BCTF DUES DEDUCTION</w:t>
        </w:r>
        <w:r w:rsidR="00E44451" w:rsidRPr="0050737D">
          <w:rPr>
            <w:webHidden/>
          </w:rPr>
          <w:tab/>
        </w:r>
        <w:r w:rsidR="00E44451" w:rsidRPr="0050737D">
          <w:rPr>
            <w:webHidden/>
          </w:rPr>
          <w:fldChar w:fldCharType="begin"/>
        </w:r>
        <w:r w:rsidR="00E44451" w:rsidRPr="0050737D">
          <w:rPr>
            <w:webHidden/>
          </w:rPr>
          <w:instrText xml:space="preserve"> PAGEREF _Toc453417107 \h </w:instrText>
        </w:r>
        <w:r w:rsidR="00E44451" w:rsidRPr="0050737D">
          <w:rPr>
            <w:webHidden/>
          </w:rPr>
        </w:r>
        <w:r w:rsidR="00E44451" w:rsidRPr="0050737D">
          <w:rPr>
            <w:webHidden/>
          </w:rPr>
          <w:fldChar w:fldCharType="separate"/>
        </w:r>
        <w:r w:rsidR="00B41053" w:rsidRPr="0050737D">
          <w:rPr>
            <w:webHidden/>
          </w:rPr>
          <w:t>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08" w:history="1">
        <w:r w:rsidR="00E44451" w:rsidRPr="0050737D">
          <w:rPr>
            <w:rStyle w:val="Hyperlink"/>
            <w:lang w:bidi="en-US"/>
          </w:rPr>
          <w:t xml:space="preserve">ARTICLE A.5 </w:t>
        </w:r>
        <w:r w:rsidR="00E44451" w:rsidRPr="0050737D">
          <w:rPr>
            <w:rFonts w:asciiTheme="minorHAnsi" w:eastAsiaTheme="minorEastAsia" w:hAnsiTheme="minorHAnsi" w:cstheme="minorBidi"/>
            <w:sz w:val="22"/>
            <w:szCs w:val="22"/>
          </w:rPr>
          <w:tab/>
        </w:r>
        <w:r w:rsidR="00E44451" w:rsidRPr="0050737D">
          <w:rPr>
            <w:rStyle w:val="Hyperlink"/>
            <w:lang w:bidi="en-US"/>
          </w:rPr>
          <w:t>COMMITTEE MEMBERSHIP</w:t>
        </w:r>
        <w:r w:rsidR="00E44451" w:rsidRPr="0050737D">
          <w:rPr>
            <w:webHidden/>
          </w:rPr>
          <w:tab/>
        </w:r>
        <w:r w:rsidR="00E44451" w:rsidRPr="0050737D">
          <w:rPr>
            <w:webHidden/>
          </w:rPr>
          <w:fldChar w:fldCharType="begin"/>
        </w:r>
        <w:r w:rsidR="00E44451" w:rsidRPr="0050737D">
          <w:rPr>
            <w:webHidden/>
          </w:rPr>
          <w:instrText xml:space="preserve"> PAGEREF _Toc453417108 \h </w:instrText>
        </w:r>
        <w:r w:rsidR="00E44451" w:rsidRPr="0050737D">
          <w:rPr>
            <w:webHidden/>
          </w:rPr>
        </w:r>
        <w:r w:rsidR="00E44451" w:rsidRPr="0050737D">
          <w:rPr>
            <w:webHidden/>
          </w:rPr>
          <w:fldChar w:fldCharType="separate"/>
        </w:r>
        <w:r w:rsidR="00B41053" w:rsidRPr="0050737D">
          <w:rPr>
            <w:webHidden/>
          </w:rPr>
          <w:t>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09" w:history="1">
        <w:r w:rsidR="00E44451" w:rsidRPr="0050737D">
          <w:rPr>
            <w:rStyle w:val="Hyperlink"/>
            <w:lang w:bidi="en-US"/>
          </w:rPr>
          <w:t>ARTICLE A.6</w:t>
        </w:r>
        <w:r w:rsidR="00E44451" w:rsidRPr="0050737D">
          <w:rPr>
            <w:rFonts w:asciiTheme="minorHAnsi" w:eastAsiaTheme="minorEastAsia" w:hAnsiTheme="minorHAnsi" w:cstheme="minorBidi"/>
            <w:sz w:val="22"/>
            <w:szCs w:val="22"/>
          </w:rPr>
          <w:tab/>
        </w:r>
        <w:r w:rsidR="00E44451" w:rsidRPr="0050737D">
          <w:rPr>
            <w:rStyle w:val="Hyperlink"/>
            <w:lang w:bidi="en-US"/>
          </w:rPr>
          <w:t>GRIEVANCE PROCEDURE</w:t>
        </w:r>
        <w:r w:rsidR="00E44451" w:rsidRPr="0050737D">
          <w:rPr>
            <w:webHidden/>
          </w:rPr>
          <w:tab/>
        </w:r>
        <w:r w:rsidR="00E44451" w:rsidRPr="0050737D">
          <w:rPr>
            <w:webHidden/>
          </w:rPr>
          <w:fldChar w:fldCharType="begin"/>
        </w:r>
        <w:r w:rsidR="00E44451" w:rsidRPr="0050737D">
          <w:rPr>
            <w:webHidden/>
          </w:rPr>
          <w:instrText xml:space="preserve"> PAGEREF _Toc453417109 \h </w:instrText>
        </w:r>
        <w:r w:rsidR="00E44451" w:rsidRPr="0050737D">
          <w:rPr>
            <w:webHidden/>
          </w:rPr>
        </w:r>
        <w:r w:rsidR="00E44451" w:rsidRPr="0050737D">
          <w:rPr>
            <w:webHidden/>
          </w:rPr>
          <w:fldChar w:fldCharType="separate"/>
        </w:r>
        <w:r w:rsidR="00B41053" w:rsidRPr="0050737D">
          <w:rPr>
            <w:webHidden/>
          </w:rPr>
          <w:t>10</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10" w:history="1">
        <w:r w:rsidR="00E44451" w:rsidRPr="0050737D">
          <w:rPr>
            <w:rStyle w:val="Hyperlink"/>
            <w:lang w:bidi="en-US"/>
          </w:rPr>
          <w:t>ARTICLE A.7</w:t>
        </w:r>
        <w:r w:rsidR="00E44451" w:rsidRPr="0050737D">
          <w:rPr>
            <w:rFonts w:asciiTheme="minorHAnsi" w:eastAsiaTheme="minorEastAsia" w:hAnsiTheme="minorHAnsi" w:cstheme="minorBidi"/>
            <w:sz w:val="22"/>
            <w:szCs w:val="22"/>
          </w:rPr>
          <w:tab/>
        </w:r>
        <w:r w:rsidR="00E44451" w:rsidRPr="0050737D">
          <w:rPr>
            <w:rStyle w:val="Hyperlink"/>
            <w:lang w:bidi="en-US"/>
          </w:rPr>
          <w:t>EXPEDITED ARBITRATION</w:t>
        </w:r>
        <w:r w:rsidR="00E44451" w:rsidRPr="0050737D">
          <w:rPr>
            <w:webHidden/>
          </w:rPr>
          <w:tab/>
        </w:r>
        <w:r w:rsidR="00E44451" w:rsidRPr="0050737D">
          <w:rPr>
            <w:webHidden/>
          </w:rPr>
          <w:fldChar w:fldCharType="begin"/>
        </w:r>
        <w:r w:rsidR="00E44451" w:rsidRPr="0050737D">
          <w:rPr>
            <w:webHidden/>
          </w:rPr>
          <w:instrText xml:space="preserve"> PAGEREF _Toc453417110 \h </w:instrText>
        </w:r>
        <w:r w:rsidR="00E44451" w:rsidRPr="0050737D">
          <w:rPr>
            <w:webHidden/>
          </w:rPr>
        </w:r>
        <w:r w:rsidR="00E44451" w:rsidRPr="0050737D">
          <w:rPr>
            <w:webHidden/>
          </w:rPr>
          <w:fldChar w:fldCharType="separate"/>
        </w:r>
        <w:r w:rsidR="00B41053" w:rsidRPr="0050737D">
          <w:rPr>
            <w:webHidden/>
          </w:rPr>
          <w:t>13</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11" w:history="1">
        <w:r w:rsidR="00E44451" w:rsidRPr="0050737D">
          <w:rPr>
            <w:rStyle w:val="Hyperlink"/>
            <w:lang w:bidi="en-US"/>
          </w:rPr>
          <w:t>ARTICLE A.8</w:t>
        </w:r>
        <w:r w:rsidR="00E44451" w:rsidRPr="0050737D">
          <w:rPr>
            <w:rFonts w:asciiTheme="minorHAnsi" w:eastAsiaTheme="minorEastAsia" w:hAnsiTheme="minorHAnsi" w:cstheme="minorBidi"/>
            <w:sz w:val="22"/>
            <w:szCs w:val="22"/>
          </w:rPr>
          <w:tab/>
        </w:r>
        <w:r w:rsidR="00E44451" w:rsidRPr="0050737D">
          <w:rPr>
            <w:rStyle w:val="Hyperlink"/>
            <w:lang w:bidi="en-US"/>
          </w:rPr>
          <w:t>LEAVE FOR PROVINCIAL CONTRACT NEGOTIATIONS</w:t>
        </w:r>
        <w:r w:rsidR="00E44451" w:rsidRPr="0050737D">
          <w:rPr>
            <w:webHidden/>
          </w:rPr>
          <w:tab/>
        </w:r>
        <w:r w:rsidR="00E44451" w:rsidRPr="0050737D">
          <w:rPr>
            <w:webHidden/>
          </w:rPr>
          <w:fldChar w:fldCharType="begin"/>
        </w:r>
        <w:r w:rsidR="00E44451" w:rsidRPr="0050737D">
          <w:rPr>
            <w:webHidden/>
          </w:rPr>
          <w:instrText xml:space="preserve"> PAGEREF _Toc453417111 \h </w:instrText>
        </w:r>
        <w:r w:rsidR="00E44451" w:rsidRPr="0050737D">
          <w:rPr>
            <w:webHidden/>
          </w:rPr>
        </w:r>
        <w:r w:rsidR="00E44451" w:rsidRPr="0050737D">
          <w:rPr>
            <w:webHidden/>
          </w:rPr>
          <w:fldChar w:fldCharType="separate"/>
        </w:r>
        <w:r w:rsidR="00B41053" w:rsidRPr="0050737D">
          <w:rPr>
            <w:webHidden/>
          </w:rPr>
          <w:t>15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12" w:history="1">
        <w:r w:rsidR="00E44451" w:rsidRPr="0050737D">
          <w:rPr>
            <w:rStyle w:val="Hyperlink"/>
            <w:lang w:bidi="en-US"/>
          </w:rPr>
          <w:t>ARTICLE A.9</w:t>
        </w:r>
        <w:r w:rsidR="00E44451" w:rsidRPr="0050737D">
          <w:rPr>
            <w:rFonts w:asciiTheme="minorHAnsi" w:eastAsiaTheme="minorEastAsia" w:hAnsiTheme="minorHAnsi" w:cstheme="minorBidi"/>
            <w:sz w:val="22"/>
            <w:szCs w:val="22"/>
          </w:rPr>
          <w:tab/>
        </w:r>
        <w:r w:rsidR="00E44451" w:rsidRPr="0050737D">
          <w:rPr>
            <w:rStyle w:val="Hyperlink"/>
            <w:lang w:bidi="en-US"/>
          </w:rPr>
          <w:t>LEGISLATIVE CHANGE</w:t>
        </w:r>
        <w:r w:rsidR="00E44451" w:rsidRPr="0050737D">
          <w:rPr>
            <w:webHidden/>
          </w:rPr>
          <w:tab/>
        </w:r>
        <w:r w:rsidR="00E44451" w:rsidRPr="0050737D">
          <w:rPr>
            <w:webHidden/>
          </w:rPr>
          <w:fldChar w:fldCharType="begin"/>
        </w:r>
        <w:r w:rsidR="00E44451" w:rsidRPr="0050737D">
          <w:rPr>
            <w:webHidden/>
          </w:rPr>
          <w:instrText xml:space="preserve"> PAGEREF _Toc453417112 \h </w:instrText>
        </w:r>
        <w:r w:rsidR="00E44451" w:rsidRPr="0050737D">
          <w:rPr>
            <w:webHidden/>
          </w:rPr>
        </w:r>
        <w:r w:rsidR="00E44451" w:rsidRPr="0050737D">
          <w:rPr>
            <w:webHidden/>
          </w:rPr>
          <w:fldChar w:fldCharType="separate"/>
        </w:r>
        <w:r w:rsidR="00B41053" w:rsidRPr="0050737D">
          <w:rPr>
            <w:webHidden/>
          </w:rPr>
          <w:t>15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13" w:history="1">
        <w:r w:rsidR="00E44451" w:rsidRPr="0050737D">
          <w:rPr>
            <w:rStyle w:val="Hyperlink"/>
            <w:lang w:bidi="en-US"/>
          </w:rPr>
          <w:t>ARTICLE A.10</w:t>
        </w:r>
        <w:r w:rsidR="00E44451" w:rsidRPr="0050737D">
          <w:rPr>
            <w:rFonts w:asciiTheme="minorHAnsi" w:eastAsiaTheme="minorEastAsia" w:hAnsiTheme="minorHAnsi" w:cstheme="minorBidi"/>
            <w:sz w:val="22"/>
            <w:szCs w:val="22"/>
          </w:rPr>
          <w:tab/>
        </w:r>
        <w:r w:rsidR="00E44451" w:rsidRPr="0050737D">
          <w:rPr>
            <w:rStyle w:val="Hyperlink"/>
            <w:lang w:bidi="en-US"/>
          </w:rPr>
          <w:t>LEAVE FOR REGULATORY BUSINESS AS PER THE TEACHERS’ ACT</w:t>
        </w:r>
        <w:r w:rsidR="00E44451" w:rsidRPr="0050737D">
          <w:rPr>
            <w:webHidden/>
          </w:rPr>
          <w:tab/>
        </w:r>
        <w:r w:rsidR="00E44451" w:rsidRPr="0050737D">
          <w:rPr>
            <w:webHidden/>
          </w:rPr>
          <w:fldChar w:fldCharType="begin"/>
        </w:r>
        <w:r w:rsidR="00E44451" w:rsidRPr="0050737D">
          <w:rPr>
            <w:webHidden/>
          </w:rPr>
          <w:instrText xml:space="preserve"> PAGEREF _Toc453417113 \h </w:instrText>
        </w:r>
        <w:r w:rsidR="00E44451" w:rsidRPr="0050737D">
          <w:rPr>
            <w:webHidden/>
          </w:rPr>
        </w:r>
        <w:r w:rsidR="00E44451" w:rsidRPr="0050737D">
          <w:rPr>
            <w:webHidden/>
          </w:rPr>
          <w:fldChar w:fldCharType="separate"/>
        </w:r>
        <w:r w:rsidR="00B41053" w:rsidRPr="0050737D">
          <w:rPr>
            <w:webHidden/>
          </w:rPr>
          <w:t>15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14" w:history="1">
        <w:r w:rsidR="00E44451" w:rsidRPr="0050737D">
          <w:rPr>
            <w:rStyle w:val="Hyperlink"/>
            <w:lang w:bidi="en-US"/>
          </w:rPr>
          <w:t>ARTICLE A.20</w:t>
        </w:r>
        <w:r w:rsidR="00E44451" w:rsidRPr="0050737D">
          <w:rPr>
            <w:rFonts w:asciiTheme="minorHAnsi" w:eastAsiaTheme="minorEastAsia" w:hAnsiTheme="minorHAnsi" w:cstheme="minorBidi"/>
            <w:sz w:val="22"/>
            <w:szCs w:val="22"/>
          </w:rPr>
          <w:tab/>
        </w:r>
        <w:r w:rsidR="00E44451" w:rsidRPr="0050737D">
          <w:rPr>
            <w:rStyle w:val="Hyperlink"/>
            <w:lang w:bidi="en-US"/>
          </w:rPr>
          <w:t>LEAVE FOR ASSOCIATION AND B.C.T.F BUSINESS</w:t>
        </w:r>
        <w:r w:rsidR="00E44451" w:rsidRPr="0050737D">
          <w:rPr>
            <w:webHidden/>
          </w:rPr>
          <w:tab/>
        </w:r>
        <w:r w:rsidR="00E44451" w:rsidRPr="0050737D">
          <w:rPr>
            <w:webHidden/>
          </w:rPr>
          <w:fldChar w:fldCharType="begin"/>
        </w:r>
        <w:r w:rsidR="00E44451" w:rsidRPr="0050737D">
          <w:rPr>
            <w:webHidden/>
          </w:rPr>
          <w:instrText xml:space="preserve"> PAGEREF _Toc453417114 \h </w:instrText>
        </w:r>
        <w:r w:rsidR="00E44451" w:rsidRPr="0050737D">
          <w:rPr>
            <w:webHidden/>
          </w:rPr>
        </w:r>
        <w:r w:rsidR="00E44451" w:rsidRPr="0050737D">
          <w:rPr>
            <w:webHidden/>
          </w:rPr>
          <w:fldChar w:fldCharType="separate"/>
        </w:r>
        <w:r w:rsidR="00B41053" w:rsidRPr="0050737D">
          <w:rPr>
            <w:webHidden/>
          </w:rPr>
          <w:t>16</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15" w:history="1">
        <w:r w:rsidR="00E44451" w:rsidRPr="0050737D">
          <w:rPr>
            <w:rStyle w:val="Hyperlink"/>
            <w:lang w:bidi="en-US"/>
          </w:rPr>
          <w:t>ARTICLE A.21</w:t>
        </w:r>
        <w:r w:rsidR="00E44451" w:rsidRPr="0050737D">
          <w:rPr>
            <w:rFonts w:asciiTheme="minorHAnsi" w:eastAsiaTheme="minorEastAsia" w:hAnsiTheme="minorHAnsi" w:cstheme="minorBidi"/>
            <w:sz w:val="22"/>
            <w:szCs w:val="22"/>
          </w:rPr>
          <w:tab/>
        </w:r>
        <w:r w:rsidR="00E44451" w:rsidRPr="0050737D">
          <w:rPr>
            <w:rStyle w:val="Hyperlink"/>
            <w:lang w:bidi="en-US"/>
          </w:rPr>
          <w:t>PRESIDENT’S LEAVE</w:t>
        </w:r>
        <w:r w:rsidR="00E44451" w:rsidRPr="0050737D">
          <w:rPr>
            <w:webHidden/>
          </w:rPr>
          <w:tab/>
        </w:r>
        <w:r w:rsidR="00E44451" w:rsidRPr="0050737D">
          <w:rPr>
            <w:webHidden/>
          </w:rPr>
          <w:fldChar w:fldCharType="begin"/>
        </w:r>
        <w:r w:rsidR="00E44451" w:rsidRPr="0050737D">
          <w:rPr>
            <w:webHidden/>
          </w:rPr>
          <w:instrText xml:space="preserve"> PAGEREF _Toc453417115 \h </w:instrText>
        </w:r>
        <w:r w:rsidR="00E44451" w:rsidRPr="0050737D">
          <w:rPr>
            <w:webHidden/>
          </w:rPr>
        </w:r>
        <w:r w:rsidR="00E44451" w:rsidRPr="0050737D">
          <w:rPr>
            <w:webHidden/>
          </w:rPr>
          <w:fldChar w:fldCharType="separate"/>
        </w:r>
        <w:r w:rsidR="00B41053" w:rsidRPr="0050737D">
          <w:rPr>
            <w:webHidden/>
          </w:rPr>
          <w:t>16</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16" w:history="1">
        <w:r w:rsidR="00E44451" w:rsidRPr="0050737D">
          <w:rPr>
            <w:rStyle w:val="Hyperlink"/>
            <w:lang w:bidi="en-US"/>
          </w:rPr>
          <w:t>ARTICLE A.22</w:t>
        </w:r>
        <w:r w:rsidR="00E44451" w:rsidRPr="0050737D">
          <w:rPr>
            <w:rFonts w:asciiTheme="minorHAnsi" w:eastAsiaTheme="minorEastAsia" w:hAnsiTheme="minorHAnsi" w:cstheme="minorBidi"/>
            <w:sz w:val="22"/>
            <w:szCs w:val="22"/>
          </w:rPr>
          <w:tab/>
        </w:r>
        <w:r w:rsidR="00E44451" w:rsidRPr="0050737D">
          <w:rPr>
            <w:rStyle w:val="Hyperlink"/>
            <w:lang w:bidi="en-US"/>
          </w:rPr>
          <w:t>SCHOOL STAFF REPRESENTATIVES</w:t>
        </w:r>
        <w:r w:rsidR="00E44451" w:rsidRPr="0050737D">
          <w:rPr>
            <w:webHidden/>
          </w:rPr>
          <w:tab/>
        </w:r>
        <w:r w:rsidR="00E44451" w:rsidRPr="0050737D">
          <w:rPr>
            <w:webHidden/>
          </w:rPr>
          <w:fldChar w:fldCharType="begin"/>
        </w:r>
        <w:r w:rsidR="00E44451" w:rsidRPr="0050737D">
          <w:rPr>
            <w:webHidden/>
          </w:rPr>
          <w:instrText xml:space="preserve"> PAGEREF _Toc453417116 \h </w:instrText>
        </w:r>
        <w:r w:rsidR="00E44451" w:rsidRPr="0050737D">
          <w:rPr>
            <w:webHidden/>
          </w:rPr>
        </w:r>
        <w:r w:rsidR="00E44451" w:rsidRPr="0050737D">
          <w:rPr>
            <w:webHidden/>
          </w:rPr>
          <w:fldChar w:fldCharType="separate"/>
        </w:r>
        <w:r w:rsidR="00B41053" w:rsidRPr="0050737D">
          <w:rPr>
            <w:webHidden/>
          </w:rPr>
          <w:t>17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17" w:history="1">
        <w:r w:rsidR="00E44451" w:rsidRPr="0050737D">
          <w:rPr>
            <w:rStyle w:val="Hyperlink"/>
            <w:lang w:bidi="en-US"/>
          </w:rPr>
          <w:t>ARTICLE A.23</w:t>
        </w:r>
        <w:r w:rsidR="00E44451" w:rsidRPr="0050737D">
          <w:rPr>
            <w:rFonts w:asciiTheme="minorHAnsi" w:eastAsiaTheme="minorEastAsia" w:hAnsiTheme="minorHAnsi" w:cstheme="minorBidi"/>
            <w:sz w:val="22"/>
            <w:szCs w:val="22"/>
          </w:rPr>
          <w:tab/>
        </w:r>
        <w:r w:rsidR="00E44451" w:rsidRPr="0050737D">
          <w:rPr>
            <w:rStyle w:val="Hyperlink"/>
            <w:lang w:bidi="en-US"/>
          </w:rPr>
          <w:t>SCHOOL STAFF COMMITTEES</w:t>
        </w:r>
        <w:r w:rsidR="00E44451" w:rsidRPr="0050737D">
          <w:rPr>
            <w:webHidden/>
          </w:rPr>
          <w:tab/>
        </w:r>
        <w:r w:rsidR="00E44451" w:rsidRPr="0050737D">
          <w:rPr>
            <w:webHidden/>
          </w:rPr>
          <w:fldChar w:fldCharType="begin"/>
        </w:r>
        <w:r w:rsidR="00E44451" w:rsidRPr="0050737D">
          <w:rPr>
            <w:webHidden/>
          </w:rPr>
          <w:instrText xml:space="preserve"> PAGEREF _Toc453417117 \h </w:instrText>
        </w:r>
        <w:r w:rsidR="00E44451" w:rsidRPr="0050737D">
          <w:rPr>
            <w:webHidden/>
          </w:rPr>
        </w:r>
        <w:r w:rsidR="00E44451" w:rsidRPr="0050737D">
          <w:rPr>
            <w:webHidden/>
          </w:rPr>
          <w:fldChar w:fldCharType="separate"/>
        </w:r>
        <w:r w:rsidR="00B41053" w:rsidRPr="0050737D">
          <w:rPr>
            <w:webHidden/>
          </w:rPr>
          <w:t>17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18" w:history="1">
        <w:r w:rsidR="00E44451" w:rsidRPr="0050737D">
          <w:rPr>
            <w:rStyle w:val="Hyperlink"/>
            <w:lang w:bidi="en-US"/>
          </w:rPr>
          <w:t>ARTICLE A.24</w:t>
        </w:r>
        <w:r w:rsidR="00E44451" w:rsidRPr="0050737D">
          <w:rPr>
            <w:rFonts w:asciiTheme="minorHAnsi" w:eastAsiaTheme="minorEastAsia" w:hAnsiTheme="minorHAnsi" w:cstheme="minorBidi"/>
            <w:sz w:val="22"/>
            <w:szCs w:val="22"/>
          </w:rPr>
          <w:tab/>
        </w:r>
        <w:r w:rsidR="00E44451" w:rsidRPr="0050737D">
          <w:rPr>
            <w:rStyle w:val="Hyperlink"/>
            <w:lang w:bidi="en-US"/>
          </w:rPr>
          <w:t>ACCESS TO THE WORKSITE</w:t>
        </w:r>
        <w:r w:rsidR="00E44451" w:rsidRPr="0050737D">
          <w:rPr>
            <w:webHidden/>
          </w:rPr>
          <w:tab/>
        </w:r>
        <w:r w:rsidR="00E44451" w:rsidRPr="0050737D">
          <w:rPr>
            <w:webHidden/>
          </w:rPr>
          <w:fldChar w:fldCharType="begin"/>
        </w:r>
        <w:r w:rsidR="00E44451" w:rsidRPr="0050737D">
          <w:rPr>
            <w:webHidden/>
          </w:rPr>
          <w:instrText xml:space="preserve"> PAGEREF _Toc453417118 \h </w:instrText>
        </w:r>
        <w:r w:rsidR="00E44451" w:rsidRPr="0050737D">
          <w:rPr>
            <w:webHidden/>
          </w:rPr>
        </w:r>
        <w:r w:rsidR="00E44451" w:rsidRPr="0050737D">
          <w:rPr>
            <w:webHidden/>
          </w:rPr>
          <w:fldChar w:fldCharType="separate"/>
        </w:r>
        <w:r w:rsidR="00B41053" w:rsidRPr="0050737D">
          <w:rPr>
            <w:webHidden/>
          </w:rPr>
          <w:t>18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19" w:history="1">
        <w:r w:rsidR="00E44451" w:rsidRPr="0050737D">
          <w:rPr>
            <w:rStyle w:val="Hyperlink"/>
            <w:lang w:bidi="en-US"/>
          </w:rPr>
          <w:t>ARTICLE A.25</w:t>
        </w:r>
        <w:r w:rsidR="00E44451" w:rsidRPr="0050737D">
          <w:rPr>
            <w:rFonts w:asciiTheme="minorHAnsi" w:eastAsiaTheme="minorEastAsia" w:hAnsiTheme="minorHAnsi" w:cstheme="minorBidi"/>
            <w:sz w:val="22"/>
            <w:szCs w:val="22"/>
          </w:rPr>
          <w:tab/>
        </w:r>
        <w:r w:rsidR="00E44451" w:rsidRPr="0050737D">
          <w:rPr>
            <w:rStyle w:val="Hyperlink"/>
            <w:lang w:bidi="en-US"/>
          </w:rPr>
          <w:t>USE OF SCHOOL FACILITIES</w:t>
        </w:r>
        <w:r w:rsidR="00E44451" w:rsidRPr="0050737D">
          <w:rPr>
            <w:webHidden/>
          </w:rPr>
          <w:tab/>
        </w:r>
        <w:r w:rsidR="00E44451" w:rsidRPr="0050737D">
          <w:rPr>
            <w:webHidden/>
          </w:rPr>
          <w:fldChar w:fldCharType="begin"/>
        </w:r>
        <w:r w:rsidR="00E44451" w:rsidRPr="0050737D">
          <w:rPr>
            <w:webHidden/>
          </w:rPr>
          <w:instrText xml:space="preserve"> PAGEREF _Toc453417119 \h </w:instrText>
        </w:r>
        <w:r w:rsidR="00E44451" w:rsidRPr="0050737D">
          <w:rPr>
            <w:webHidden/>
          </w:rPr>
        </w:r>
        <w:r w:rsidR="00E44451" w:rsidRPr="0050737D">
          <w:rPr>
            <w:webHidden/>
          </w:rPr>
          <w:fldChar w:fldCharType="separate"/>
        </w:r>
        <w:r w:rsidR="00B41053" w:rsidRPr="0050737D">
          <w:rPr>
            <w:webHidden/>
          </w:rPr>
          <w:t>18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20" w:history="1">
        <w:r w:rsidR="00E44451" w:rsidRPr="0050737D">
          <w:rPr>
            <w:rStyle w:val="Hyperlink"/>
            <w:lang w:bidi="en-US"/>
          </w:rPr>
          <w:t>ARTICLE A.26</w:t>
        </w:r>
        <w:r w:rsidR="00E44451" w:rsidRPr="0050737D">
          <w:rPr>
            <w:rFonts w:asciiTheme="minorHAnsi" w:eastAsiaTheme="minorEastAsia" w:hAnsiTheme="minorHAnsi" w:cstheme="minorBidi"/>
            <w:sz w:val="22"/>
            <w:szCs w:val="22"/>
          </w:rPr>
          <w:tab/>
        </w:r>
        <w:r w:rsidR="00E44451" w:rsidRPr="0050737D">
          <w:rPr>
            <w:rStyle w:val="Hyperlink"/>
            <w:lang w:bidi="en-US"/>
          </w:rPr>
          <w:t>BULLETIN BOARDS</w:t>
        </w:r>
        <w:r w:rsidR="00E44451" w:rsidRPr="0050737D">
          <w:rPr>
            <w:webHidden/>
          </w:rPr>
          <w:tab/>
        </w:r>
        <w:r w:rsidR="00E44451" w:rsidRPr="0050737D">
          <w:rPr>
            <w:webHidden/>
          </w:rPr>
          <w:fldChar w:fldCharType="begin"/>
        </w:r>
        <w:r w:rsidR="00E44451" w:rsidRPr="0050737D">
          <w:rPr>
            <w:webHidden/>
          </w:rPr>
          <w:instrText xml:space="preserve"> PAGEREF _Toc453417120 \h </w:instrText>
        </w:r>
        <w:r w:rsidR="00E44451" w:rsidRPr="0050737D">
          <w:rPr>
            <w:webHidden/>
          </w:rPr>
        </w:r>
        <w:r w:rsidR="00E44451" w:rsidRPr="0050737D">
          <w:rPr>
            <w:webHidden/>
          </w:rPr>
          <w:fldChar w:fldCharType="separate"/>
        </w:r>
        <w:r w:rsidR="00B41053" w:rsidRPr="0050737D">
          <w:rPr>
            <w:webHidden/>
          </w:rPr>
          <w:t>18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21" w:history="1">
        <w:r w:rsidR="00E44451" w:rsidRPr="0050737D">
          <w:rPr>
            <w:rStyle w:val="Hyperlink"/>
            <w:lang w:bidi="en-US"/>
          </w:rPr>
          <w:t>ARTICLE A.27</w:t>
        </w:r>
        <w:r w:rsidR="00E44451" w:rsidRPr="0050737D">
          <w:rPr>
            <w:rFonts w:asciiTheme="minorHAnsi" w:eastAsiaTheme="minorEastAsia" w:hAnsiTheme="minorHAnsi" w:cstheme="minorBidi"/>
            <w:sz w:val="22"/>
            <w:szCs w:val="22"/>
          </w:rPr>
          <w:tab/>
        </w:r>
        <w:r w:rsidR="00E44451" w:rsidRPr="0050737D">
          <w:rPr>
            <w:rStyle w:val="Hyperlink"/>
            <w:lang w:bidi="en-US"/>
          </w:rPr>
          <w:t>INTERNAL MAIL</w:t>
        </w:r>
        <w:r w:rsidR="00E44451" w:rsidRPr="0050737D">
          <w:rPr>
            <w:webHidden/>
          </w:rPr>
          <w:tab/>
        </w:r>
        <w:r w:rsidR="00E44451" w:rsidRPr="0050737D">
          <w:rPr>
            <w:webHidden/>
          </w:rPr>
          <w:fldChar w:fldCharType="begin"/>
        </w:r>
        <w:r w:rsidR="00E44451" w:rsidRPr="0050737D">
          <w:rPr>
            <w:webHidden/>
          </w:rPr>
          <w:instrText xml:space="preserve"> PAGEREF _Toc453417121 \h </w:instrText>
        </w:r>
        <w:r w:rsidR="00E44451" w:rsidRPr="0050737D">
          <w:rPr>
            <w:webHidden/>
          </w:rPr>
        </w:r>
        <w:r w:rsidR="00E44451" w:rsidRPr="0050737D">
          <w:rPr>
            <w:webHidden/>
          </w:rPr>
          <w:fldChar w:fldCharType="separate"/>
        </w:r>
        <w:r w:rsidR="00B41053" w:rsidRPr="0050737D">
          <w:rPr>
            <w:webHidden/>
          </w:rPr>
          <w:t>18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22" w:history="1">
        <w:r w:rsidR="00E44451" w:rsidRPr="0050737D">
          <w:rPr>
            <w:rStyle w:val="Hyperlink"/>
            <w:lang w:bidi="en-US"/>
          </w:rPr>
          <w:t>ARTICLE A.28</w:t>
        </w:r>
        <w:r w:rsidR="00E44451" w:rsidRPr="0050737D">
          <w:rPr>
            <w:rFonts w:asciiTheme="minorHAnsi" w:eastAsiaTheme="minorEastAsia" w:hAnsiTheme="minorHAnsi" w:cstheme="minorBidi"/>
            <w:sz w:val="22"/>
            <w:szCs w:val="22"/>
          </w:rPr>
          <w:tab/>
        </w:r>
        <w:r w:rsidR="00E44451" w:rsidRPr="0050737D">
          <w:rPr>
            <w:rStyle w:val="Hyperlink"/>
            <w:lang w:bidi="en-US"/>
          </w:rPr>
          <w:t>PICKET LINE PROTECTION</w:t>
        </w:r>
        <w:r w:rsidR="00E44451" w:rsidRPr="0050737D">
          <w:rPr>
            <w:webHidden/>
          </w:rPr>
          <w:tab/>
        </w:r>
        <w:r w:rsidR="00E44451" w:rsidRPr="0050737D">
          <w:rPr>
            <w:webHidden/>
          </w:rPr>
          <w:fldChar w:fldCharType="begin"/>
        </w:r>
        <w:r w:rsidR="00E44451" w:rsidRPr="0050737D">
          <w:rPr>
            <w:webHidden/>
          </w:rPr>
          <w:instrText xml:space="preserve"> PAGEREF _Toc453417122 \h </w:instrText>
        </w:r>
        <w:r w:rsidR="00E44451" w:rsidRPr="0050737D">
          <w:rPr>
            <w:webHidden/>
          </w:rPr>
        </w:r>
        <w:r w:rsidR="00E44451" w:rsidRPr="0050737D">
          <w:rPr>
            <w:webHidden/>
          </w:rPr>
          <w:fldChar w:fldCharType="separate"/>
        </w:r>
        <w:r w:rsidR="00B41053" w:rsidRPr="0050737D">
          <w:rPr>
            <w:webHidden/>
          </w:rPr>
          <w:t>19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23" w:history="1">
        <w:r w:rsidR="00E44451" w:rsidRPr="0050737D">
          <w:rPr>
            <w:rStyle w:val="Hyperlink"/>
            <w:lang w:bidi="en-US"/>
          </w:rPr>
          <w:t>ARTICLE A.29</w:t>
        </w:r>
        <w:r w:rsidR="00E44451" w:rsidRPr="0050737D">
          <w:rPr>
            <w:rFonts w:asciiTheme="minorHAnsi" w:eastAsiaTheme="minorEastAsia" w:hAnsiTheme="minorHAnsi" w:cstheme="minorBidi"/>
            <w:sz w:val="22"/>
            <w:szCs w:val="22"/>
          </w:rPr>
          <w:tab/>
        </w:r>
        <w:r w:rsidR="00E44451" w:rsidRPr="0050737D">
          <w:rPr>
            <w:rStyle w:val="Hyperlink"/>
            <w:lang w:bidi="en-US"/>
          </w:rPr>
          <w:t>NO CONTRACTING OUT</w:t>
        </w:r>
        <w:r w:rsidR="00E44451" w:rsidRPr="0050737D">
          <w:rPr>
            <w:webHidden/>
          </w:rPr>
          <w:tab/>
        </w:r>
        <w:r w:rsidR="00E44451" w:rsidRPr="0050737D">
          <w:rPr>
            <w:webHidden/>
          </w:rPr>
          <w:fldChar w:fldCharType="begin"/>
        </w:r>
        <w:r w:rsidR="00E44451" w:rsidRPr="0050737D">
          <w:rPr>
            <w:webHidden/>
          </w:rPr>
          <w:instrText xml:space="preserve"> PAGEREF _Toc453417123 \h </w:instrText>
        </w:r>
        <w:r w:rsidR="00E44451" w:rsidRPr="0050737D">
          <w:rPr>
            <w:webHidden/>
          </w:rPr>
        </w:r>
        <w:r w:rsidR="00E44451" w:rsidRPr="0050737D">
          <w:rPr>
            <w:webHidden/>
          </w:rPr>
          <w:fldChar w:fldCharType="separate"/>
        </w:r>
        <w:r w:rsidR="00B41053" w:rsidRPr="0050737D">
          <w:rPr>
            <w:webHidden/>
          </w:rPr>
          <w:t>19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24" w:history="1">
        <w:r w:rsidR="00E44451" w:rsidRPr="0050737D">
          <w:rPr>
            <w:rStyle w:val="Hyperlink"/>
            <w:lang w:bidi="en-US"/>
          </w:rPr>
          <w:t>ARTICLE A.30</w:t>
        </w:r>
        <w:r w:rsidR="00E44451" w:rsidRPr="0050737D">
          <w:rPr>
            <w:rFonts w:asciiTheme="minorHAnsi" w:eastAsiaTheme="minorEastAsia" w:hAnsiTheme="minorHAnsi" w:cstheme="minorBidi"/>
            <w:sz w:val="22"/>
            <w:szCs w:val="22"/>
          </w:rPr>
          <w:tab/>
        </w:r>
        <w:r w:rsidR="00E44451" w:rsidRPr="0050737D">
          <w:rPr>
            <w:rStyle w:val="Hyperlink"/>
            <w:lang w:bidi="en-US"/>
          </w:rPr>
          <w:t>MANAGEMENT RIGHTS</w:t>
        </w:r>
        <w:r w:rsidR="00E44451" w:rsidRPr="0050737D">
          <w:rPr>
            <w:webHidden/>
          </w:rPr>
          <w:tab/>
        </w:r>
        <w:r w:rsidR="00E44451" w:rsidRPr="0050737D">
          <w:rPr>
            <w:webHidden/>
          </w:rPr>
          <w:fldChar w:fldCharType="begin"/>
        </w:r>
        <w:r w:rsidR="00E44451" w:rsidRPr="0050737D">
          <w:rPr>
            <w:webHidden/>
          </w:rPr>
          <w:instrText xml:space="preserve"> PAGEREF _Toc453417124 \h </w:instrText>
        </w:r>
        <w:r w:rsidR="00E44451" w:rsidRPr="0050737D">
          <w:rPr>
            <w:webHidden/>
          </w:rPr>
        </w:r>
        <w:r w:rsidR="00E44451" w:rsidRPr="0050737D">
          <w:rPr>
            <w:webHidden/>
          </w:rPr>
          <w:fldChar w:fldCharType="separate"/>
        </w:r>
        <w:r w:rsidR="00B41053" w:rsidRPr="0050737D">
          <w:rPr>
            <w:webHidden/>
          </w:rPr>
          <w:t>19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25" w:history="1">
        <w:r w:rsidR="00E44451" w:rsidRPr="0050737D">
          <w:rPr>
            <w:rStyle w:val="Hyperlink"/>
            <w:lang w:bidi="en-US"/>
          </w:rPr>
          <w:t>ARTICLE A.31</w:t>
        </w:r>
        <w:r w:rsidR="00E44451" w:rsidRPr="0050737D">
          <w:rPr>
            <w:rFonts w:asciiTheme="minorHAnsi" w:eastAsiaTheme="minorEastAsia" w:hAnsiTheme="minorHAnsi" w:cstheme="minorBidi"/>
            <w:sz w:val="22"/>
            <w:szCs w:val="22"/>
          </w:rPr>
          <w:tab/>
        </w:r>
        <w:r w:rsidR="00E44451" w:rsidRPr="0050737D">
          <w:rPr>
            <w:rStyle w:val="Hyperlink"/>
            <w:lang w:bidi="en-US"/>
          </w:rPr>
          <w:t>EXCLUSIONS FROM THE BARGAINING UNIT</w:t>
        </w:r>
        <w:r w:rsidR="00E44451" w:rsidRPr="0050737D">
          <w:rPr>
            <w:webHidden/>
          </w:rPr>
          <w:tab/>
        </w:r>
        <w:r w:rsidR="00E44451" w:rsidRPr="0050737D">
          <w:rPr>
            <w:webHidden/>
          </w:rPr>
          <w:fldChar w:fldCharType="begin"/>
        </w:r>
        <w:r w:rsidR="00E44451" w:rsidRPr="0050737D">
          <w:rPr>
            <w:webHidden/>
          </w:rPr>
          <w:instrText xml:space="preserve"> PAGEREF _Toc453417125 \h </w:instrText>
        </w:r>
        <w:r w:rsidR="00E44451" w:rsidRPr="0050737D">
          <w:rPr>
            <w:webHidden/>
          </w:rPr>
        </w:r>
        <w:r w:rsidR="00E44451" w:rsidRPr="0050737D">
          <w:rPr>
            <w:webHidden/>
          </w:rPr>
          <w:fldChar w:fldCharType="separate"/>
        </w:r>
        <w:r w:rsidR="00B41053" w:rsidRPr="0050737D">
          <w:rPr>
            <w:webHidden/>
          </w:rPr>
          <w:t>19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26" w:history="1">
        <w:r w:rsidR="00E44451" w:rsidRPr="0050737D">
          <w:rPr>
            <w:rStyle w:val="Hyperlink"/>
            <w:lang w:bidi="en-US"/>
          </w:rPr>
          <w:t>ARTICLE A.32</w:t>
        </w:r>
        <w:r w:rsidR="00E44451" w:rsidRPr="0050737D">
          <w:rPr>
            <w:rFonts w:asciiTheme="minorHAnsi" w:eastAsiaTheme="minorEastAsia" w:hAnsiTheme="minorHAnsi" w:cstheme="minorBidi"/>
            <w:sz w:val="22"/>
            <w:szCs w:val="22"/>
          </w:rPr>
          <w:tab/>
        </w:r>
        <w:r w:rsidR="00E44451" w:rsidRPr="0050737D">
          <w:rPr>
            <w:rStyle w:val="Hyperlink"/>
            <w:lang w:bidi="en-US"/>
          </w:rPr>
          <w:t>EDUCATION ASSISTANTS</w:t>
        </w:r>
        <w:r w:rsidR="00E44451" w:rsidRPr="0050737D">
          <w:rPr>
            <w:webHidden/>
          </w:rPr>
          <w:tab/>
        </w:r>
        <w:r w:rsidR="00E44451" w:rsidRPr="0050737D">
          <w:rPr>
            <w:webHidden/>
          </w:rPr>
          <w:fldChar w:fldCharType="begin"/>
        </w:r>
        <w:r w:rsidR="00E44451" w:rsidRPr="0050737D">
          <w:rPr>
            <w:webHidden/>
          </w:rPr>
          <w:instrText xml:space="preserve"> PAGEREF _Toc453417126 \h </w:instrText>
        </w:r>
        <w:r w:rsidR="00E44451" w:rsidRPr="0050737D">
          <w:rPr>
            <w:webHidden/>
          </w:rPr>
        </w:r>
        <w:r w:rsidR="00E44451" w:rsidRPr="0050737D">
          <w:rPr>
            <w:webHidden/>
          </w:rPr>
          <w:fldChar w:fldCharType="separate"/>
        </w:r>
        <w:r w:rsidR="00B41053" w:rsidRPr="0050737D">
          <w:rPr>
            <w:webHidden/>
          </w:rPr>
          <w:t>19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27" w:history="1">
        <w:r w:rsidR="00E44451" w:rsidRPr="0050737D">
          <w:rPr>
            <w:rStyle w:val="Hyperlink"/>
            <w:lang w:bidi="en-US"/>
          </w:rPr>
          <w:t>ARTICLE A.33</w:t>
        </w:r>
        <w:r w:rsidR="00E44451" w:rsidRPr="0050737D">
          <w:rPr>
            <w:rFonts w:asciiTheme="minorHAnsi" w:eastAsiaTheme="minorEastAsia" w:hAnsiTheme="minorHAnsi" w:cstheme="minorBidi"/>
            <w:sz w:val="22"/>
            <w:szCs w:val="22"/>
          </w:rPr>
          <w:tab/>
        </w:r>
        <w:r w:rsidR="00E44451" w:rsidRPr="0050737D">
          <w:rPr>
            <w:rStyle w:val="Hyperlink"/>
            <w:lang w:bidi="en-US"/>
          </w:rPr>
          <w:t>STAFF ORIENTATION</w:t>
        </w:r>
        <w:r w:rsidR="00E44451" w:rsidRPr="0050737D">
          <w:rPr>
            <w:webHidden/>
          </w:rPr>
          <w:tab/>
        </w:r>
        <w:r w:rsidR="00E44451" w:rsidRPr="0050737D">
          <w:rPr>
            <w:webHidden/>
          </w:rPr>
          <w:fldChar w:fldCharType="begin"/>
        </w:r>
        <w:r w:rsidR="00E44451" w:rsidRPr="0050737D">
          <w:rPr>
            <w:webHidden/>
          </w:rPr>
          <w:instrText xml:space="preserve"> PAGEREF _Toc453417127 \h </w:instrText>
        </w:r>
        <w:r w:rsidR="00E44451" w:rsidRPr="0050737D">
          <w:rPr>
            <w:webHidden/>
          </w:rPr>
        </w:r>
        <w:r w:rsidR="00E44451" w:rsidRPr="0050737D">
          <w:rPr>
            <w:webHidden/>
          </w:rPr>
          <w:fldChar w:fldCharType="separate"/>
        </w:r>
        <w:r w:rsidR="00B41053" w:rsidRPr="0050737D">
          <w:rPr>
            <w:webHidden/>
          </w:rPr>
          <w:t>20</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28" w:history="1">
        <w:r w:rsidR="00E44451" w:rsidRPr="0050737D">
          <w:rPr>
            <w:rStyle w:val="Hyperlink"/>
            <w:lang w:bidi="en-US"/>
          </w:rPr>
          <w:t>ARTICLE A.34</w:t>
        </w:r>
        <w:r w:rsidR="00E44451" w:rsidRPr="0050737D">
          <w:rPr>
            <w:rFonts w:asciiTheme="minorHAnsi" w:eastAsiaTheme="minorEastAsia" w:hAnsiTheme="minorHAnsi" w:cstheme="minorBidi"/>
            <w:sz w:val="22"/>
            <w:szCs w:val="22"/>
          </w:rPr>
          <w:tab/>
        </w:r>
        <w:r w:rsidR="00E44451" w:rsidRPr="0050737D">
          <w:rPr>
            <w:rStyle w:val="Hyperlink"/>
            <w:lang w:bidi="en-US"/>
          </w:rPr>
          <w:t>COPIES OF AGREEMENT</w:t>
        </w:r>
        <w:r w:rsidR="00E44451" w:rsidRPr="0050737D">
          <w:rPr>
            <w:webHidden/>
          </w:rPr>
          <w:tab/>
        </w:r>
        <w:r w:rsidR="00E44451" w:rsidRPr="0050737D">
          <w:rPr>
            <w:webHidden/>
          </w:rPr>
          <w:fldChar w:fldCharType="begin"/>
        </w:r>
        <w:r w:rsidR="00E44451" w:rsidRPr="0050737D">
          <w:rPr>
            <w:webHidden/>
          </w:rPr>
          <w:instrText xml:space="preserve"> PAGEREF _Toc453417128 \h </w:instrText>
        </w:r>
        <w:r w:rsidR="00E44451" w:rsidRPr="0050737D">
          <w:rPr>
            <w:webHidden/>
          </w:rPr>
        </w:r>
        <w:r w:rsidR="00E44451" w:rsidRPr="0050737D">
          <w:rPr>
            <w:webHidden/>
          </w:rPr>
          <w:fldChar w:fldCharType="separate"/>
        </w:r>
        <w:r w:rsidR="00B41053" w:rsidRPr="0050737D">
          <w:rPr>
            <w:webHidden/>
          </w:rPr>
          <w:t>20</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29" w:history="1">
        <w:r w:rsidR="00E44451" w:rsidRPr="0050737D">
          <w:rPr>
            <w:rStyle w:val="Hyperlink"/>
            <w:lang w:bidi="en-US"/>
          </w:rPr>
          <w:t>ARTICLE A.35</w:t>
        </w:r>
        <w:r w:rsidR="00E44451" w:rsidRPr="0050737D">
          <w:rPr>
            <w:rFonts w:asciiTheme="minorHAnsi" w:eastAsiaTheme="minorEastAsia" w:hAnsiTheme="minorHAnsi" w:cstheme="minorBidi"/>
            <w:sz w:val="22"/>
            <w:szCs w:val="22"/>
          </w:rPr>
          <w:tab/>
        </w:r>
        <w:r w:rsidR="00E44451" w:rsidRPr="0050737D">
          <w:rPr>
            <w:rStyle w:val="Hyperlink"/>
            <w:lang w:bidi="en-US"/>
          </w:rPr>
          <w:t>ACCESS TO INFORMATION</w:t>
        </w:r>
        <w:r w:rsidR="00E44451" w:rsidRPr="0050737D">
          <w:rPr>
            <w:webHidden/>
          </w:rPr>
          <w:tab/>
        </w:r>
        <w:r w:rsidR="00E44451" w:rsidRPr="0050737D">
          <w:rPr>
            <w:webHidden/>
          </w:rPr>
          <w:fldChar w:fldCharType="begin"/>
        </w:r>
        <w:r w:rsidR="00E44451" w:rsidRPr="0050737D">
          <w:rPr>
            <w:webHidden/>
          </w:rPr>
          <w:instrText xml:space="preserve"> PAGEREF _Toc453417129 \h </w:instrText>
        </w:r>
        <w:r w:rsidR="00E44451" w:rsidRPr="0050737D">
          <w:rPr>
            <w:webHidden/>
          </w:rPr>
        </w:r>
        <w:r w:rsidR="00E44451" w:rsidRPr="0050737D">
          <w:rPr>
            <w:webHidden/>
          </w:rPr>
          <w:fldChar w:fldCharType="separate"/>
        </w:r>
        <w:r w:rsidR="00B41053" w:rsidRPr="0050737D">
          <w:rPr>
            <w:webHidden/>
          </w:rPr>
          <w:t>20</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30" w:history="1">
        <w:r w:rsidR="00E44451" w:rsidRPr="0050737D">
          <w:rPr>
            <w:rStyle w:val="Hyperlink"/>
            <w:lang w:bidi="en-US"/>
          </w:rPr>
          <w:t>ARTICLE A.36</w:t>
        </w:r>
        <w:r w:rsidR="00E44451" w:rsidRPr="0050737D">
          <w:rPr>
            <w:rFonts w:asciiTheme="minorHAnsi" w:eastAsiaTheme="minorEastAsia" w:hAnsiTheme="minorHAnsi" w:cstheme="minorBidi"/>
            <w:sz w:val="22"/>
            <w:szCs w:val="22"/>
          </w:rPr>
          <w:tab/>
        </w:r>
        <w:r w:rsidR="00E44451" w:rsidRPr="0050737D">
          <w:rPr>
            <w:rStyle w:val="Hyperlink"/>
            <w:lang w:bidi="en-US"/>
          </w:rPr>
          <w:t>RIGHT TO REPRESENTATION</w:t>
        </w:r>
        <w:r w:rsidR="00E44451" w:rsidRPr="0050737D">
          <w:rPr>
            <w:webHidden/>
          </w:rPr>
          <w:tab/>
        </w:r>
        <w:r w:rsidR="00E44451" w:rsidRPr="0050737D">
          <w:rPr>
            <w:webHidden/>
          </w:rPr>
          <w:fldChar w:fldCharType="begin"/>
        </w:r>
        <w:r w:rsidR="00E44451" w:rsidRPr="0050737D">
          <w:rPr>
            <w:webHidden/>
          </w:rPr>
          <w:instrText xml:space="preserve"> PAGEREF _Toc453417130 \h </w:instrText>
        </w:r>
        <w:r w:rsidR="00E44451" w:rsidRPr="0050737D">
          <w:rPr>
            <w:webHidden/>
          </w:rPr>
        </w:r>
        <w:r w:rsidR="00E44451" w:rsidRPr="0050737D">
          <w:rPr>
            <w:webHidden/>
          </w:rPr>
          <w:fldChar w:fldCharType="separate"/>
        </w:r>
        <w:r w:rsidR="00B41053" w:rsidRPr="0050737D">
          <w:rPr>
            <w:webHidden/>
          </w:rPr>
          <w:t>21</w:t>
        </w:r>
        <w:r w:rsidR="00E44451" w:rsidRPr="0050737D">
          <w:rPr>
            <w:webHidden/>
          </w:rPr>
          <w:fldChar w:fldCharType="end"/>
        </w:r>
      </w:hyperlink>
    </w:p>
    <w:p w:rsidR="00E44451" w:rsidRPr="0050737D" w:rsidRDefault="00E44451">
      <w:pPr>
        <w:pStyle w:val="TOC1"/>
        <w:rPr>
          <w:rStyle w:val="Hyperlink"/>
        </w:rPr>
      </w:pPr>
    </w:p>
    <w:p w:rsidR="00E44451" w:rsidRPr="0050737D" w:rsidRDefault="00A201BA">
      <w:pPr>
        <w:pStyle w:val="TOC1"/>
        <w:rPr>
          <w:rFonts w:asciiTheme="minorHAnsi" w:eastAsiaTheme="minorEastAsia" w:hAnsiTheme="minorHAnsi" w:cstheme="minorBidi"/>
          <w:b w:val="0"/>
          <w:bCs w:val="0"/>
          <w:caps w:val="0"/>
          <w:sz w:val="22"/>
          <w:szCs w:val="22"/>
          <w:lang w:val="en-US"/>
        </w:rPr>
      </w:pPr>
      <w:hyperlink w:anchor="_Toc453417131" w:history="1">
        <w:r w:rsidR="00E44451" w:rsidRPr="0050737D">
          <w:rPr>
            <w:rStyle w:val="Hyperlink"/>
          </w:rPr>
          <w:t>SECTION B</w:t>
        </w:r>
        <w:r w:rsidR="00E44451" w:rsidRPr="0050737D">
          <w:rPr>
            <w:rFonts w:asciiTheme="minorHAnsi" w:eastAsiaTheme="minorEastAsia" w:hAnsiTheme="minorHAnsi" w:cstheme="minorBidi"/>
            <w:b w:val="0"/>
            <w:bCs w:val="0"/>
            <w:caps w:val="0"/>
            <w:sz w:val="22"/>
            <w:szCs w:val="22"/>
            <w:lang w:val="en-US"/>
          </w:rPr>
          <w:tab/>
        </w:r>
        <w:r w:rsidR="00E44451" w:rsidRPr="0050737D">
          <w:rPr>
            <w:rStyle w:val="Hyperlink"/>
          </w:rPr>
          <w:t>SALARY AND ECONOMIC BENEFITS</w:t>
        </w:r>
        <w:r w:rsidR="00E44451" w:rsidRPr="0050737D">
          <w:rPr>
            <w:webHidden/>
          </w:rPr>
          <w:tab/>
        </w:r>
        <w:r w:rsidR="00E44451" w:rsidRPr="0050737D">
          <w:rPr>
            <w:webHidden/>
          </w:rPr>
          <w:fldChar w:fldCharType="begin"/>
        </w:r>
        <w:r w:rsidR="00E44451" w:rsidRPr="0050737D">
          <w:rPr>
            <w:webHidden/>
          </w:rPr>
          <w:instrText xml:space="preserve"> PAGEREF _Toc453417131 \h </w:instrText>
        </w:r>
        <w:r w:rsidR="00E44451" w:rsidRPr="0050737D">
          <w:rPr>
            <w:webHidden/>
          </w:rPr>
        </w:r>
        <w:r w:rsidR="00E44451" w:rsidRPr="0050737D">
          <w:rPr>
            <w:webHidden/>
          </w:rPr>
          <w:fldChar w:fldCharType="separate"/>
        </w:r>
        <w:r w:rsidR="00B41053" w:rsidRPr="0050737D">
          <w:rPr>
            <w:webHidden/>
          </w:rPr>
          <w:t>22</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32" w:history="1">
        <w:r w:rsidR="00E44451" w:rsidRPr="0050737D">
          <w:rPr>
            <w:rStyle w:val="Hyperlink"/>
            <w:lang w:bidi="en-US"/>
          </w:rPr>
          <w:t>ARTICLE B.1</w:t>
        </w:r>
        <w:r w:rsidR="00E44451" w:rsidRPr="0050737D">
          <w:rPr>
            <w:rFonts w:asciiTheme="minorHAnsi" w:eastAsiaTheme="minorEastAsia" w:hAnsiTheme="minorHAnsi" w:cstheme="minorBidi"/>
            <w:sz w:val="22"/>
            <w:szCs w:val="22"/>
          </w:rPr>
          <w:tab/>
        </w:r>
        <w:r w:rsidR="00E44451" w:rsidRPr="0050737D">
          <w:rPr>
            <w:rStyle w:val="Hyperlink"/>
            <w:lang w:bidi="en-US"/>
          </w:rPr>
          <w:t>SALARY</w:t>
        </w:r>
        <w:r w:rsidR="00E44451" w:rsidRPr="0050737D">
          <w:rPr>
            <w:webHidden/>
          </w:rPr>
          <w:tab/>
        </w:r>
        <w:r w:rsidR="00E44451" w:rsidRPr="0050737D">
          <w:rPr>
            <w:webHidden/>
          </w:rPr>
          <w:fldChar w:fldCharType="begin"/>
        </w:r>
        <w:r w:rsidR="00E44451" w:rsidRPr="0050737D">
          <w:rPr>
            <w:webHidden/>
          </w:rPr>
          <w:instrText xml:space="preserve"> PAGEREF _Toc453417132 \h </w:instrText>
        </w:r>
        <w:r w:rsidR="00E44451" w:rsidRPr="0050737D">
          <w:rPr>
            <w:webHidden/>
          </w:rPr>
        </w:r>
        <w:r w:rsidR="00E44451" w:rsidRPr="0050737D">
          <w:rPr>
            <w:webHidden/>
          </w:rPr>
          <w:fldChar w:fldCharType="separate"/>
        </w:r>
        <w:r w:rsidR="00B41053" w:rsidRPr="0050737D">
          <w:rPr>
            <w:webHidden/>
          </w:rPr>
          <w:t>22</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33" w:history="1">
        <w:r w:rsidR="00E44451" w:rsidRPr="0050737D">
          <w:rPr>
            <w:rStyle w:val="Hyperlink"/>
            <w:lang w:bidi="en-US"/>
          </w:rPr>
          <w:t>ARTICLE B.2</w:t>
        </w:r>
        <w:r w:rsidR="00E44451" w:rsidRPr="0050737D">
          <w:rPr>
            <w:rFonts w:asciiTheme="minorHAnsi" w:eastAsiaTheme="minorEastAsia" w:hAnsiTheme="minorHAnsi" w:cstheme="minorBidi"/>
            <w:sz w:val="22"/>
            <w:szCs w:val="22"/>
          </w:rPr>
          <w:tab/>
        </w:r>
        <w:r w:rsidR="00E44451" w:rsidRPr="0050737D">
          <w:rPr>
            <w:rStyle w:val="Hyperlink"/>
            <w:lang w:bidi="en-US"/>
          </w:rPr>
          <w:t>TEACHER TEACHING ON CALL PAY AND BENEFITS</w:t>
        </w:r>
        <w:r w:rsidR="00E44451" w:rsidRPr="0050737D">
          <w:rPr>
            <w:webHidden/>
          </w:rPr>
          <w:tab/>
        </w:r>
        <w:r w:rsidR="00E44451" w:rsidRPr="0050737D">
          <w:rPr>
            <w:webHidden/>
          </w:rPr>
          <w:fldChar w:fldCharType="begin"/>
        </w:r>
        <w:r w:rsidR="00E44451" w:rsidRPr="0050737D">
          <w:rPr>
            <w:webHidden/>
          </w:rPr>
          <w:instrText xml:space="preserve"> PAGEREF _Toc453417133 \h </w:instrText>
        </w:r>
        <w:r w:rsidR="00E44451" w:rsidRPr="0050737D">
          <w:rPr>
            <w:webHidden/>
          </w:rPr>
        </w:r>
        <w:r w:rsidR="00E44451" w:rsidRPr="0050737D">
          <w:rPr>
            <w:webHidden/>
          </w:rPr>
          <w:fldChar w:fldCharType="separate"/>
        </w:r>
        <w:r w:rsidR="00B41053" w:rsidRPr="0050737D">
          <w:rPr>
            <w:webHidden/>
          </w:rPr>
          <w:t>26</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34" w:history="1">
        <w:r w:rsidR="00E44451" w:rsidRPr="0050737D">
          <w:rPr>
            <w:rStyle w:val="Hyperlink"/>
            <w:lang w:bidi="en-US"/>
          </w:rPr>
          <w:t>ARTICLE B.3</w:t>
        </w:r>
        <w:r w:rsidR="00E44451" w:rsidRPr="0050737D">
          <w:rPr>
            <w:rFonts w:asciiTheme="minorHAnsi" w:eastAsiaTheme="minorEastAsia" w:hAnsiTheme="minorHAnsi" w:cstheme="minorBidi"/>
            <w:sz w:val="22"/>
            <w:szCs w:val="22"/>
          </w:rPr>
          <w:tab/>
        </w:r>
        <w:r w:rsidR="00E44451" w:rsidRPr="0050737D">
          <w:rPr>
            <w:rStyle w:val="Hyperlink"/>
            <w:lang w:bidi="en-US"/>
          </w:rPr>
          <w:t>SALARY DETERMINATION FOR EMPLOYEES IN ADULT EDUCATION</w:t>
        </w:r>
        <w:r w:rsidR="00E44451" w:rsidRPr="0050737D">
          <w:rPr>
            <w:webHidden/>
          </w:rPr>
          <w:tab/>
        </w:r>
        <w:r w:rsidR="00E44451" w:rsidRPr="0050737D">
          <w:rPr>
            <w:webHidden/>
          </w:rPr>
          <w:fldChar w:fldCharType="begin"/>
        </w:r>
        <w:r w:rsidR="00E44451" w:rsidRPr="0050737D">
          <w:rPr>
            <w:webHidden/>
          </w:rPr>
          <w:instrText xml:space="preserve"> PAGEREF _Toc453417134 \h </w:instrText>
        </w:r>
        <w:r w:rsidR="00E44451" w:rsidRPr="0050737D">
          <w:rPr>
            <w:webHidden/>
          </w:rPr>
        </w:r>
        <w:r w:rsidR="00E44451" w:rsidRPr="0050737D">
          <w:rPr>
            <w:webHidden/>
          </w:rPr>
          <w:fldChar w:fldCharType="separate"/>
        </w:r>
        <w:r w:rsidR="00B41053" w:rsidRPr="0050737D">
          <w:rPr>
            <w:webHidden/>
          </w:rPr>
          <w:t>27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35" w:history="1">
        <w:r w:rsidR="00E44451" w:rsidRPr="0050737D">
          <w:rPr>
            <w:rStyle w:val="Hyperlink"/>
            <w:lang w:bidi="en-US"/>
          </w:rPr>
          <w:t>ARTICLE B.4</w:t>
        </w:r>
        <w:r w:rsidR="00E44451" w:rsidRPr="0050737D">
          <w:rPr>
            <w:rFonts w:asciiTheme="minorHAnsi" w:eastAsiaTheme="minorEastAsia" w:hAnsiTheme="minorHAnsi" w:cstheme="minorBidi"/>
            <w:sz w:val="22"/>
            <w:szCs w:val="22"/>
          </w:rPr>
          <w:tab/>
        </w:r>
        <w:r w:rsidR="00E44451" w:rsidRPr="0050737D">
          <w:rPr>
            <w:rStyle w:val="Hyperlink"/>
            <w:lang w:bidi="en-US"/>
          </w:rPr>
          <w:t>EI REBATE</w:t>
        </w:r>
        <w:r w:rsidR="00E44451" w:rsidRPr="0050737D">
          <w:rPr>
            <w:webHidden/>
          </w:rPr>
          <w:tab/>
        </w:r>
        <w:r w:rsidR="00E44451" w:rsidRPr="0050737D">
          <w:rPr>
            <w:webHidden/>
          </w:rPr>
          <w:fldChar w:fldCharType="begin"/>
        </w:r>
        <w:r w:rsidR="00E44451" w:rsidRPr="0050737D">
          <w:rPr>
            <w:webHidden/>
          </w:rPr>
          <w:instrText xml:space="preserve"> PAGEREF _Toc453417135 \h </w:instrText>
        </w:r>
        <w:r w:rsidR="00E44451" w:rsidRPr="0050737D">
          <w:rPr>
            <w:webHidden/>
          </w:rPr>
        </w:r>
        <w:r w:rsidR="00E44451" w:rsidRPr="0050737D">
          <w:rPr>
            <w:webHidden/>
          </w:rPr>
          <w:fldChar w:fldCharType="separate"/>
        </w:r>
        <w:r w:rsidR="00B41053" w:rsidRPr="0050737D">
          <w:rPr>
            <w:webHidden/>
          </w:rPr>
          <w:t>27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36" w:history="1">
        <w:r w:rsidR="00E44451" w:rsidRPr="0050737D">
          <w:rPr>
            <w:rStyle w:val="Hyperlink"/>
            <w:lang w:bidi="en-US"/>
          </w:rPr>
          <w:t xml:space="preserve">ARTICLE B.5 </w:t>
        </w:r>
        <w:r w:rsidR="00E44451" w:rsidRPr="0050737D">
          <w:rPr>
            <w:rFonts w:asciiTheme="minorHAnsi" w:eastAsiaTheme="minorEastAsia" w:hAnsiTheme="minorHAnsi" w:cstheme="minorBidi"/>
            <w:sz w:val="22"/>
            <w:szCs w:val="22"/>
          </w:rPr>
          <w:tab/>
        </w:r>
        <w:r w:rsidR="00E44451" w:rsidRPr="0050737D">
          <w:rPr>
            <w:rStyle w:val="Hyperlink"/>
            <w:lang w:bidi="en-US"/>
          </w:rPr>
          <w:t>REGISTERED RETIREMENT SAVINGS PLAN</w:t>
        </w:r>
        <w:r w:rsidR="00E44451" w:rsidRPr="0050737D">
          <w:rPr>
            <w:webHidden/>
          </w:rPr>
          <w:tab/>
        </w:r>
        <w:r w:rsidR="00E44451" w:rsidRPr="0050737D">
          <w:rPr>
            <w:webHidden/>
          </w:rPr>
          <w:fldChar w:fldCharType="begin"/>
        </w:r>
        <w:r w:rsidR="00E44451" w:rsidRPr="0050737D">
          <w:rPr>
            <w:webHidden/>
          </w:rPr>
          <w:instrText xml:space="preserve"> PAGEREF _Toc453417136 \h </w:instrText>
        </w:r>
        <w:r w:rsidR="00E44451" w:rsidRPr="0050737D">
          <w:rPr>
            <w:webHidden/>
          </w:rPr>
        </w:r>
        <w:r w:rsidR="00E44451" w:rsidRPr="0050737D">
          <w:rPr>
            <w:webHidden/>
          </w:rPr>
          <w:fldChar w:fldCharType="separate"/>
        </w:r>
        <w:r w:rsidR="00B41053" w:rsidRPr="0050737D">
          <w:rPr>
            <w:webHidden/>
          </w:rPr>
          <w:t>27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37" w:history="1">
        <w:r w:rsidR="00E44451" w:rsidRPr="0050737D">
          <w:rPr>
            <w:rStyle w:val="Hyperlink"/>
            <w:lang w:bidi="en-US"/>
          </w:rPr>
          <w:t>ARTICLE B.6</w:t>
        </w:r>
        <w:r w:rsidR="00E44451" w:rsidRPr="0050737D">
          <w:rPr>
            <w:rFonts w:asciiTheme="minorHAnsi" w:eastAsiaTheme="minorEastAsia" w:hAnsiTheme="minorHAnsi" w:cstheme="minorBidi"/>
            <w:sz w:val="22"/>
            <w:szCs w:val="22"/>
          </w:rPr>
          <w:tab/>
        </w:r>
        <w:r w:rsidR="00E44451" w:rsidRPr="0050737D">
          <w:rPr>
            <w:rStyle w:val="Hyperlink"/>
            <w:lang w:bidi="en-US"/>
          </w:rPr>
          <w:t>SALARY INDEMNITY PLAN ALLOWANCE</w:t>
        </w:r>
        <w:r w:rsidR="00E44451" w:rsidRPr="0050737D">
          <w:rPr>
            <w:webHidden/>
          </w:rPr>
          <w:tab/>
        </w:r>
        <w:r w:rsidR="00E44451" w:rsidRPr="0050737D">
          <w:rPr>
            <w:webHidden/>
          </w:rPr>
          <w:fldChar w:fldCharType="begin"/>
        </w:r>
        <w:r w:rsidR="00E44451" w:rsidRPr="0050737D">
          <w:rPr>
            <w:webHidden/>
          </w:rPr>
          <w:instrText xml:space="preserve"> PAGEREF _Toc453417137 \h </w:instrText>
        </w:r>
        <w:r w:rsidR="00E44451" w:rsidRPr="0050737D">
          <w:rPr>
            <w:webHidden/>
          </w:rPr>
        </w:r>
        <w:r w:rsidR="00E44451" w:rsidRPr="0050737D">
          <w:rPr>
            <w:webHidden/>
          </w:rPr>
          <w:fldChar w:fldCharType="separate"/>
        </w:r>
        <w:r w:rsidR="00B41053" w:rsidRPr="0050737D">
          <w:rPr>
            <w:webHidden/>
          </w:rPr>
          <w:t>28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38" w:history="1">
        <w:r w:rsidR="00E44451" w:rsidRPr="0050737D">
          <w:rPr>
            <w:rStyle w:val="Hyperlink"/>
            <w:lang w:bidi="en-US"/>
          </w:rPr>
          <w:t>ARTICLE B.7</w:t>
        </w:r>
        <w:r w:rsidR="00E44451" w:rsidRPr="0050737D">
          <w:rPr>
            <w:rFonts w:asciiTheme="minorHAnsi" w:eastAsiaTheme="minorEastAsia" w:hAnsiTheme="minorHAnsi" w:cstheme="minorBidi"/>
            <w:sz w:val="22"/>
            <w:szCs w:val="22"/>
          </w:rPr>
          <w:tab/>
        </w:r>
        <w:r w:rsidR="00E44451" w:rsidRPr="0050737D">
          <w:rPr>
            <w:rStyle w:val="Hyperlink"/>
            <w:lang w:bidi="en-US"/>
          </w:rPr>
          <w:t>REIMBURSEMENT FOR PERSONAL PROPERTY LOSS</w:t>
        </w:r>
        <w:r w:rsidR="00E44451" w:rsidRPr="0050737D">
          <w:rPr>
            <w:webHidden/>
          </w:rPr>
          <w:tab/>
        </w:r>
        <w:r w:rsidR="00E44451" w:rsidRPr="0050737D">
          <w:rPr>
            <w:webHidden/>
          </w:rPr>
          <w:fldChar w:fldCharType="begin"/>
        </w:r>
        <w:r w:rsidR="00E44451" w:rsidRPr="0050737D">
          <w:rPr>
            <w:webHidden/>
          </w:rPr>
          <w:instrText xml:space="preserve"> PAGEREF _Toc453417138 \h </w:instrText>
        </w:r>
        <w:r w:rsidR="00E44451" w:rsidRPr="0050737D">
          <w:rPr>
            <w:webHidden/>
          </w:rPr>
        </w:r>
        <w:r w:rsidR="00E44451" w:rsidRPr="0050737D">
          <w:rPr>
            <w:webHidden/>
          </w:rPr>
          <w:fldChar w:fldCharType="separate"/>
        </w:r>
        <w:r w:rsidR="00B41053" w:rsidRPr="0050737D">
          <w:rPr>
            <w:webHidden/>
          </w:rPr>
          <w:t>29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39" w:history="1">
        <w:r w:rsidR="00E44451" w:rsidRPr="0050737D">
          <w:rPr>
            <w:rStyle w:val="Hyperlink"/>
            <w:lang w:bidi="en-US"/>
          </w:rPr>
          <w:t>ARTICLE B.8</w:t>
        </w:r>
        <w:r w:rsidR="00E44451" w:rsidRPr="0050737D">
          <w:rPr>
            <w:rFonts w:asciiTheme="minorHAnsi" w:eastAsiaTheme="minorEastAsia" w:hAnsiTheme="minorHAnsi" w:cstheme="minorBidi"/>
            <w:sz w:val="22"/>
            <w:szCs w:val="22"/>
          </w:rPr>
          <w:tab/>
        </w:r>
        <w:r w:rsidR="00E44451" w:rsidRPr="0050737D">
          <w:rPr>
            <w:rStyle w:val="Hyperlink"/>
            <w:lang w:bidi="en-US"/>
          </w:rPr>
          <w:t>OPTIONAL TWELVE-MONTH PAY PLAN</w:t>
        </w:r>
        <w:r w:rsidR="00E44451" w:rsidRPr="0050737D">
          <w:rPr>
            <w:webHidden/>
          </w:rPr>
          <w:tab/>
        </w:r>
        <w:r w:rsidR="00E44451" w:rsidRPr="0050737D">
          <w:rPr>
            <w:webHidden/>
          </w:rPr>
          <w:fldChar w:fldCharType="begin"/>
        </w:r>
        <w:r w:rsidR="00E44451" w:rsidRPr="0050737D">
          <w:rPr>
            <w:webHidden/>
          </w:rPr>
          <w:instrText xml:space="preserve"> PAGEREF _Toc453417139 \h </w:instrText>
        </w:r>
        <w:r w:rsidR="00E44451" w:rsidRPr="0050737D">
          <w:rPr>
            <w:webHidden/>
          </w:rPr>
        </w:r>
        <w:r w:rsidR="00E44451" w:rsidRPr="0050737D">
          <w:rPr>
            <w:webHidden/>
          </w:rPr>
          <w:fldChar w:fldCharType="separate"/>
        </w:r>
        <w:r w:rsidR="00B41053" w:rsidRPr="0050737D">
          <w:rPr>
            <w:webHidden/>
          </w:rPr>
          <w:t>29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40" w:history="1">
        <w:r w:rsidR="00E44451" w:rsidRPr="0050737D">
          <w:rPr>
            <w:rStyle w:val="Hyperlink"/>
            <w:lang w:bidi="en-US"/>
          </w:rPr>
          <w:t xml:space="preserve">ARTICLE B.9  </w:t>
        </w:r>
        <w:r w:rsidR="00E44451" w:rsidRPr="0050737D">
          <w:rPr>
            <w:rFonts w:asciiTheme="minorHAnsi" w:eastAsiaTheme="minorEastAsia" w:hAnsiTheme="minorHAnsi" w:cstheme="minorBidi"/>
            <w:sz w:val="22"/>
            <w:szCs w:val="22"/>
          </w:rPr>
          <w:tab/>
        </w:r>
        <w:r w:rsidR="00E44451" w:rsidRPr="0050737D">
          <w:rPr>
            <w:rStyle w:val="Hyperlink"/>
            <w:lang w:bidi="en-US"/>
          </w:rPr>
          <w:t>PAY PERIODS</w:t>
        </w:r>
        <w:r w:rsidR="00E44451" w:rsidRPr="0050737D">
          <w:rPr>
            <w:webHidden/>
          </w:rPr>
          <w:tab/>
        </w:r>
        <w:r w:rsidR="00E44451" w:rsidRPr="0050737D">
          <w:rPr>
            <w:webHidden/>
          </w:rPr>
          <w:fldChar w:fldCharType="begin"/>
        </w:r>
        <w:r w:rsidR="00E44451" w:rsidRPr="0050737D">
          <w:rPr>
            <w:webHidden/>
          </w:rPr>
          <w:instrText xml:space="preserve"> PAGEREF _Toc453417140 \h </w:instrText>
        </w:r>
        <w:r w:rsidR="00E44451" w:rsidRPr="0050737D">
          <w:rPr>
            <w:webHidden/>
          </w:rPr>
        </w:r>
        <w:r w:rsidR="00E44451" w:rsidRPr="0050737D">
          <w:rPr>
            <w:webHidden/>
          </w:rPr>
          <w:fldChar w:fldCharType="separate"/>
        </w:r>
        <w:r w:rsidR="00B41053" w:rsidRPr="0050737D">
          <w:rPr>
            <w:webHidden/>
          </w:rPr>
          <w:t>29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41" w:history="1">
        <w:r w:rsidR="00E44451" w:rsidRPr="0050737D">
          <w:rPr>
            <w:rStyle w:val="Hyperlink"/>
            <w:lang w:bidi="en-US"/>
          </w:rPr>
          <w:t>ARTICLE B.10</w:t>
        </w:r>
        <w:r w:rsidR="00E44451" w:rsidRPr="0050737D">
          <w:rPr>
            <w:rFonts w:asciiTheme="minorHAnsi" w:eastAsiaTheme="minorEastAsia" w:hAnsiTheme="minorHAnsi" w:cstheme="minorBidi"/>
            <w:sz w:val="22"/>
            <w:szCs w:val="22"/>
          </w:rPr>
          <w:tab/>
        </w:r>
        <w:r w:rsidR="00E44451" w:rsidRPr="0050737D">
          <w:rPr>
            <w:rStyle w:val="Hyperlink"/>
            <w:lang w:bidi="en-US"/>
          </w:rPr>
          <w:t>REIMBURSEMENT FOR MILEAGE AND INSURANCE</w:t>
        </w:r>
        <w:r w:rsidR="00E44451" w:rsidRPr="0050737D">
          <w:rPr>
            <w:webHidden/>
          </w:rPr>
          <w:tab/>
        </w:r>
        <w:r w:rsidR="00E44451" w:rsidRPr="0050737D">
          <w:rPr>
            <w:webHidden/>
          </w:rPr>
          <w:fldChar w:fldCharType="begin"/>
        </w:r>
        <w:r w:rsidR="00E44451" w:rsidRPr="0050737D">
          <w:rPr>
            <w:webHidden/>
          </w:rPr>
          <w:instrText xml:space="preserve"> PAGEREF _Toc453417141 \h </w:instrText>
        </w:r>
        <w:r w:rsidR="00E44451" w:rsidRPr="0050737D">
          <w:rPr>
            <w:webHidden/>
          </w:rPr>
        </w:r>
        <w:r w:rsidR="00E44451" w:rsidRPr="0050737D">
          <w:rPr>
            <w:webHidden/>
          </w:rPr>
          <w:fldChar w:fldCharType="separate"/>
        </w:r>
        <w:r w:rsidR="00B41053" w:rsidRPr="0050737D">
          <w:rPr>
            <w:webHidden/>
          </w:rPr>
          <w:t>30</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42" w:history="1">
        <w:r w:rsidR="00E44451" w:rsidRPr="0050737D">
          <w:rPr>
            <w:rStyle w:val="Hyperlink"/>
            <w:lang w:bidi="en-US"/>
          </w:rPr>
          <w:t xml:space="preserve">ARTICLE B.11 </w:t>
        </w:r>
        <w:r w:rsidR="00E44451" w:rsidRPr="0050737D">
          <w:rPr>
            <w:rFonts w:asciiTheme="minorHAnsi" w:eastAsiaTheme="minorEastAsia" w:hAnsiTheme="minorHAnsi" w:cstheme="minorBidi"/>
            <w:sz w:val="22"/>
            <w:szCs w:val="22"/>
          </w:rPr>
          <w:tab/>
        </w:r>
        <w:r w:rsidR="00E44451" w:rsidRPr="0050737D">
          <w:rPr>
            <w:rStyle w:val="Hyperlink"/>
            <w:lang w:bidi="en-US"/>
          </w:rPr>
          <w:t>BENEFITS</w:t>
        </w:r>
        <w:r w:rsidR="00E44451" w:rsidRPr="0050737D">
          <w:rPr>
            <w:webHidden/>
          </w:rPr>
          <w:tab/>
        </w:r>
        <w:r w:rsidR="00E44451" w:rsidRPr="0050737D">
          <w:rPr>
            <w:webHidden/>
          </w:rPr>
          <w:fldChar w:fldCharType="begin"/>
        </w:r>
        <w:r w:rsidR="00E44451" w:rsidRPr="0050737D">
          <w:rPr>
            <w:webHidden/>
          </w:rPr>
          <w:instrText xml:space="preserve"> PAGEREF _Toc453417142 \h </w:instrText>
        </w:r>
        <w:r w:rsidR="00E44451" w:rsidRPr="0050737D">
          <w:rPr>
            <w:webHidden/>
          </w:rPr>
        </w:r>
        <w:r w:rsidR="00E44451" w:rsidRPr="0050737D">
          <w:rPr>
            <w:webHidden/>
          </w:rPr>
          <w:fldChar w:fldCharType="separate"/>
        </w:r>
        <w:r w:rsidR="00B41053" w:rsidRPr="0050737D">
          <w:rPr>
            <w:webHidden/>
          </w:rPr>
          <w:t>30</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43" w:history="1">
        <w:r w:rsidR="00E44451" w:rsidRPr="0050737D">
          <w:rPr>
            <w:rStyle w:val="Hyperlink"/>
            <w:lang w:val="en-GB" w:bidi="en-US"/>
          </w:rPr>
          <w:t>ARTICLE B.12</w:t>
        </w:r>
        <w:r w:rsidR="00E44451" w:rsidRPr="0050737D">
          <w:rPr>
            <w:rFonts w:asciiTheme="minorHAnsi" w:eastAsiaTheme="minorEastAsia" w:hAnsiTheme="minorHAnsi" w:cstheme="minorBidi"/>
            <w:sz w:val="22"/>
            <w:szCs w:val="22"/>
          </w:rPr>
          <w:tab/>
        </w:r>
        <w:r w:rsidR="00E44451" w:rsidRPr="0050737D">
          <w:rPr>
            <w:rStyle w:val="Hyperlink"/>
            <w:lang w:val="en-GB" w:bidi="en-US"/>
          </w:rPr>
          <w:t>CATEGORY 5+</w:t>
        </w:r>
        <w:r w:rsidR="00E44451" w:rsidRPr="0050737D">
          <w:rPr>
            <w:webHidden/>
          </w:rPr>
          <w:tab/>
        </w:r>
        <w:r w:rsidR="00E44451" w:rsidRPr="0050737D">
          <w:rPr>
            <w:webHidden/>
          </w:rPr>
          <w:fldChar w:fldCharType="begin"/>
        </w:r>
        <w:r w:rsidR="00E44451" w:rsidRPr="0050737D">
          <w:rPr>
            <w:webHidden/>
          </w:rPr>
          <w:instrText xml:space="preserve"> PAGEREF _Toc453417143 \h </w:instrText>
        </w:r>
        <w:r w:rsidR="00E44451" w:rsidRPr="0050737D">
          <w:rPr>
            <w:webHidden/>
          </w:rPr>
        </w:r>
        <w:r w:rsidR="00E44451" w:rsidRPr="0050737D">
          <w:rPr>
            <w:webHidden/>
          </w:rPr>
          <w:fldChar w:fldCharType="separate"/>
        </w:r>
        <w:r w:rsidR="00B41053" w:rsidRPr="0050737D">
          <w:rPr>
            <w:webHidden/>
          </w:rPr>
          <w:t>33</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44" w:history="1">
        <w:r w:rsidR="00E44451" w:rsidRPr="0050737D">
          <w:rPr>
            <w:rStyle w:val="Hyperlink"/>
            <w:lang w:val="en-GB" w:bidi="en-US"/>
          </w:rPr>
          <w:t>ARTICLE B.20</w:t>
        </w:r>
        <w:r w:rsidR="00E44451" w:rsidRPr="0050737D">
          <w:rPr>
            <w:rFonts w:asciiTheme="minorHAnsi" w:eastAsiaTheme="minorEastAsia" w:hAnsiTheme="minorHAnsi" w:cstheme="minorBidi"/>
            <w:sz w:val="22"/>
            <w:szCs w:val="22"/>
          </w:rPr>
          <w:tab/>
        </w:r>
        <w:r w:rsidR="00E44451" w:rsidRPr="0050737D">
          <w:rPr>
            <w:rStyle w:val="Hyperlink"/>
            <w:lang w:val="en-GB" w:bidi="en-US"/>
          </w:rPr>
          <w:t>EARLY RETIREMENT INCENTIVE PLAN</w:t>
        </w:r>
        <w:r w:rsidR="00E44451" w:rsidRPr="0050737D">
          <w:rPr>
            <w:webHidden/>
          </w:rPr>
          <w:tab/>
        </w:r>
        <w:r w:rsidR="00E44451" w:rsidRPr="0050737D">
          <w:rPr>
            <w:webHidden/>
          </w:rPr>
          <w:fldChar w:fldCharType="begin"/>
        </w:r>
        <w:r w:rsidR="00E44451" w:rsidRPr="0050737D">
          <w:rPr>
            <w:webHidden/>
          </w:rPr>
          <w:instrText xml:space="preserve"> PAGEREF _Toc453417144 \h </w:instrText>
        </w:r>
        <w:r w:rsidR="00E44451" w:rsidRPr="0050737D">
          <w:rPr>
            <w:webHidden/>
          </w:rPr>
        </w:r>
        <w:r w:rsidR="00E44451" w:rsidRPr="0050737D">
          <w:rPr>
            <w:webHidden/>
          </w:rPr>
          <w:fldChar w:fldCharType="separate"/>
        </w:r>
        <w:r w:rsidR="00B41053" w:rsidRPr="0050737D">
          <w:rPr>
            <w:webHidden/>
          </w:rPr>
          <w:t>34</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45" w:history="1">
        <w:r w:rsidR="00E44451" w:rsidRPr="0050737D">
          <w:rPr>
            <w:rStyle w:val="Hyperlink"/>
            <w:lang w:val="en-GB" w:bidi="en-US"/>
          </w:rPr>
          <w:t>ARTICLE B.21</w:t>
        </w:r>
        <w:r w:rsidR="00E44451" w:rsidRPr="0050737D">
          <w:rPr>
            <w:rFonts w:asciiTheme="minorHAnsi" w:eastAsiaTheme="minorEastAsia" w:hAnsiTheme="minorHAnsi" w:cstheme="minorBidi"/>
            <w:sz w:val="22"/>
            <w:szCs w:val="22"/>
          </w:rPr>
          <w:tab/>
        </w:r>
        <w:r w:rsidR="00E44451" w:rsidRPr="0050737D">
          <w:rPr>
            <w:rStyle w:val="Hyperlink"/>
            <w:lang w:val="en-GB" w:bidi="en-US"/>
          </w:rPr>
          <w:t>TEACHER-IN-CHARGE</w:t>
        </w:r>
        <w:r w:rsidR="00E44451" w:rsidRPr="0050737D">
          <w:rPr>
            <w:webHidden/>
          </w:rPr>
          <w:tab/>
        </w:r>
        <w:r w:rsidR="00E44451" w:rsidRPr="0050737D">
          <w:rPr>
            <w:webHidden/>
          </w:rPr>
          <w:fldChar w:fldCharType="begin"/>
        </w:r>
        <w:r w:rsidR="00E44451" w:rsidRPr="0050737D">
          <w:rPr>
            <w:webHidden/>
          </w:rPr>
          <w:instrText xml:space="preserve"> PAGEREF _Toc453417145 \h </w:instrText>
        </w:r>
        <w:r w:rsidR="00E44451" w:rsidRPr="0050737D">
          <w:rPr>
            <w:webHidden/>
          </w:rPr>
        </w:r>
        <w:r w:rsidR="00E44451" w:rsidRPr="0050737D">
          <w:rPr>
            <w:webHidden/>
          </w:rPr>
          <w:fldChar w:fldCharType="separate"/>
        </w:r>
        <w:r w:rsidR="00B41053" w:rsidRPr="0050737D">
          <w:rPr>
            <w:webHidden/>
          </w:rPr>
          <w:t>35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46" w:history="1">
        <w:r w:rsidR="00E44451" w:rsidRPr="0050737D">
          <w:rPr>
            <w:rStyle w:val="Hyperlink"/>
            <w:lang w:val="en-GB" w:bidi="en-US"/>
          </w:rPr>
          <w:t>ARTICLE B.22</w:t>
        </w:r>
        <w:r w:rsidR="00E44451" w:rsidRPr="0050737D">
          <w:rPr>
            <w:rFonts w:asciiTheme="minorHAnsi" w:eastAsiaTheme="minorEastAsia" w:hAnsiTheme="minorHAnsi" w:cstheme="minorBidi"/>
            <w:sz w:val="22"/>
            <w:szCs w:val="22"/>
          </w:rPr>
          <w:tab/>
        </w:r>
        <w:r w:rsidR="00E44451" w:rsidRPr="0050737D">
          <w:rPr>
            <w:rStyle w:val="Hyperlink"/>
            <w:lang w:val="en-GB" w:bidi="en-US"/>
          </w:rPr>
          <w:t>POSITIONS OF SPECIAL RESPONSIBILITY</w:t>
        </w:r>
        <w:r w:rsidR="00E44451" w:rsidRPr="0050737D">
          <w:rPr>
            <w:webHidden/>
          </w:rPr>
          <w:tab/>
        </w:r>
        <w:r w:rsidR="00E44451" w:rsidRPr="0050737D">
          <w:rPr>
            <w:webHidden/>
          </w:rPr>
          <w:fldChar w:fldCharType="begin"/>
        </w:r>
        <w:r w:rsidR="00E44451" w:rsidRPr="0050737D">
          <w:rPr>
            <w:webHidden/>
          </w:rPr>
          <w:instrText xml:space="preserve"> PAGEREF _Toc453417146 \h </w:instrText>
        </w:r>
        <w:r w:rsidR="00E44451" w:rsidRPr="0050737D">
          <w:rPr>
            <w:webHidden/>
          </w:rPr>
        </w:r>
        <w:r w:rsidR="00E44451" w:rsidRPr="0050737D">
          <w:rPr>
            <w:webHidden/>
          </w:rPr>
          <w:fldChar w:fldCharType="separate"/>
        </w:r>
        <w:r w:rsidR="00B41053" w:rsidRPr="0050737D">
          <w:rPr>
            <w:webHidden/>
          </w:rPr>
          <w:t>36</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47" w:history="1">
        <w:r w:rsidR="00E44451" w:rsidRPr="0050737D">
          <w:rPr>
            <w:rStyle w:val="Hyperlink"/>
            <w:lang w:val="en-GB" w:bidi="en-US"/>
          </w:rPr>
          <w:t>ARTICLE B.23</w:t>
        </w:r>
        <w:r w:rsidR="00E44451" w:rsidRPr="0050737D">
          <w:rPr>
            <w:rFonts w:asciiTheme="minorHAnsi" w:eastAsiaTheme="minorEastAsia" w:hAnsiTheme="minorHAnsi" w:cstheme="minorBidi"/>
            <w:sz w:val="22"/>
            <w:szCs w:val="22"/>
          </w:rPr>
          <w:tab/>
        </w:r>
        <w:r w:rsidR="00E44451" w:rsidRPr="0050737D">
          <w:rPr>
            <w:rStyle w:val="Hyperlink"/>
            <w:lang w:val="en-GB" w:bidi="en-US"/>
          </w:rPr>
          <w:t>SUMMER SCHOOL</w:t>
        </w:r>
        <w:r w:rsidR="00E44451" w:rsidRPr="0050737D">
          <w:rPr>
            <w:webHidden/>
          </w:rPr>
          <w:tab/>
        </w:r>
        <w:r w:rsidR="00E44451" w:rsidRPr="0050737D">
          <w:rPr>
            <w:webHidden/>
          </w:rPr>
          <w:fldChar w:fldCharType="begin"/>
        </w:r>
        <w:r w:rsidR="00E44451" w:rsidRPr="0050737D">
          <w:rPr>
            <w:webHidden/>
          </w:rPr>
          <w:instrText xml:space="preserve"> PAGEREF _Toc453417147 \h </w:instrText>
        </w:r>
        <w:r w:rsidR="00E44451" w:rsidRPr="0050737D">
          <w:rPr>
            <w:webHidden/>
          </w:rPr>
        </w:r>
        <w:r w:rsidR="00E44451" w:rsidRPr="0050737D">
          <w:rPr>
            <w:webHidden/>
          </w:rPr>
          <w:fldChar w:fldCharType="separate"/>
        </w:r>
        <w:r w:rsidR="00B41053" w:rsidRPr="0050737D">
          <w:rPr>
            <w:webHidden/>
          </w:rPr>
          <w:t>37</w:t>
        </w:r>
        <w:r w:rsidR="00E44451" w:rsidRPr="0050737D">
          <w:rPr>
            <w:webHidden/>
          </w:rPr>
          <w:fldChar w:fldCharType="end"/>
        </w:r>
      </w:hyperlink>
    </w:p>
    <w:p w:rsidR="00E44451" w:rsidRPr="0050737D" w:rsidRDefault="00E44451">
      <w:pPr>
        <w:pStyle w:val="TOC1"/>
        <w:rPr>
          <w:rStyle w:val="Hyperlink"/>
        </w:rPr>
      </w:pPr>
    </w:p>
    <w:p w:rsidR="00E44451" w:rsidRPr="0050737D" w:rsidRDefault="00A201BA">
      <w:pPr>
        <w:pStyle w:val="TOC1"/>
        <w:rPr>
          <w:rFonts w:asciiTheme="minorHAnsi" w:eastAsiaTheme="minorEastAsia" w:hAnsiTheme="minorHAnsi" w:cstheme="minorBidi"/>
          <w:b w:val="0"/>
          <w:bCs w:val="0"/>
          <w:caps w:val="0"/>
          <w:sz w:val="22"/>
          <w:szCs w:val="22"/>
          <w:lang w:val="en-US"/>
        </w:rPr>
      </w:pPr>
      <w:hyperlink w:anchor="_Toc453417148" w:history="1">
        <w:r w:rsidR="00E44451" w:rsidRPr="0050737D">
          <w:rPr>
            <w:rStyle w:val="Hyperlink"/>
          </w:rPr>
          <w:t>SECTION C</w:t>
        </w:r>
        <w:r w:rsidR="00E44451" w:rsidRPr="0050737D">
          <w:rPr>
            <w:rFonts w:asciiTheme="minorHAnsi" w:eastAsiaTheme="minorEastAsia" w:hAnsiTheme="minorHAnsi" w:cstheme="minorBidi"/>
            <w:b w:val="0"/>
            <w:bCs w:val="0"/>
            <w:caps w:val="0"/>
            <w:sz w:val="22"/>
            <w:szCs w:val="22"/>
            <w:lang w:val="en-US"/>
          </w:rPr>
          <w:tab/>
        </w:r>
        <w:r w:rsidR="00E44451" w:rsidRPr="0050737D">
          <w:rPr>
            <w:rStyle w:val="Hyperlink"/>
          </w:rPr>
          <w:t>EMPLOYMENT RIGHTS</w:t>
        </w:r>
        <w:r w:rsidR="00E44451" w:rsidRPr="0050737D">
          <w:rPr>
            <w:webHidden/>
          </w:rPr>
          <w:tab/>
        </w:r>
        <w:r w:rsidR="00E44451" w:rsidRPr="0050737D">
          <w:rPr>
            <w:webHidden/>
          </w:rPr>
          <w:fldChar w:fldCharType="begin"/>
        </w:r>
        <w:r w:rsidR="00E44451" w:rsidRPr="0050737D">
          <w:rPr>
            <w:webHidden/>
          </w:rPr>
          <w:instrText xml:space="preserve"> PAGEREF _Toc453417148 \h </w:instrText>
        </w:r>
        <w:r w:rsidR="00E44451" w:rsidRPr="0050737D">
          <w:rPr>
            <w:webHidden/>
          </w:rPr>
        </w:r>
        <w:r w:rsidR="00E44451" w:rsidRPr="0050737D">
          <w:rPr>
            <w:webHidden/>
          </w:rPr>
          <w:fldChar w:fldCharType="separate"/>
        </w:r>
        <w:r w:rsidR="00B41053" w:rsidRPr="0050737D">
          <w:rPr>
            <w:webHidden/>
          </w:rPr>
          <w:t>38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49" w:history="1">
        <w:r w:rsidR="00E44451" w:rsidRPr="0050737D">
          <w:rPr>
            <w:rStyle w:val="Hyperlink"/>
            <w:lang w:bidi="en-US"/>
          </w:rPr>
          <w:t>ARTICLE C.1</w:t>
        </w:r>
        <w:r w:rsidR="00E44451" w:rsidRPr="0050737D">
          <w:rPr>
            <w:rFonts w:asciiTheme="minorHAnsi" w:eastAsiaTheme="minorEastAsia" w:hAnsiTheme="minorHAnsi" w:cstheme="minorBidi"/>
            <w:sz w:val="22"/>
            <w:szCs w:val="22"/>
          </w:rPr>
          <w:tab/>
        </w:r>
        <w:r w:rsidR="00E44451" w:rsidRPr="0050737D">
          <w:rPr>
            <w:rStyle w:val="Hyperlink"/>
            <w:lang w:bidi="en-US"/>
          </w:rPr>
          <w:t>RESIGNATION</w:t>
        </w:r>
        <w:r w:rsidR="00E44451" w:rsidRPr="0050737D">
          <w:rPr>
            <w:webHidden/>
          </w:rPr>
          <w:tab/>
        </w:r>
        <w:r w:rsidR="00E44451" w:rsidRPr="0050737D">
          <w:rPr>
            <w:webHidden/>
          </w:rPr>
          <w:fldChar w:fldCharType="begin"/>
        </w:r>
        <w:r w:rsidR="00E44451" w:rsidRPr="0050737D">
          <w:rPr>
            <w:webHidden/>
          </w:rPr>
          <w:instrText xml:space="preserve"> PAGEREF _Toc453417149 \h </w:instrText>
        </w:r>
        <w:r w:rsidR="00E44451" w:rsidRPr="0050737D">
          <w:rPr>
            <w:webHidden/>
          </w:rPr>
        </w:r>
        <w:r w:rsidR="00E44451" w:rsidRPr="0050737D">
          <w:rPr>
            <w:webHidden/>
          </w:rPr>
          <w:fldChar w:fldCharType="separate"/>
        </w:r>
        <w:r w:rsidR="00B41053" w:rsidRPr="0050737D">
          <w:rPr>
            <w:webHidden/>
          </w:rPr>
          <w:t>38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50" w:history="1">
        <w:r w:rsidR="00E44451" w:rsidRPr="0050737D">
          <w:rPr>
            <w:rStyle w:val="Hyperlink"/>
            <w:lang w:bidi="en-US"/>
          </w:rPr>
          <w:t>ARTICLE C.2</w:t>
        </w:r>
        <w:r w:rsidR="00E44451" w:rsidRPr="0050737D">
          <w:rPr>
            <w:rFonts w:asciiTheme="minorHAnsi" w:eastAsiaTheme="minorEastAsia" w:hAnsiTheme="minorHAnsi" w:cstheme="minorBidi"/>
            <w:sz w:val="22"/>
            <w:szCs w:val="22"/>
          </w:rPr>
          <w:tab/>
        </w:r>
        <w:r w:rsidR="00E44451" w:rsidRPr="0050737D">
          <w:rPr>
            <w:rStyle w:val="Hyperlink"/>
            <w:lang w:bidi="en-US"/>
          </w:rPr>
          <w:t>SENIORITY</w:t>
        </w:r>
        <w:r w:rsidR="00E44451" w:rsidRPr="0050737D">
          <w:rPr>
            <w:webHidden/>
          </w:rPr>
          <w:tab/>
        </w:r>
        <w:r w:rsidR="00E44451" w:rsidRPr="0050737D">
          <w:rPr>
            <w:webHidden/>
          </w:rPr>
          <w:fldChar w:fldCharType="begin"/>
        </w:r>
        <w:r w:rsidR="00E44451" w:rsidRPr="0050737D">
          <w:rPr>
            <w:webHidden/>
          </w:rPr>
          <w:instrText xml:space="preserve"> PAGEREF _Toc453417150 \h </w:instrText>
        </w:r>
        <w:r w:rsidR="00E44451" w:rsidRPr="0050737D">
          <w:rPr>
            <w:webHidden/>
          </w:rPr>
        </w:r>
        <w:r w:rsidR="00E44451" w:rsidRPr="0050737D">
          <w:rPr>
            <w:webHidden/>
          </w:rPr>
          <w:fldChar w:fldCharType="separate"/>
        </w:r>
        <w:r w:rsidR="00B41053" w:rsidRPr="0050737D">
          <w:rPr>
            <w:webHidden/>
          </w:rPr>
          <w:t>38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51" w:history="1">
        <w:r w:rsidR="00E44451" w:rsidRPr="0050737D">
          <w:rPr>
            <w:rStyle w:val="Hyperlink"/>
            <w:lang w:bidi="en-US"/>
          </w:rPr>
          <w:t>ARTICLE C.3</w:t>
        </w:r>
        <w:r w:rsidR="00E44451" w:rsidRPr="0050737D">
          <w:rPr>
            <w:rFonts w:asciiTheme="minorHAnsi" w:eastAsiaTheme="minorEastAsia" w:hAnsiTheme="minorHAnsi" w:cstheme="minorBidi"/>
            <w:sz w:val="22"/>
            <w:szCs w:val="22"/>
          </w:rPr>
          <w:tab/>
        </w:r>
        <w:r w:rsidR="00E44451" w:rsidRPr="0050737D">
          <w:rPr>
            <w:rStyle w:val="Hyperlink"/>
            <w:lang w:bidi="en-US"/>
          </w:rPr>
          <w:t>EVALUATION</w:t>
        </w:r>
        <w:r w:rsidR="00E44451" w:rsidRPr="0050737D">
          <w:rPr>
            <w:webHidden/>
          </w:rPr>
          <w:tab/>
        </w:r>
        <w:r w:rsidR="00E44451" w:rsidRPr="0050737D">
          <w:rPr>
            <w:webHidden/>
          </w:rPr>
          <w:fldChar w:fldCharType="begin"/>
        </w:r>
        <w:r w:rsidR="00E44451" w:rsidRPr="0050737D">
          <w:rPr>
            <w:webHidden/>
          </w:rPr>
          <w:instrText xml:space="preserve"> PAGEREF _Toc453417151 \h </w:instrText>
        </w:r>
        <w:r w:rsidR="00E44451" w:rsidRPr="0050737D">
          <w:rPr>
            <w:webHidden/>
          </w:rPr>
        </w:r>
        <w:r w:rsidR="00E44451" w:rsidRPr="0050737D">
          <w:rPr>
            <w:webHidden/>
          </w:rPr>
          <w:fldChar w:fldCharType="separate"/>
        </w:r>
        <w:r w:rsidR="00B41053" w:rsidRPr="0050737D">
          <w:rPr>
            <w:webHidden/>
          </w:rPr>
          <w:t>41</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52" w:history="1">
        <w:r w:rsidR="00E44451" w:rsidRPr="0050737D">
          <w:rPr>
            <w:rStyle w:val="Hyperlink"/>
            <w:lang w:bidi="en-US"/>
          </w:rPr>
          <w:t>ARTICLE C.4</w:t>
        </w:r>
        <w:r w:rsidR="00E44451" w:rsidRPr="0050737D">
          <w:rPr>
            <w:rFonts w:asciiTheme="minorHAnsi" w:eastAsiaTheme="minorEastAsia" w:hAnsiTheme="minorHAnsi" w:cstheme="minorBidi"/>
            <w:sz w:val="22"/>
            <w:szCs w:val="22"/>
          </w:rPr>
          <w:tab/>
        </w:r>
        <w:r w:rsidR="00E44451" w:rsidRPr="0050737D">
          <w:rPr>
            <w:rStyle w:val="Hyperlink"/>
            <w:lang w:bidi="en-US"/>
          </w:rPr>
          <w:t>TEACHER TEACHING ON CALL EMPLOYMENT</w:t>
        </w:r>
        <w:r w:rsidR="00E44451" w:rsidRPr="0050737D">
          <w:rPr>
            <w:webHidden/>
          </w:rPr>
          <w:tab/>
        </w:r>
        <w:r w:rsidR="00E44451" w:rsidRPr="0050737D">
          <w:rPr>
            <w:webHidden/>
          </w:rPr>
          <w:fldChar w:fldCharType="begin"/>
        </w:r>
        <w:r w:rsidR="00E44451" w:rsidRPr="0050737D">
          <w:rPr>
            <w:webHidden/>
          </w:rPr>
          <w:instrText xml:space="preserve"> PAGEREF _Toc453417152 \h </w:instrText>
        </w:r>
        <w:r w:rsidR="00E44451" w:rsidRPr="0050737D">
          <w:rPr>
            <w:webHidden/>
          </w:rPr>
        </w:r>
        <w:r w:rsidR="00E44451" w:rsidRPr="0050737D">
          <w:rPr>
            <w:webHidden/>
          </w:rPr>
          <w:fldChar w:fldCharType="separate"/>
        </w:r>
        <w:r w:rsidR="00B41053" w:rsidRPr="0050737D">
          <w:rPr>
            <w:webHidden/>
          </w:rPr>
          <w:t>41</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53" w:history="1">
        <w:r w:rsidR="00E44451" w:rsidRPr="0050737D">
          <w:rPr>
            <w:rStyle w:val="Hyperlink"/>
            <w:lang w:bidi="en-US"/>
          </w:rPr>
          <w:t>ARTICLE C.5</w:t>
        </w:r>
        <w:r w:rsidR="00E44451" w:rsidRPr="0050737D">
          <w:rPr>
            <w:rFonts w:asciiTheme="minorHAnsi" w:eastAsiaTheme="minorEastAsia" w:hAnsiTheme="minorHAnsi" w:cstheme="minorBidi"/>
            <w:sz w:val="22"/>
            <w:szCs w:val="22"/>
          </w:rPr>
          <w:tab/>
        </w:r>
        <w:r w:rsidR="00E44451" w:rsidRPr="0050737D">
          <w:rPr>
            <w:rStyle w:val="Hyperlink"/>
            <w:lang w:bidi="en-US"/>
          </w:rPr>
          <w:t>LAYOFF, RECALL, AND SEVERANCE</w:t>
        </w:r>
        <w:r w:rsidR="00E44451" w:rsidRPr="0050737D">
          <w:rPr>
            <w:webHidden/>
          </w:rPr>
          <w:tab/>
        </w:r>
        <w:r w:rsidR="00E44451" w:rsidRPr="0050737D">
          <w:rPr>
            <w:webHidden/>
          </w:rPr>
          <w:fldChar w:fldCharType="begin"/>
        </w:r>
        <w:r w:rsidR="00E44451" w:rsidRPr="0050737D">
          <w:rPr>
            <w:webHidden/>
          </w:rPr>
          <w:instrText xml:space="preserve"> PAGEREF _Toc453417153 \h </w:instrText>
        </w:r>
        <w:r w:rsidR="00E44451" w:rsidRPr="0050737D">
          <w:rPr>
            <w:webHidden/>
          </w:rPr>
        </w:r>
        <w:r w:rsidR="00E44451" w:rsidRPr="0050737D">
          <w:rPr>
            <w:webHidden/>
          </w:rPr>
          <w:fldChar w:fldCharType="separate"/>
        </w:r>
        <w:r w:rsidR="00B41053" w:rsidRPr="0050737D">
          <w:rPr>
            <w:webHidden/>
          </w:rPr>
          <w:t>42</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54" w:history="1">
        <w:r w:rsidR="00E44451" w:rsidRPr="0050737D">
          <w:rPr>
            <w:rStyle w:val="Hyperlink"/>
            <w:lang w:bidi="en-US"/>
          </w:rPr>
          <w:t>ARTICLE C.20</w:t>
        </w:r>
        <w:r w:rsidR="00E44451" w:rsidRPr="0050737D">
          <w:rPr>
            <w:rFonts w:asciiTheme="minorHAnsi" w:eastAsiaTheme="minorEastAsia" w:hAnsiTheme="minorHAnsi" w:cstheme="minorBidi"/>
            <w:sz w:val="22"/>
            <w:szCs w:val="22"/>
          </w:rPr>
          <w:tab/>
        </w:r>
        <w:r w:rsidR="00E44451" w:rsidRPr="0050737D">
          <w:rPr>
            <w:rStyle w:val="Hyperlink"/>
            <w:lang w:bidi="en-US"/>
          </w:rPr>
          <w:t>CONTINUING CONTRACTS</w:t>
        </w:r>
        <w:r w:rsidR="00E44451" w:rsidRPr="0050737D">
          <w:rPr>
            <w:webHidden/>
          </w:rPr>
          <w:tab/>
        </w:r>
        <w:r w:rsidR="00E44451" w:rsidRPr="0050737D">
          <w:rPr>
            <w:webHidden/>
          </w:rPr>
          <w:fldChar w:fldCharType="begin"/>
        </w:r>
        <w:r w:rsidR="00E44451" w:rsidRPr="0050737D">
          <w:rPr>
            <w:webHidden/>
          </w:rPr>
          <w:instrText xml:space="preserve"> PAGEREF _Toc453417154 \h </w:instrText>
        </w:r>
        <w:r w:rsidR="00E44451" w:rsidRPr="0050737D">
          <w:rPr>
            <w:webHidden/>
          </w:rPr>
        </w:r>
        <w:r w:rsidR="00E44451" w:rsidRPr="0050737D">
          <w:rPr>
            <w:webHidden/>
          </w:rPr>
          <w:fldChar w:fldCharType="separate"/>
        </w:r>
        <w:r w:rsidR="00B41053" w:rsidRPr="0050737D">
          <w:rPr>
            <w:webHidden/>
          </w:rPr>
          <w:t>45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55" w:history="1">
        <w:r w:rsidR="00E44451" w:rsidRPr="0050737D">
          <w:rPr>
            <w:rStyle w:val="Hyperlink"/>
            <w:lang w:bidi="en-US"/>
          </w:rPr>
          <w:t>ARTICLE C.21</w:t>
        </w:r>
        <w:r w:rsidR="00E44451" w:rsidRPr="0050737D">
          <w:rPr>
            <w:rFonts w:asciiTheme="minorHAnsi" w:eastAsiaTheme="minorEastAsia" w:hAnsiTheme="minorHAnsi" w:cstheme="minorBidi"/>
            <w:sz w:val="22"/>
            <w:szCs w:val="22"/>
          </w:rPr>
          <w:tab/>
        </w:r>
        <w:r w:rsidR="00E44451" w:rsidRPr="0050737D">
          <w:rPr>
            <w:rStyle w:val="Hyperlink"/>
            <w:lang w:bidi="en-US"/>
          </w:rPr>
          <w:t>CERTIFIED TEACHER-TEACHING-ON-CALL EMPLOYMENT RIGHTS</w:t>
        </w:r>
        <w:r w:rsidR="00E44451" w:rsidRPr="0050737D">
          <w:rPr>
            <w:webHidden/>
          </w:rPr>
          <w:tab/>
        </w:r>
        <w:r w:rsidR="00E44451" w:rsidRPr="0050737D">
          <w:rPr>
            <w:webHidden/>
          </w:rPr>
          <w:fldChar w:fldCharType="begin"/>
        </w:r>
        <w:r w:rsidR="00E44451" w:rsidRPr="0050737D">
          <w:rPr>
            <w:webHidden/>
          </w:rPr>
          <w:instrText xml:space="preserve"> PAGEREF _Toc453417155 \h </w:instrText>
        </w:r>
        <w:r w:rsidR="00E44451" w:rsidRPr="0050737D">
          <w:rPr>
            <w:webHidden/>
          </w:rPr>
        </w:r>
        <w:r w:rsidR="00E44451" w:rsidRPr="0050737D">
          <w:rPr>
            <w:webHidden/>
          </w:rPr>
          <w:fldChar w:fldCharType="separate"/>
        </w:r>
        <w:r w:rsidR="00B41053" w:rsidRPr="0050737D">
          <w:rPr>
            <w:webHidden/>
          </w:rPr>
          <w:t>47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56" w:history="1">
        <w:r w:rsidR="00E44451" w:rsidRPr="0050737D">
          <w:rPr>
            <w:rStyle w:val="Hyperlink"/>
            <w:lang w:bidi="en-US"/>
          </w:rPr>
          <w:t>ARTICLE C.22</w:t>
        </w:r>
        <w:r w:rsidR="00E44451" w:rsidRPr="0050737D">
          <w:rPr>
            <w:rFonts w:asciiTheme="minorHAnsi" w:eastAsiaTheme="minorEastAsia" w:hAnsiTheme="minorHAnsi" w:cstheme="minorBidi"/>
            <w:sz w:val="22"/>
            <w:szCs w:val="22"/>
          </w:rPr>
          <w:tab/>
        </w:r>
        <w:r w:rsidR="00E44451" w:rsidRPr="0050737D">
          <w:rPr>
            <w:rStyle w:val="Hyperlink"/>
            <w:lang w:bidi="en-US"/>
          </w:rPr>
          <w:t>PART-TIME TEACHERS’ EMPLOYMENT RIGHTS</w:t>
        </w:r>
        <w:r w:rsidR="00E44451" w:rsidRPr="0050737D">
          <w:rPr>
            <w:webHidden/>
          </w:rPr>
          <w:tab/>
        </w:r>
        <w:r w:rsidR="00E44451" w:rsidRPr="0050737D">
          <w:rPr>
            <w:webHidden/>
          </w:rPr>
          <w:fldChar w:fldCharType="begin"/>
        </w:r>
        <w:r w:rsidR="00E44451" w:rsidRPr="0050737D">
          <w:rPr>
            <w:webHidden/>
          </w:rPr>
          <w:instrText xml:space="preserve"> PAGEREF _Toc453417156 \h </w:instrText>
        </w:r>
        <w:r w:rsidR="00E44451" w:rsidRPr="0050737D">
          <w:rPr>
            <w:webHidden/>
          </w:rPr>
        </w:r>
        <w:r w:rsidR="00E44451" w:rsidRPr="0050737D">
          <w:rPr>
            <w:webHidden/>
          </w:rPr>
          <w:fldChar w:fldCharType="separate"/>
        </w:r>
        <w:r w:rsidR="00B41053" w:rsidRPr="0050737D">
          <w:rPr>
            <w:webHidden/>
          </w:rPr>
          <w:t>48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57" w:history="1">
        <w:r w:rsidR="00E44451" w:rsidRPr="0050737D">
          <w:rPr>
            <w:rStyle w:val="Hyperlink"/>
            <w:lang w:bidi="en-US"/>
          </w:rPr>
          <w:t>ARTICLE C.23</w:t>
        </w:r>
        <w:r w:rsidR="00E44451" w:rsidRPr="0050737D">
          <w:rPr>
            <w:rFonts w:asciiTheme="minorHAnsi" w:eastAsiaTheme="minorEastAsia" w:hAnsiTheme="minorHAnsi" w:cstheme="minorBidi"/>
            <w:sz w:val="22"/>
            <w:szCs w:val="22"/>
          </w:rPr>
          <w:tab/>
        </w:r>
        <w:r w:rsidR="00E44451" w:rsidRPr="0050737D">
          <w:rPr>
            <w:rStyle w:val="Hyperlink"/>
            <w:lang w:bidi="en-US"/>
          </w:rPr>
          <w:t>DISCIPLINE AND DISMISSAL</w:t>
        </w:r>
        <w:r w:rsidR="00E44451" w:rsidRPr="0050737D">
          <w:rPr>
            <w:webHidden/>
          </w:rPr>
          <w:tab/>
        </w:r>
        <w:r w:rsidR="00E44451" w:rsidRPr="0050737D">
          <w:rPr>
            <w:webHidden/>
          </w:rPr>
          <w:fldChar w:fldCharType="begin"/>
        </w:r>
        <w:r w:rsidR="00E44451" w:rsidRPr="0050737D">
          <w:rPr>
            <w:webHidden/>
          </w:rPr>
          <w:instrText xml:space="preserve"> PAGEREF _Toc453417157 \h </w:instrText>
        </w:r>
        <w:r w:rsidR="00E44451" w:rsidRPr="0050737D">
          <w:rPr>
            <w:webHidden/>
          </w:rPr>
        </w:r>
        <w:r w:rsidR="00E44451" w:rsidRPr="0050737D">
          <w:rPr>
            <w:webHidden/>
          </w:rPr>
          <w:fldChar w:fldCharType="separate"/>
        </w:r>
        <w:r w:rsidR="00B41053" w:rsidRPr="0050737D">
          <w:rPr>
            <w:webHidden/>
          </w:rPr>
          <w:t>49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58" w:history="1">
        <w:r w:rsidR="00E44451" w:rsidRPr="0050737D">
          <w:rPr>
            <w:rStyle w:val="Hyperlink"/>
            <w:lang w:bidi="en-US"/>
          </w:rPr>
          <w:t>ARTICLE C.24</w:t>
        </w:r>
        <w:r w:rsidR="00E44451" w:rsidRPr="0050737D">
          <w:rPr>
            <w:rFonts w:asciiTheme="minorHAnsi" w:eastAsiaTheme="minorEastAsia" w:hAnsiTheme="minorHAnsi" w:cstheme="minorBidi"/>
            <w:sz w:val="22"/>
            <w:szCs w:val="22"/>
          </w:rPr>
          <w:tab/>
        </w:r>
        <w:r w:rsidR="00E44451" w:rsidRPr="0050737D">
          <w:rPr>
            <w:rStyle w:val="Hyperlink"/>
            <w:lang w:bidi="en-US"/>
          </w:rPr>
          <w:t>TEACHER EVALUATION</w:t>
        </w:r>
        <w:r w:rsidR="00E44451" w:rsidRPr="0050737D">
          <w:rPr>
            <w:webHidden/>
          </w:rPr>
          <w:tab/>
        </w:r>
        <w:r w:rsidR="00E44451" w:rsidRPr="0050737D">
          <w:rPr>
            <w:webHidden/>
          </w:rPr>
          <w:fldChar w:fldCharType="begin"/>
        </w:r>
        <w:r w:rsidR="00E44451" w:rsidRPr="0050737D">
          <w:rPr>
            <w:webHidden/>
          </w:rPr>
          <w:instrText xml:space="preserve"> PAGEREF _Toc453417158 \h </w:instrText>
        </w:r>
        <w:r w:rsidR="00E44451" w:rsidRPr="0050737D">
          <w:rPr>
            <w:webHidden/>
          </w:rPr>
        </w:r>
        <w:r w:rsidR="00E44451" w:rsidRPr="0050737D">
          <w:rPr>
            <w:webHidden/>
          </w:rPr>
          <w:fldChar w:fldCharType="separate"/>
        </w:r>
        <w:r w:rsidR="00B41053" w:rsidRPr="0050737D">
          <w:rPr>
            <w:webHidden/>
          </w:rPr>
          <w:t>51</w:t>
        </w:r>
        <w:r w:rsidR="00E44451" w:rsidRPr="0050737D">
          <w:rPr>
            <w:webHidden/>
          </w:rPr>
          <w:fldChar w:fldCharType="end"/>
        </w:r>
      </w:hyperlink>
    </w:p>
    <w:p w:rsidR="00E44451" w:rsidRPr="0050737D" w:rsidRDefault="00E44451">
      <w:pPr>
        <w:pStyle w:val="TOC1"/>
        <w:rPr>
          <w:rStyle w:val="Hyperlink"/>
        </w:rPr>
      </w:pPr>
    </w:p>
    <w:p w:rsidR="00E44451" w:rsidRPr="0050737D" w:rsidRDefault="00A201BA">
      <w:pPr>
        <w:pStyle w:val="TOC1"/>
        <w:rPr>
          <w:rFonts w:asciiTheme="minorHAnsi" w:eastAsiaTheme="minorEastAsia" w:hAnsiTheme="minorHAnsi" w:cstheme="minorBidi"/>
          <w:b w:val="0"/>
          <w:bCs w:val="0"/>
          <w:caps w:val="0"/>
          <w:sz w:val="22"/>
          <w:szCs w:val="22"/>
          <w:lang w:val="en-US"/>
        </w:rPr>
      </w:pPr>
      <w:hyperlink w:anchor="_Toc453417159" w:history="1">
        <w:r w:rsidR="00E44451" w:rsidRPr="0050737D">
          <w:rPr>
            <w:rStyle w:val="Hyperlink"/>
          </w:rPr>
          <w:t>SECTION D</w:t>
        </w:r>
        <w:r w:rsidR="00E44451" w:rsidRPr="0050737D">
          <w:rPr>
            <w:rFonts w:asciiTheme="minorHAnsi" w:eastAsiaTheme="minorEastAsia" w:hAnsiTheme="minorHAnsi" w:cstheme="minorBidi"/>
            <w:b w:val="0"/>
            <w:bCs w:val="0"/>
            <w:caps w:val="0"/>
            <w:sz w:val="22"/>
            <w:szCs w:val="22"/>
            <w:lang w:val="en-US"/>
          </w:rPr>
          <w:tab/>
        </w:r>
        <w:r w:rsidR="00E44451" w:rsidRPr="0050737D">
          <w:rPr>
            <w:rStyle w:val="Hyperlink"/>
          </w:rPr>
          <w:t>WORKING CONDITIONS</w:t>
        </w:r>
        <w:r w:rsidR="00E44451" w:rsidRPr="0050737D">
          <w:rPr>
            <w:webHidden/>
          </w:rPr>
          <w:tab/>
        </w:r>
        <w:r w:rsidR="00E44451" w:rsidRPr="0050737D">
          <w:rPr>
            <w:webHidden/>
          </w:rPr>
          <w:fldChar w:fldCharType="begin"/>
        </w:r>
        <w:r w:rsidR="00E44451" w:rsidRPr="0050737D">
          <w:rPr>
            <w:webHidden/>
          </w:rPr>
          <w:instrText xml:space="preserve"> PAGEREF _Toc453417159 \h </w:instrText>
        </w:r>
        <w:r w:rsidR="00E44451" w:rsidRPr="0050737D">
          <w:rPr>
            <w:webHidden/>
          </w:rPr>
        </w:r>
        <w:r w:rsidR="00E44451" w:rsidRPr="0050737D">
          <w:rPr>
            <w:webHidden/>
          </w:rPr>
          <w:fldChar w:fldCharType="separate"/>
        </w:r>
        <w:r w:rsidR="00B41053" w:rsidRPr="0050737D">
          <w:rPr>
            <w:webHidden/>
          </w:rPr>
          <w:t>54</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60" w:history="1">
        <w:r w:rsidR="00E44451" w:rsidRPr="0050737D">
          <w:rPr>
            <w:rStyle w:val="Hyperlink"/>
            <w:lang w:bidi="en-US"/>
          </w:rPr>
          <w:t>ARTICLE D.1</w:t>
        </w:r>
        <w:r w:rsidR="00E44451" w:rsidRPr="0050737D">
          <w:rPr>
            <w:rFonts w:asciiTheme="minorHAnsi" w:eastAsiaTheme="minorEastAsia" w:hAnsiTheme="minorHAnsi" w:cstheme="minorBidi"/>
            <w:sz w:val="22"/>
            <w:szCs w:val="22"/>
          </w:rPr>
          <w:tab/>
        </w:r>
        <w:r w:rsidR="00E44451" w:rsidRPr="0050737D">
          <w:rPr>
            <w:rStyle w:val="Hyperlink"/>
            <w:lang w:bidi="en-US"/>
          </w:rPr>
          <w:t>REMOVED BY LEGISLATION – INTENTIONALLY LEFT BLANK</w:t>
        </w:r>
        <w:r w:rsidR="00E44451" w:rsidRPr="0050737D">
          <w:rPr>
            <w:webHidden/>
          </w:rPr>
          <w:tab/>
        </w:r>
        <w:r w:rsidR="00E44451" w:rsidRPr="0050737D">
          <w:rPr>
            <w:webHidden/>
          </w:rPr>
          <w:fldChar w:fldCharType="begin"/>
        </w:r>
        <w:r w:rsidR="00E44451" w:rsidRPr="0050737D">
          <w:rPr>
            <w:webHidden/>
          </w:rPr>
          <w:instrText xml:space="preserve"> PAGEREF _Toc453417160 \h </w:instrText>
        </w:r>
        <w:r w:rsidR="00E44451" w:rsidRPr="0050737D">
          <w:rPr>
            <w:webHidden/>
          </w:rPr>
        </w:r>
        <w:r w:rsidR="00E44451" w:rsidRPr="0050737D">
          <w:rPr>
            <w:webHidden/>
          </w:rPr>
          <w:fldChar w:fldCharType="separate"/>
        </w:r>
        <w:r w:rsidR="00B41053" w:rsidRPr="0050737D">
          <w:rPr>
            <w:webHidden/>
          </w:rPr>
          <w:t>54</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61" w:history="1">
        <w:r w:rsidR="00E44451" w:rsidRPr="0050737D">
          <w:rPr>
            <w:rStyle w:val="Hyperlink"/>
            <w:lang w:bidi="en-US"/>
          </w:rPr>
          <w:t>ARTICLE D.2</w:t>
        </w:r>
        <w:r w:rsidR="00E44451" w:rsidRPr="0050737D">
          <w:rPr>
            <w:rFonts w:asciiTheme="minorHAnsi" w:eastAsiaTheme="minorEastAsia" w:hAnsiTheme="minorHAnsi" w:cstheme="minorBidi"/>
            <w:sz w:val="22"/>
            <w:szCs w:val="22"/>
          </w:rPr>
          <w:tab/>
        </w:r>
        <w:r w:rsidR="00E44451" w:rsidRPr="0050737D">
          <w:rPr>
            <w:rStyle w:val="Hyperlink"/>
            <w:lang w:bidi="en-US"/>
          </w:rPr>
          <w:t>REMOVED BY LEGISLATION – INTENTIONALLY LEFT BLANK</w:t>
        </w:r>
        <w:r w:rsidR="00E44451" w:rsidRPr="0050737D">
          <w:rPr>
            <w:webHidden/>
          </w:rPr>
          <w:tab/>
        </w:r>
        <w:r w:rsidR="00E44451" w:rsidRPr="0050737D">
          <w:rPr>
            <w:webHidden/>
          </w:rPr>
          <w:fldChar w:fldCharType="begin"/>
        </w:r>
        <w:r w:rsidR="00E44451" w:rsidRPr="0050737D">
          <w:rPr>
            <w:webHidden/>
          </w:rPr>
          <w:instrText xml:space="preserve"> PAGEREF _Toc453417161 \h </w:instrText>
        </w:r>
        <w:r w:rsidR="00E44451" w:rsidRPr="0050737D">
          <w:rPr>
            <w:webHidden/>
          </w:rPr>
        </w:r>
        <w:r w:rsidR="00E44451" w:rsidRPr="0050737D">
          <w:rPr>
            <w:webHidden/>
          </w:rPr>
          <w:fldChar w:fldCharType="separate"/>
        </w:r>
        <w:r w:rsidR="00B41053" w:rsidRPr="0050737D">
          <w:rPr>
            <w:webHidden/>
          </w:rPr>
          <w:t>54</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62" w:history="1">
        <w:r w:rsidR="00E44451" w:rsidRPr="0050737D">
          <w:rPr>
            <w:rStyle w:val="Hyperlink"/>
            <w:lang w:bidi="en-US"/>
          </w:rPr>
          <w:t>ARTICLE D.3</w:t>
        </w:r>
        <w:r w:rsidR="00E44451" w:rsidRPr="0050737D">
          <w:rPr>
            <w:rFonts w:asciiTheme="minorHAnsi" w:eastAsiaTheme="minorEastAsia" w:hAnsiTheme="minorHAnsi" w:cstheme="minorBidi"/>
            <w:sz w:val="22"/>
            <w:szCs w:val="22"/>
          </w:rPr>
          <w:tab/>
        </w:r>
        <w:r w:rsidR="00E44451" w:rsidRPr="0050737D">
          <w:rPr>
            <w:rStyle w:val="Hyperlink"/>
            <w:lang w:bidi="en-US"/>
          </w:rPr>
          <w:t>ALTERNATE SCHOOL CALENDAR</w:t>
        </w:r>
        <w:r w:rsidR="00E44451" w:rsidRPr="0050737D">
          <w:rPr>
            <w:webHidden/>
          </w:rPr>
          <w:tab/>
        </w:r>
        <w:r w:rsidR="00E44451" w:rsidRPr="0050737D">
          <w:rPr>
            <w:webHidden/>
          </w:rPr>
          <w:fldChar w:fldCharType="begin"/>
        </w:r>
        <w:r w:rsidR="00E44451" w:rsidRPr="0050737D">
          <w:rPr>
            <w:webHidden/>
          </w:rPr>
          <w:instrText xml:space="preserve"> PAGEREF _Toc453417162 \h </w:instrText>
        </w:r>
        <w:r w:rsidR="00E44451" w:rsidRPr="0050737D">
          <w:rPr>
            <w:webHidden/>
          </w:rPr>
        </w:r>
        <w:r w:rsidR="00E44451" w:rsidRPr="0050737D">
          <w:rPr>
            <w:webHidden/>
          </w:rPr>
          <w:fldChar w:fldCharType="separate"/>
        </w:r>
        <w:r w:rsidR="00B41053" w:rsidRPr="0050737D">
          <w:rPr>
            <w:webHidden/>
          </w:rPr>
          <w:t>54</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63" w:history="1">
        <w:r w:rsidR="00E44451" w:rsidRPr="0050737D">
          <w:rPr>
            <w:rStyle w:val="Hyperlink"/>
            <w:lang w:bidi="en-US"/>
          </w:rPr>
          <w:t xml:space="preserve">ARTICLE D.4 </w:t>
        </w:r>
        <w:r w:rsidR="00E44451" w:rsidRPr="0050737D">
          <w:rPr>
            <w:rFonts w:asciiTheme="minorHAnsi" w:eastAsiaTheme="minorEastAsia" w:hAnsiTheme="minorHAnsi" w:cstheme="minorBidi"/>
            <w:sz w:val="22"/>
            <w:szCs w:val="22"/>
          </w:rPr>
          <w:tab/>
        </w:r>
        <w:r w:rsidR="00E44451" w:rsidRPr="0050737D">
          <w:rPr>
            <w:rStyle w:val="Hyperlink"/>
            <w:lang w:bidi="en-US"/>
          </w:rPr>
          <w:t>PREPARATION TIME</w:t>
        </w:r>
        <w:r w:rsidR="00E44451" w:rsidRPr="0050737D">
          <w:rPr>
            <w:webHidden/>
          </w:rPr>
          <w:tab/>
        </w:r>
        <w:r w:rsidR="00E44451" w:rsidRPr="0050737D">
          <w:rPr>
            <w:webHidden/>
          </w:rPr>
          <w:fldChar w:fldCharType="begin"/>
        </w:r>
        <w:r w:rsidR="00E44451" w:rsidRPr="0050737D">
          <w:rPr>
            <w:webHidden/>
          </w:rPr>
          <w:instrText xml:space="preserve"> PAGEREF _Toc453417163 \h </w:instrText>
        </w:r>
        <w:r w:rsidR="00E44451" w:rsidRPr="0050737D">
          <w:rPr>
            <w:webHidden/>
          </w:rPr>
        </w:r>
        <w:r w:rsidR="00E44451" w:rsidRPr="0050737D">
          <w:rPr>
            <w:webHidden/>
          </w:rPr>
          <w:fldChar w:fldCharType="separate"/>
        </w:r>
        <w:r w:rsidR="00B41053" w:rsidRPr="0050737D">
          <w:rPr>
            <w:webHidden/>
          </w:rPr>
          <w:t>55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64" w:history="1">
        <w:r w:rsidR="00E44451" w:rsidRPr="0050737D">
          <w:rPr>
            <w:rStyle w:val="Hyperlink"/>
            <w:lang w:bidi="en-US"/>
          </w:rPr>
          <w:t xml:space="preserve">ARTICLE D.5  </w:t>
        </w:r>
        <w:r w:rsidR="00E44451" w:rsidRPr="0050737D">
          <w:rPr>
            <w:rFonts w:asciiTheme="minorHAnsi" w:eastAsiaTheme="minorEastAsia" w:hAnsiTheme="minorHAnsi" w:cstheme="minorBidi"/>
            <w:sz w:val="22"/>
            <w:szCs w:val="22"/>
          </w:rPr>
          <w:tab/>
        </w:r>
        <w:r w:rsidR="00E44451" w:rsidRPr="0050737D">
          <w:rPr>
            <w:rStyle w:val="Hyperlink"/>
            <w:lang w:bidi="en-US"/>
          </w:rPr>
          <w:t>MIDDLE SCHOOLS</w:t>
        </w:r>
        <w:r w:rsidR="00E44451" w:rsidRPr="0050737D">
          <w:rPr>
            <w:webHidden/>
          </w:rPr>
          <w:tab/>
        </w:r>
        <w:r w:rsidR="00E44451" w:rsidRPr="0050737D">
          <w:rPr>
            <w:webHidden/>
          </w:rPr>
          <w:fldChar w:fldCharType="begin"/>
        </w:r>
        <w:r w:rsidR="00E44451" w:rsidRPr="0050737D">
          <w:rPr>
            <w:webHidden/>
          </w:rPr>
          <w:instrText xml:space="preserve"> PAGEREF _Toc453417164 \h </w:instrText>
        </w:r>
        <w:r w:rsidR="00E44451" w:rsidRPr="0050737D">
          <w:rPr>
            <w:webHidden/>
          </w:rPr>
        </w:r>
        <w:r w:rsidR="00E44451" w:rsidRPr="0050737D">
          <w:rPr>
            <w:webHidden/>
          </w:rPr>
          <w:fldChar w:fldCharType="separate"/>
        </w:r>
        <w:r w:rsidR="00B41053" w:rsidRPr="0050737D">
          <w:rPr>
            <w:webHidden/>
          </w:rPr>
          <w:t>55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65" w:history="1">
        <w:r w:rsidR="00E44451" w:rsidRPr="0050737D">
          <w:rPr>
            <w:rStyle w:val="Hyperlink"/>
            <w:lang w:bidi="en-US"/>
          </w:rPr>
          <w:t xml:space="preserve">ARTICLE D.20  </w:t>
        </w:r>
        <w:r w:rsidR="00E44451" w:rsidRPr="0050737D">
          <w:rPr>
            <w:rFonts w:asciiTheme="minorHAnsi" w:eastAsiaTheme="minorEastAsia" w:hAnsiTheme="minorHAnsi" w:cstheme="minorBidi"/>
            <w:sz w:val="22"/>
            <w:szCs w:val="22"/>
          </w:rPr>
          <w:tab/>
        </w:r>
        <w:r w:rsidR="00E44451" w:rsidRPr="0050737D">
          <w:rPr>
            <w:rStyle w:val="Hyperlink"/>
            <w:lang w:bidi="en-US"/>
          </w:rPr>
          <w:t>REGULAR WORK YEAR AND NON-INSTRUCTIONAL DAYS</w:t>
        </w:r>
        <w:r w:rsidR="00E44451" w:rsidRPr="0050737D">
          <w:rPr>
            <w:webHidden/>
          </w:rPr>
          <w:tab/>
        </w:r>
        <w:r w:rsidR="00E44451" w:rsidRPr="0050737D">
          <w:rPr>
            <w:webHidden/>
          </w:rPr>
          <w:fldChar w:fldCharType="begin"/>
        </w:r>
        <w:r w:rsidR="00E44451" w:rsidRPr="0050737D">
          <w:rPr>
            <w:webHidden/>
          </w:rPr>
          <w:instrText xml:space="preserve"> PAGEREF _Toc453417165 \h </w:instrText>
        </w:r>
        <w:r w:rsidR="00E44451" w:rsidRPr="0050737D">
          <w:rPr>
            <w:webHidden/>
          </w:rPr>
        </w:r>
        <w:r w:rsidR="00E44451" w:rsidRPr="0050737D">
          <w:rPr>
            <w:webHidden/>
          </w:rPr>
          <w:fldChar w:fldCharType="separate"/>
        </w:r>
        <w:r w:rsidR="00B41053" w:rsidRPr="0050737D">
          <w:rPr>
            <w:webHidden/>
          </w:rPr>
          <w:t>57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66" w:history="1">
        <w:r w:rsidR="00E44451" w:rsidRPr="0050737D">
          <w:rPr>
            <w:rStyle w:val="Hyperlink"/>
            <w:lang w:bidi="en-US"/>
          </w:rPr>
          <w:t xml:space="preserve">ARTICLE D.21  </w:t>
        </w:r>
        <w:r w:rsidR="00E44451" w:rsidRPr="0050737D">
          <w:rPr>
            <w:rFonts w:asciiTheme="minorHAnsi" w:eastAsiaTheme="minorEastAsia" w:hAnsiTheme="minorHAnsi" w:cstheme="minorBidi"/>
            <w:sz w:val="22"/>
            <w:szCs w:val="22"/>
          </w:rPr>
          <w:tab/>
        </w:r>
        <w:r w:rsidR="00E44451" w:rsidRPr="0050737D">
          <w:rPr>
            <w:rStyle w:val="Hyperlink"/>
            <w:lang w:bidi="en-US"/>
          </w:rPr>
          <w:t>EXTRA-CURRICULAR DUTIES</w:t>
        </w:r>
        <w:r w:rsidR="00E44451" w:rsidRPr="0050737D">
          <w:rPr>
            <w:webHidden/>
          </w:rPr>
          <w:tab/>
        </w:r>
        <w:r w:rsidR="00E44451" w:rsidRPr="0050737D">
          <w:rPr>
            <w:webHidden/>
          </w:rPr>
          <w:fldChar w:fldCharType="begin"/>
        </w:r>
        <w:r w:rsidR="00E44451" w:rsidRPr="0050737D">
          <w:rPr>
            <w:webHidden/>
          </w:rPr>
          <w:instrText xml:space="preserve"> PAGEREF _Toc453417166 \h </w:instrText>
        </w:r>
        <w:r w:rsidR="00E44451" w:rsidRPr="0050737D">
          <w:rPr>
            <w:webHidden/>
          </w:rPr>
        </w:r>
        <w:r w:rsidR="00E44451" w:rsidRPr="0050737D">
          <w:rPr>
            <w:webHidden/>
          </w:rPr>
          <w:fldChar w:fldCharType="separate"/>
        </w:r>
        <w:r w:rsidR="00B41053" w:rsidRPr="0050737D">
          <w:rPr>
            <w:webHidden/>
          </w:rPr>
          <w:t>58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67" w:history="1">
        <w:r w:rsidR="00E44451" w:rsidRPr="0050737D">
          <w:rPr>
            <w:rStyle w:val="Hyperlink"/>
            <w:lang w:bidi="en-US"/>
          </w:rPr>
          <w:t xml:space="preserve">ARTICLE D.22  </w:t>
        </w:r>
        <w:r w:rsidR="00E44451" w:rsidRPr="0050737D">
          <w:rPr>
            <w:rFonts w:asciiTheme="minorHAnsi" w:eastAsiaTheme="minorEastAsia" w:hAnsiTheme="minorHAnsi" w:cstheme="minorBidi"/>
            <w:sz w:val="22"/>
            <w:szCs w:val="22"/>
          </w:rPr>
          <w:tab/>
        </w:r>
        <w:r w:rsidR="00E44451" w:rsidRPr="0050737D">
          <w:rPr>
            <w:rStyle w:val="Hyperlink"/>
            <w:lang w:bidi="en-US"/>
          </w:rPr>
          <w:t>NOON HOUR SUPERVISION</w:t>
        </w:r>
        <w:r w:rsidR="00E44451" w:rsidRPr="0050737D">
          <w:rPr>
            <w:webHidden/>
          </w:rPr>
          <w:tab/>
        </w:r>
        <w:r w:rsidR="00E44451" w:rsidRPr="0050737D">
          <w:rPr>
            <w:webHidden/>
          </w:rPr>
          <w:fldChar w:fldCharType="begin"/>
        </w:r>
        <w:r w:rsidR="00E44451" w:rsidRPr="0050737D">
          <w:rPr>
            <w:webHidden/>
          </w:rPr>
          <w:instrText xml:space="preserve"> PAGEREF _Toc453417167 \h </w:instrText>
        </w:r>
        <w:r w:rsidR="00E44451" w:rsidRPr="0050737D">
          <w:rPr>
            <w:webHidden/>
          </w:rPr>
        </w:r>
        <w:r w:rsidR="00E44451" w:rsidRPr="0050737D">
          <w:rPr>
            <w:webHidden/>
          </w:rPr>
          <w:fldChar w:fldCharType="separate"/>
        </w:r>
        <w:r w:rsidR="00B41053" w:rsidRPr="0050737D">
          <w:rPr>
            <w:webHidden/>
          </w:rPr>
          <w:t>58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68" w:history="1">
        <w:r w:rsidR="00E44451" w:rsidRPr="0050737D">
          <w:rPr>
            <w:rStyle w:val="Hyperlink"/>
            <w:lang w:bidi="en-US"/>
          </w:rPr>
          <w:t xml:space="preserve">ARTICLE D.23  </w:t>
        </w:r>
        <w:r w:rsidR="00E44451" w:rsidRPr="0050737D">
          <w:rPr>
            <w:rFonts w:asciiTheme="minorHAnsi" w:eastAsiaTheme="minorEastAsia" w:hAnsiTheme="minorHAnsi" w:cstheme="minorBidi"/>
            <w:sz w:val="22"/>
            <w:szCs w:val="22"/>
          </w:rPr>
          <w:tab/>
        </w:r>
        <w:r w:rsidR="00E44451" w:rsidRPr="0050737D">
          <w:rPr>
            <w:rStyle w:val="Hyperlink"/>
            <w:lang w:bidi="en-US"/>
          </w:rPr>
          <w:t>JOINT HEALTH AND SAFETY COMMITTEE</w:t>
        </w:r>
        <w:r w:rsidR="00E44451" w:rsidRPr="0050737D">
          <w:rPr>
            <w:webHidden/>
          </w:rPr>
          <w:tab/>
        </w:r>
        <w:r w:rsidR="00E44451" w:rsidRPr="0050737D">
          <w:rPr>
            <w:webHidden/>
          </w:rPr>
          <w:fldChar w:fldCharType="begin"/>
        </w:r>
        <w:r w:rsidR="00E44451" w:rsidRPr="0050737D">
          <w:rPr>
            <w:webHidden/>
          </w:rPr>
          <w:instrText xml:space="preserve"> PAGEREF _Toc453417168 \h </w:instrText>
        </w:r>
        <w:r w:rsidR="00E44451" w:rsidRPr="0050737D">
          <w:rPr>
            <w:webHidden/>
          </w:rPr>
        </w:r>
        <w:r w:rsidR="00E44451" w:rsidRPr="0050737D">
          <w:rPr>
            <w:webHidden/>
          </w:rPr>
          <w:fldChar w:fldCharType="separate"/>
        </w:r>
        <w:r w:rsidR="00B41053" w:rsidRPr="0050737D">
          <w:rPr>
            <w:webHidden/>
          </w:rPr>
          <w:t>58</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69" w:history="1">
        <w:r w:rsidR="00E44451" w:rsidRPr="0050737D">
          <w:rPr>
            <w:rStyle w:val="Hyperlink"/>
            <w:lang w:bidi="en-US"/>
          </w:rPr>
          <w:t xml:space="preserve">ARTICLE D.24  </w:t>
        </w:r>
        <w:r w:rsidR="00E44451" w:rsidRPr="0050737D">
          <w:rPr>
            <w:rFonts w:asciiTheme="minorHAnsi" w:eastAsiaTheme="minorEastAsia" w:hAnsiTheme="minorHAnsi" w:cstheme="minorBidi"/>
            <w:sz w:val="22"/>
            <w:szCs w:val="22"/>
          </w:rPr>
          <w:tab/>
        </w:r>
        <w:r w:rsidR="00E44451" w:rsidRPr="0050737D">
          <w:rPr>
            <w:rStyle w:val="Hyperlink"/>
            <w:lang w:bidi="en-US"/>
          </w:rPr>
          <w:t>STUDENT MEDICATION</w:t>
        </w:r>
        <w:r w:rsidR="00E44451" w:rsidRPr="0050737D">
          <w:rPr>
            <w:webHidden/>
          </w:rPr>
          <w:tab/>
        </w:r>
        <w:r w:rsidR="00E44451" w:rsidRPr="0050737D">
          <w:rPr>
            <w:webHidden/>
          </w:rPr>
          <w:fldChar w:fldCharType="begin"/>
        </w:r>
        <w:r w:rsidR="00E44451" w:rsidRPr="0050737D">
          <w:rPr>
            <w:webHidden/>
          </w:rPr>
          <w:instrText xml:space="preserve"> PAGEREF _Toc453417169 \h </w:instrText>
        </w:r>
        <w:r w:rsidR="00E44451" w:rsidRPr="0050737D">
          <w:rPr>
            <w:webHidden/>
          </w:rPr>
        </w:r>
        <w:r w:rsidR="00E44451" w:rsidRPr="0050737D">
          <w:rPr>
            <w:webHidden/>
          </w:rPr>
          <w:fldChar w:fldCharType="separate"/>
        </w:r>
        <w:r w:rsidR="00B41053" w:rsidRPr="0050737D">
          <w:rPr>
            <w:webHidden/>
          </w:rPr>
          <w:t>59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70" w:history="1">
        <w:r w:rsidR="00E44451" w:rsidRPr="0050737D">
          <w:rPr>
            <w:rStyle w:val="Hyperlink"/>
            <w:lang w:bidi="en-US"/>
          </w:rPr>
          <w:t xml:space="preserve">ARTICLE D.25  </w:t>
        </w:r>
        <w:r w:rsidR="00E44451" w:rsidRPr="0050737D">
          <w:rPr>
            <w:rFonts w:asciiTheme="minorHAnsi" w:eastAsiaTheme="minorEastAsia" w:hAnsiTheme="minorHAnsi" w:cstheme="minorBidi"/>
            <w:sz w:val="22"/>
            <w:szCs w:val="22"/>
          </w:rPr>
          <w:tab/>
        </w:r>
        <w:r w:rsidR="00E44451" w:rsidRPr="0050737D">
          <w:rPr>
            <w:rStyle w:val="Hyperlink"/>
            <w:lang w:bidi="en-US"/>
          </w:rPr>
          <w:t>HOME EDUCATION</w:t>
        </w:r>
        <w:r w:rsidR="00E44451" w:rsidRPr="0050737D">
          <w:rPr>
            <w:webHidden/>
          </w:rPr>
          <w:tab/>
        </w:r>
        <w:r w:rsidR="00E44451" w:rsidRPr="0050737D">
          <w:rPr>
            <w:webHidden/>
          </w:rPr>
          <w:fldChar w:fldCharType="begin"/>
        </w:r>
        <w:r w:rsidR="00E44451" w:rsidRPr="0050737D">
          <w:rPr>
            <w:webHidden/>
          </w:rPr>
          <w:instrText xml:space="preserve"> PAGEREF _Toc453417170 \h </w:instrText>
        </w:r>
        <w:r w:rsidR="00E44451" w:rsidRPr="0050737D">
          <w:rPr>
            <w:webHidden/>
          </w:rPr>
        </w:r>
        <w:r w:rsidR="00E44451" w:rsidRPr="0050737D">
          <w:rPr>
            <w:webHidden/>
          </w:rPr>
          <w:fldChar w:fldCharType="separate"/>
        </w:r>
        <w:r w:rsidR="00B41053" w:rsidRPr="0050737D">
          <w:rPr>
            <w:webHidden/>
          </w:rPr>
          <w:t>60</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71" w:history="1">
        <w:r w:rsidR="00E44451" w:rsidRPr="0050737D">
          <w:rPr>
            <w:rStyle w:val="Hyperlink"/>
            <w:lang w:bidi="en-US"/>
          </w:rPr>
          <w:t xml:space="preserve">ARTICLE D.26  </w:t>
        </w:r>
        <w:r w:rsidR="00E44451" w:rsidRPr="0050737D">
          <w:rPr>
            <w:rFonts w:asciiTheme="minorHAnsi" w:eastAsiaTheme="minorEastAsia" w:hAnsiTheme="minorHAnsi" w:cstheme="minorBidi"/>
            <w:sz w:val="22"/>
            <w:szCs w:val="22"/>
          </w:rPr>
          <w:tab/>
        </w:r>
        <w:r w:rsidR="00E44451" w:rsidRPr="0050737D">
          <w:rPr>
            <w:rStyle w:val="Hyperlink"/>
            <w:lang w:bidi="en-US"/>
          </w:rPr>
          <w:t>TEACHER INPUT BUDGET AND FACILITIES</w:t>
        </w:r>
        <w:r w:rsidR="00E44451" w:rsidRPr="0050737D">
          <w:rPr>
            <w:webHidden/>
          </w:rPr>
          <w:tab/>
        </w:r>
        <w:r w:rsidR="00E44451" w:rsidRPr="0050737D">
          <w:rPr>
            <w:webHidden/>
          </w:rPr>
          <w:fldChar w:fldCharType="begin"/>
        </w:r>
        <w:r w:rsidR="00E44451" w:rsidRPr="0050737D">
          <w:rPr>
            <w:webHidden/>
          </w:rPr>
          <w:instrText xml:space="preserve"> PAGEREF _Toc453417171 \h </w:instrText>
        </w:r>
        <w:r w:rsidR="00E44451" w:rsidRPr="0050737D">
          <w:rPr>
            <w:webHidden/>
          </w:rPr>
        </w:r>
        <w:r w:rsidR="00E44451" w:rsidRPr="0050737D">
          <w:rPr>
            <w:webHidden/>
          </w:rPr>
          <w:fldChar w:fldCharType="separate"/>
        </w:r>
        <w:r w:rsidR="00B41053" w:rsidRPr="0050737D">
          <w:rPr>
            <w:webHidden/>
          </w:rPr>
          <w:t>60</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72" w:history="1">
        <w:r w:rsidR="00E44451" w:rsidRPr="0050737D">
          <w:rPr>
            <w:rStyle w:val="Hyperlink"/>
            <w:lang w:bidi="en-US"/>
          </w:rPr>
          <w:t xml:space="preserve">ARTICLE D.27  </w:t>
        </w:r>
        <w:r w:rsidR="00E44451" w:rsidRPr="0050737D">
          <w:rPr>
            <w:rFonts w:asciiTheme="minorHAnsi" w:eastAsiaTheme="minorEastAsia" w:hAnsiTheme="minorHAnsi" w:cstheme="minorBidi"/>
            <w:sz w:val="22"/>
            <w:szCs w:val="22"/>
          </w:rPr>
          <w:tab/>
        </w:r>
        <w:r w:rsidR="00E44451" w:rsidRPr="0050737D">
          <w:rPr>
            <w:rStyle w:val="Hyperlink"/>
            <w:lang w:bidi="en-US"/>
          </w:rPr>
          <w:t>BEGINNING TEACHERS</w:t>
        </w:r>
        <w:r w:rsidR="00E44451" w:rsidRPr="0050737D">
          <w:rPr>
            <w:webHidden/>
          </w:rPr>
          <w:tab/>
        </w:r>
        <w:r w:rsidR="00E44451" w:rsidRPr="0050737D">
          <w:rPr>
            <w:webHidden/>
          </w:rPr>
          <w:fldChar w:fldCharType="begin"/>
        </w:r>
        <w:r w:rsidR="00E44451" w:rsidRPr="0050737D">
          <w:rPr>
            <w:webHidden/>
          </w:rPr>
          <w:instrText xml:space="preserve"> PAGEREF _Toc453417172 \h </w:instrText>
        </w:r>
        <w:r w:rsidR="00E44451" w:rsidRPr="0050737D">
          <w:rPr>
            <w:webHidden/>
          </w:rPr>
        </w:r>
        <w:r w:rsidR="00E44451" w:rsidRPr="0050737D">
          <w:rPr>
            <w:webHidden/>
          </w:rPr>
          <w:fldChar w:fldCharType="separate"/>
        </w:r>
        <w:r w:rsidR="00B41053" w:rsidRPr="0050737D">
          <w:rPr>
            <w:webHidden/>
          </w:rPr>
          <w:t>60</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73" w:history="1">
        <w:r w:rsidR="00E44451" w:rsidRPr="0050737D">
          <w:rPr>
            <w:rStyle w:val="Hyperlink"/>
            <w:lang w:bidi="en-US"/>
          </w:rPr>
          <w:t xml:space="preserve">ARTICLE D.28  </w:t>
        </w:r>
        <w:r w:rsidR="00E44451" w:rsidRPr="0050737D">
          <w:rPr>
            <w:rFonts w:asciiTheme="minorHAnsi" w:eastAsiaTheme="minorEastAsia" w:hAnsiTheme="minorHAnsi" w:cstheme="minorBidi"/>
            <w:sz w:val="22"/>
            <w:szCs w:val="22"/>
          </w:rPr>
          <w:tab/>
        </w:r>
        <w:r w:rsidR="00E44451" w:rsidRPr="0050737D">
          <w:rPr>
            <w:rStyle w:val="Hyperlink"/>
            <w:lang w:bidi="en-US"/>
          </w:rPr>
          <w:t>STAFF MEETINGS</w:t>
        </w:r>
        <w:r w:rsidR="00E44451" w:rsidRPr="0050737D">
          <w:rPr>
            <w:webHidden/>
          </w:rPr>
          <w:tab/>
        </w:r>
        <w:r w:rsidR="00E44451" w:rsidRPr="0050737D">
          <w:rPr>
            <w:webHidden/>
          </w:rPr>
          <w:fldChar w:fldCharType="begin"/>
        </w:r>
        <w:r w:rsidR="00E44451" w:rsidRPr="0050737D">
          <w:rPr>
            <w:webHidden/>
          </w:rPr>
          <w:instrText xml:space="preserve"> PAGEREF _Toc453417173 \h </w:instrText>
        </w:r>
        <w:r w:rsidR="00E44451" w:rsidRPr="0050737D">
          <w:rPr>
            <w:webHidden/>
          </w:rPr>
        </w:r>
        <w:r w:rsidR="00E44451" w:rsidRPr="0050737D">
          <w:rPr>
            <w:webHidden/>
          </w:rPr>
          <w:fldChar w:fldCharType="separate"/>
        </w:r>
        <w:r w:rsidR="00B41053" w:rsidRPr="0050737D">
          <w:rPr>
            <w:webHidden/>
          </w:rPr>
          <w:t>60</w:t>
        </w:r>
        <w:r w:rsidR="00E44451" w:rsidRPr="0050737D">
          <w:rPr>
            <w:webHidden/>
          </w:rPr>
          <w:fldChar w:fldCharType="end"/>
        </w:r>
      </w:hyperlink>
    </w:p>
    <w:p w:rsidR="00E44451" w:rsidRPr="0050737D" w:rsidRDefault="00E44451">
      <w:pPr>
        <w:pStyle w:val="TOC1"/>
        <w:rPr>
          <w:rStyle w:val="Hyperlink"/>
        </w:rPr>
      </w:pPr>
    </w:p>
    <w:p w:rsidR="00E44451" w:rsidRPr="0050737D" w:rsidRDefault="00A201BA">
      <w:pPr>
        <w:pStyle w:val="TOC1"/>
        <w:rPr>
          <w:rFonts w:asciiTheme="minorHAnsi" w:eastAsiaTheme="minorEastAsia" w:hAnsiTheme="minorHAnsi" w:cstheme="minorBidi"/>
          <w:b w:val="0"/>
          <w:bCs w:val="0"/>
          <w:caps w:val="0"/>
          <w:sz w:val="22"/>
          <w:szCs w:val="22"/>
          <w:lang w:val="en-US"/>
        </w:rPr>
      </w:pPr>
      <w:hyperlink w:anchor="_Toc453417174" w:history="1">
        <w:r w:rsidR="00E44451" w:rsidRPr="0050737D">
          <w:rPr>
            <w:rStyle w:val="Hyperlink"/>
          </w:rPr>
          <w:t>SECTION E</w:t>
        </w:r>
        <w:r w:rsidR="00E44451" w:rsidRPr="0050737D">
          <w:rPr>
            <w:rFonts w:asciiTheme="minorHAnsi" w:eastAsiaTheme="minorEastAsia" w:hAnsiTheme="minorHAnsi" w:cstheme="minorBidi"/>
            <w:b w:val="0"/>
            <w:bCs w:val="0"/>
            <w:caps w:val="0"/>
            <w:sz w:val="22"/>
            <w:szCs w:val="22"/>
            <w:lang w:val="en-US"/>
          </w:rPr>
          <w:tab/>
        </w:r>
        <w:r w:rsidR="00E44451" w:rsidRPr="0050737D">
          <w:rPr>
            <w:rStyle w:val="Hyperlink"/>
          </w:rPr>
          <w:t>PERSONNEL PRACTICES</w:t>
        </w:r>
        <w:r w:rsidR="00E44451" w:rsidRPr="0050737D">
          <w:rPr>
            <w:webHidden/>
          </w:rPr>
          <w:tab/>
        </w:r>
        <w:r w:rsidR="00E44451" w:rsidRPr="0050737D">
          <w:rPr>
            <w:webHidden/>
          </w:rPr>
          <w:fldChar w:fldCharType="begin"/>
        </w:r>
        <w:r w:rsidR="00E44451" w:rsidRPr="0050737D">
          <w:rPr>
            <w:webHidden/>
          </w:rPr>
          <w:instrText xml:space="preserve"> PAGEREF _Toc453417174 \h </w:instrText>
        </w:r>
        <w:r w:rsidR="00E44451" w:rsidRPr="0050737D">
          <w:rPr>
            <w:webHidden/>
          </w:rPr>
        </w:r>
        <w:r w:rsidR="00E44451" w:rsidRPr="0050737D">
          <w:rPr>
            <w:webHidden/>
          </w:rPr>
          <w:fldChar w:fldCharType="separate"/>
        </w:r>
        <w:r w:rsidR="00B41053" w:rsidRPr="0050737D">
          <w:rPr>
            <w:webHidden/>
          </w:rPr>
          <w:t>62</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75" w:history="1">
        <w:r w:rsidR="00E44451" w:rsidRPr="0050737D">
          <w:rPr>
            <w:rStyle w:val="Hyperlink"/>
            <w:lang w:val="fr-FR" w:bidi="en-US"/>
          </w:rPr>
          <w:t xml:space="preserve">ARTICLE E.1 </w:t>
        </w:r>
        <w:r w:rsidR="00E44451" w:rsidRPr="0050737D">
          <w:rPr>
            <w:rFonts w:asciiTheme="minorHAnsi" w:eastAsiaTheme="minorEastAsia" w:hAnsiTheme="minorHAnsi" w:cstheme="minorBidi"/>
            <w:sz w:val="22"/>
            <w:szCs w:val="22"/>
          </w:rPr>
          <w:tab/>
        </w:r>
        <w:r w:rsidR="00E44451" w:rsidRPr="0050737D">
          <w:rPr>
            <w:rStyle w:val="Hyperlink"/>
            <w:lang w:val="fr-FR" w:bidi="en-US"/>
          </w:rPr>
          <w:t>NON-SEXIST ENVIRONMENT</w:t>
        </w:r>
        <w:r w:rsidR="00E44451" w:rsidRPr="0050737D">
          <w:rPr>
            <w:webHidden/>
          </w:rPr>
          <w:tab/>
        </w:r>
        <w:r w:rsidR="00E44451" w:rsidRPr="0050737D">
          <w:rPr>
            <w:webHidden/>
          </w:rPr>
          <w:fldChar w:fldCharType="begin"/>
        </w:r>
        <w:r w:rsidR="00E44451" w:rsidRPr="0050737D">
          <w:rPr>
            <w:webHidden/>
          </w:rPr>
          <w:instrText xml:space="preserve"> PAGEREF _Toc453417175 \h </w:instrText>
        </w:r>
        <w:r w:rsidR="00E44451" w:rsidRPr="0050737D">
          <w:rPr>
            <w:webHidden/>
          </w:rPr>
        </w:r>
        <w:r w:rsidR="00E44451" w:rsidRPr="0050737D">
          <w:rPr>
            <w:webHidden/>
          </w:rPr>
          <w:fldChar w:fldCharType="separate"/>
        </w:r>
        <w:r w:rsidR="00B41053" w:rsidRPr="0050737D">
          <w:rPr>
            <w:webHidden/>
          </w:rPr>
          <w:t>62</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76" w:history="1">
        <w:r w:rsidR="00E44451" w:rsidRPr="0050737D">
          <w:rPr>
            <w:rStyle w:val="Hyperlink"/>
            <w:lang w:val="en-GB" w:bidi="en-US"/>
          </w:rPr>
          <w:t>ARTICLE E.2</w:t>
        </w:r>
        <w:r w:rsidR="00E44451" w:rsidRPr="0050737D">
          <w:rPr>
            <w:rFonts w:asciiTheme="minorHAnsi" w:eastAsiaTheme="minorEastAsia" w:hAnsiTheme="minorHAnsi" w:cstheme="minorBidi"/>
            <w:sz w:val="22"/>
            <w:szCs w:val="22"/>
          </w:rPr>
          <w:tab/>
        </w:r>
        <w:r w:rsidR="00E44451" w:rsidRPr="0050737D">
          <w:rPr>
            <w:rStyle w:val="Hyperlink"/>
            <w:lang w:val="en-GB" w:bidi="en-US"/>
          </w:rPr>
          <w:t>HARASSMENT/SEXUAL HARASSMENT</w:t>
        </w:r>
        <w:r w:rsidR="00E44451" w:rsidRPr="0050737D">
          <w:rPr>
            <w:webHidden/>
          </w:rPr>
          <w:tab/>
        </w:r>
        <w:r w:rsidR="00E44451" w:rsidRPr="0050737D">
          <w:rPr>
            <w:webHidden/>
          </w:rPr>
          <w:fldChar w:fldCharType="begin"/>
        </w:r>
        <w:r w:rsidR="00E44451" w:rsidRPr="0050737D">
          <w:rPr>
            <w:webHidden/>
          </w:rPr>
          <w:instrText xml:space="preserve"> PAGEREF _Toc453417176 \h </w:instrText>
        </w:r>
        <w:r w:rsidR="00E44451" w:rsidRPr="0050737D">
          <w:rPr>
            <w:webHidden/>
          </w:rPr>
        </w:r>
        <w:r w:rsidR="00E44451" w:rsidRPr="0050737D">
          <w:rPr>
            <w:webHidden/>
          </w:rPr>
          <w:fldChar w:fldCharType="separate"/>
        </w:r>
        <w:r w:rsidR="00B41053" w:rsidRPr="0050737D">
          <w:rPr>
            <w:webHidden/>
          </w:rPr>
          <w:t>62</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77" w:history="1">
        <w:r w:rsidR="00E44451" w:rsidRPr="0050737D">
          <w:rPr>
            <w:rStyle w:val="Hyperlink"/>
            <w:lang w:bidi="en-US"/>
          </w:rPr>
          <w:t xml:space="preserve">ARTICLE E.20  </w:t>
        </w:r>
        <w:r w:rsidR="00E44451" w:rsidRPr="0050737D">
          <w:rPr>
            <w:rFonts w:asciiTheme="minorHAnsi" w:eastAsiaTheme="minorEastAsia" w:hAnsiTheme="minorHAnsi" w:cstheme="minorBidi"/>
            <w:sz w:val="22"/>
            <w:szCs w:val="22"/>
          </w:rPr>
          <w:tab/>
        </w:r>
        <w:r w:rsidR="00E44451" w:rsidRPr="0050737D">
          <w:rPr>
            <w:rStyle w:val="Hyperlink"/>
            <w:lang w:bidi="en-US"/>
          </w:rPr>
          <w:t>NO DISCRIMINATION</w:t>
        </w:r>
        <w:r w:rsidR="00E44451" w:rsidRPr="0050737D">
          <w:rPr>
            <w:webHidden/>
          </w:rPr>
          <w:tab/>
        </w:r>
        <w:r w:rsidR="00E44451" w:rsidRPr="0050737D">
          <w:rPr>
            <w:webHidden/>
          </w:rPr>
          <w:fldChar w:fldCharType="begin"/>
        </w:r>
        <w:r w:rsidR="00E44451" w:rsidRPr="0050737D">
          <w:rPr>
            <w:webHidden/>
          </w:rPr>
          <w:instrText xml:space="preserve"> PAGEREF _Toc453417177 \h </w:instrText>
        </w:r>
        <w:r w:rsidR="00E44451" w:rsidRPr="0050737D">
          <w:rPr>
            <w:webHidden/>
          </w:rPr>
        </w:r>
        <w:r w:rsidR="00E44451" w:rsidRPr="0050737D">
          <w:rPr>
            <w:webHidden/>
          </w:rPr>
          <w:fldChar w:fldCharType="separate"/>
        </w:r>
        <w:r w:rsidR="00B41053" w:rsidRPr="0050737D">
          <w:rPr>
            <w:webHidden/>
          </w:rPr>
          <w:t>66</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78" w:history="1">
        <w:r w:rsidR="00E44451" w:rsidRPr="0050737D">
          <w:rPr>
            <w:rStyle w:val="Hyperlink"/>
            <w:lang w:bidi="en-US"/>
          </w:rPr>
          <w:t xml:space="preserve">ARTICLE E.21  </w:t>
        </w:r>
        <w:r w:rsidR="00E44451" w:rsidRPr="0050737D">
          <w:rPr>
            <w:rFonts w:asciiTheme="minorHAnsi" w:eastAsiaTheme="minorEastAsia" w:hAnsiTheme="minorHAnsi" w:cstheme="minorBidi"/>
            <w:sz w:val="22"/>
            <w:szCs w:val="22"/>
          </w:rPr>
          <w:tab/>
        </w:r>
        <w:r w:rsidR="00E44451" w:rsidRPr="0050737D">
          <w:rPr>
            <w:rStyle w:val="Hyperlink"/>
            <w:lang w:bidi="en-US"/>
          </w:rPr>
          <w:t>POSTING AND FILLING OF VACANCIES</w:t>
        </w:r>
        <w:r w:rsidR="00E44451" w:rsidRPr="0050737D">
          <w:rPr>
            <w:webHidden/>
          </w:rPr>
          <w:tab/>
        </w:r>
        <w:r w:rsidR="00E44451" w:rsidRPr="0050737D">
          <w:rPr>
            <w:webHidden/>
          </w:rPr>
          <w:fldChar w:fldCharType="begin"/>
        </w:r>
        <w:r w:rsidR="00E44451" w:rsidRPr="0050737D">
          <w:rPr>
            <w:webHidden/>
          </w:rPr>
          <w:instrText xml:space="preserve"> PAGEREF _Toc453417178 \h </w:instrText>
        </w:r>
        <w:r w:rsidR="00E44451" w:rsidRPr="0050737D">
          <w:rPr>
            <w:webHidden/>
          </w:rPr>
        </w:r>
        <w:r w:rsidR="00E44451" w:rsidRPr="0050737D">
          <w:rPr>
            <w:webHidden/>
          </w:rPr>
          <w:fldChar w:fldCharType="separate"/>
        </w:r>
        <w:r w:rsidR="00B41053" w:rsidRPr="0050737D">
          <w:rPr>
            <w:webHidden/>
          </w:rPr>
          <w:t>67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79" w:history="1">
        <w:r w:rsidR="00E44451" w:rsidRPr="0050737D">
          <w:rPr>
            <w:rStyle w:val="Hyperlink"/>
            <w:lang w:bidi="en-US"/>
          </w:rPr>
          <w:t xml:space="preserve">ARTICLE E.22  </w:t>
        </w:r>
        <w:r w:rsidR="00E44451" w:rsidRPr="0050737D">
          <w:rPr>
            <w:rFonts w:asciiTheme="minorHAnsi" w:eastAsiaTheme="minorEastAsia" w:hAnsiTheme="minorHAnsi" w:cstheme="minorBidi"/>
            <w:sz w:val="22"/>
            <w:szCs w:val="22"/>
          </w:rPr>
          <w:tab/>
        </w:r>
        <w:r w:rsidR="00E44451" w:rsidRPr="0050737D">
          <w:rPr>
            <w:rStyle w:val="Hyperlink"/>
            <w:lang w:bidi="en-US"/>
          </w:rPr>
          <w:t>BOARD INITIATED TEACHER TRANSFERS</w:t>
        </w:r>
        <w:r w:rsidR="00E44451" w:rsidRPr="0050737D">
          <w:rPr>
            <w:webHidden/>
          </w:rPr>
          <w:tab/>
        </w:r>
        <w:r w:rsidR="00E44451" w:rsidRPr="0050737D">
          <w:rPr>
            <w:webHidden/>
          </w:rPr>
          <w:fldChar w:fldCharType="begin"/>
        </w:r>
        <w:r w:rsidR="00E44451" w:rsidRPr="0050737D">
          <w:rPr>
            <w:webHidden/>
          </w:rPr>
          <w:instrText xml:space="preserve"> PAGEREF _Toc453417179 \h </w:instrText>
        </w:r>
        <w:r w:rsidR="00E44451" w:rsidRPr="0050737D">
          <w:rPr>
            <w:webHidden/>
          </w:rPr>
        </w:r>
        <w:r w:rsidR="00E44451" w:rsidRPr="0050737D">
          <w:rPr>
            <w:webHidden/>
          </w:rPr>
          <w:fldChar w:fldCharType="separate"/>
        </w:r>
        <w:r w:rsidR="00B41053" w:rsidRPr="0050737D">
          <w:rPr>
            <w:webHidden/>
          </w:rPr>
          <w:t>69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80" w:history="1">
        <w:r w:rsidR="00E44451" w:rsidRPr="0050737D">
          <w:rPr>
            <w:rStyle w:val="Hyperlink"/>
            <w:lang w:bidi="en-US"/>
          </w:rPr>
          <w:t xml:space="preserve">ARTICLE E.23  </w:t>
        </w:r>
        <w:r w:rsidR="00E44451" w:rsidRPr="0050737D">
          <w:rPr>
            <w:rFonts w:asciiTheme="minorHAnsi" w:eastAsiaTheme="minorEastAsia" w:hAnsiTheme="minorHAnsi" w:cstheme="minorBidi"/>
            <w:sz w:val="22"/>
            <w:szCs w:val="22"/>
          </w:rPr>
          <w:tab/>
        </w:r>
        <w:r w:rsidR="00E44451" w:rsidRPr="0050737D">
          <w:rPr>
            <w:rStyle w:val="Hyperlink"/>
            <w:lang w:bidi="en-US"/>
          </w:rPr>
          <w:t>TEACHER ASSIGNMENT WITHIN SCHOOLS</w:t>
        </w:r>
        <w:r w:rsidR="00E44451" w:rsidRPr="0050737D">
          <w:rPr>
            <w:webHidden/>
          </w:rPr>
          <w:tab/>
        </w:r>
        <w:r w:rsidR="00E44451" w:rsidRPr="0050737D">
          <w:rPr>
            <w:webHidden/>
          </w:rPr>
          <w:fldChar w:fldCharType="begin"/>
        </w:r>
        <w:r w:rsidR="00E44451" w:rsidRPr="0050737D">
          <w:rPr>
            <w:webHidden/>
          </w:rPr>
          <w:instrText xml:space="preserve"> PAGEREF _Toc453417180 \h </w:instrText>
        </w:r>
        <w:r w:rsidR="00E44451" w:rsidRPr="0050737D">
          <w:rPr>
            <w:webHidden/>
          </w:rPr>
        </w:r>
        <w:r w:rsidR="00E44451" w:rsidRPr="0050737D">
          <w:rPr>
            <w:webHidden/>
          </w:rPr>
          <w:fldChar w:fldCharType="separate"/>
        </w:r>
        <w:r w:rsidR="00B41053" w:rsidRPr="0050737D">
          <w:rPr>
            <w:webHidden/>
          </w:rPr>
          <w:t>71</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81" w:history="1">
        <w:r w:rsidR="00E44451" w:rsidRPr="0050737D">
          <w:rPr>
            <w:rStyle w:val="Hyperlink"/>
            <w:lang w:bidi="en-US"/>
          </w:rPr>
          <w:t xml:space="preserve">ARTICLE E.24  </w:t>
        </w:r>
        <w:r w:rsidR="00E44451" w:rsidRPr="0050737D">
          <w:rPr>
            <w:rFonts w:asciiTheme="minorHAnsi" w:eastAsiaTheme="minorEastAsia" w:hAnsiTheme="minorHAnsi" w:cstheme="minorBidi"/>
            <w:sz w:val="22"/>
            <w:szCs w:val="22"/>
          </w:rPr>
          <w:tab/>
        </w:r>
        <w:r w:rsidR="00E44451" w:rsidRPr="0050737D">
          <w:rPr>
            <w:rStyle w:val="Hyperlink"/>
            <w:lang w:bidi="en-US"/>
          </w:rPr>
          <w:t>PERSONNEL FILES</w:t>
        </w:r>
        <w:r w:rsidR="00E44451" w:rsidRPr="0050737D">
          <w:rPr>
            <w:webHidden/>
          </w:rPr>
          <w:tab/>
        </w:r>
        <w:r w:rsidR="00E44451" w:rsidRPr="0050737D">
          <w:rPr>
            <w:webHidden/>
          </w:rPr>
          <w:fldChar w:fldCharType="begin"/>
        </w:r>
        <w:r w:rsidR="00E44451" w:rsidRPr="0050737D">
          <w:rPr>
            <w:webHidden/>
          </w:rPr>
          <w:instrText xml:space="preserve"> PAGEREF _Toc453417181 \h </w:instrText>
        </w:r>
        <w:r w:rsidR="00E44451" w:rsidRPr="0050737D">
          <w:rPr>
            <w:webHidden/>
          </w:rPr>
        </w:r>
        <w:r w:rsidR="00E44451" w:rsidRPr="0050737D">
          <w:rPr>
            <w:webHidden/>
          </w:rPr>
          <w:fldChar w:fldCharType="separate"/>
        </w:r>
        <w:r w:rsidR="00B41053" w:rsidRPr="0050737D">
          <w:rPr>
            <w:webHidden/>
          </w:rPr>
          <w:t>72</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82" w:history="1">
        <w:r w:rsidR="00E44451" w:rsidRPr="0050737D">
          <w:rPr>
            <w:rStyle w:val="Hyperlink"/>
            <w:lang w:bidi="en-US"/>
          </w:rPr>
          <w:t xml:space="preserve">ARTICLE E.25  </w:t>
        </w:r>
        <w:r w:rsidR="00E44451" w:rsidRPr="0050737D">
          <w:rPr>
            <w:rFonts w:asciiTheme="minorHAnsi" w:eastAsiaTheme="minorEastAsia" w:hAnsiTheme="minorHAnsi" w:cstheme="minorBidi"/>
            <w:sz w:val="22"/>
            <w:szCs w:val="22"/>
          </w:rPr>
          <w:tab/>
        </w:r>
        <w:r w:rsidR="00E44451" w:rsidRPr="0050737D">
          <w:rPr>
            <w:rStyle w:val="Hyperlink"/>
            <w:lang w:bidi="en-US"/>
          </w:rPr>
          <w:t>FREEDOM FROM VIOLENCE</w:t>
        </w:r>
        <w:r w:rsidR="00E44451" w:rsidRPr="0050737D">
          <w:rPr>
            <w:webHidden/>
          </w:rPr>
          <w:tab/>
        </w:r>
        <w:r w:rsidR="00E44451" w:rsidRPr="0050737D">
          <w:rPr>
            <w:webHidden/>
          </w:rPr>
          <w:fldChar w:fldCharType="begin"/>
        </w:r>
        <w:r w:rsidR="00E44451" w:rsidRPr="0050737D">
          <w:rPr>
            <w:webHidden/>
          </w:rPr>
          <w:instrText xml:space="preserve"> PAGEREF _Toc453417182 \h </w:instrText>
        </w:r>
        <w:r w:rsidR="00E44451" w:rsidRPr="0050737D">
          <w:rPr>
            <w:webHidden/>
          </w:rPr>
        </w:r>
        <w:r w:rsidR="00E44451" w:rsidRPr="0050737D">
          <w:rPr>
            <w:webHidden/>
          </w:rPr>
          <w:fldChar w:fldCharType="separate"/>
        </w:r>
        <w:r w:rsidR="00B41053" w:rsidRPr="0050737D">
          <w:rPr>
            <w:webHidden/>
          </w:rPr>
          <w:t>72</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83" w:history="1">
        <w:r w:rsidR="00E44451" w:rsidRPr="0050737D">
          <w:rPr>
            <w:rStyle w:val="Hyperlink"/>
            <w:lang w:bidi="en-US"/>
          </w:rPr>
          <w:t xml:space="preserve">ARTICLE E.26  </w:t>
        </w:r>
        <w:r w:rsidR="00E44451" w:rsidRPr="0050737D">
          <w:rPr>
            <w:rFonts w:asciiTheme="minorHAnsi" w:eastAsiaTheme="minorEastAsia" w:hAnsiTheme="minorHAnsi" w:cstheme="minorBidi"/>
            <w:sz w:val="22"/>
            <w:szCs w:val="22"/>
          </w:rPr>
          <w:tab/>
        </w:r>
        <w:r w:rsidR="00E44451" w:rsidRPr="0050737D">
          <w:rPr>
            <w:rStyle w:val="Hyperlink"/>
            <w:lang w:bidi="en-US"/>
          </w:rPr>
          <w:t>FALSELY ACCUSED TEACHER ASSISTANCE</w:t>
        </w:r>
        <w:r w:rsidR="00E44451" w:rsidRPr="0050737D">
          <w:rPr>
            <w:webHidden/>
          </w:rPr>
          <w:tab/>
        </w:r>
        <w:r w:rsidR="00E44451" w:rsidRPr="0050737D">
          <w:rPr>
            <w:webHidden/>
          </w:rPr>
          <w:fldChar w:fldCharType="begin"/>
        </w:r>
        <w:r w:rsidR="00E44451" w:rsidRPr="0050737D">
          <w:rPr>
            <w:webHidden/>
          </w:rPr>
          <w:instrText xml:space="preserve"> PAGEREF _Toc453417183 \h </w:instrText>
        </w:r>
        <w:r w:rsidR="00E44451" w:rsidRPr="0050737D">
          <w:rPr>
            <w:webHidden/>
          </w:rPr>
        </w:r>
        <w:r w:rsidR="00E44451" w:rsidRPr="0050737D">
          <w:rPr>
            <w:webHidden/>
          </w:rPr>
          <w:fldChar w:fldCharType="separate"/>
        </w:r>
        <w:r w:rsidR="00B41053" w:rsidRPr="0050737D">
          <w:rPr>
            <w:webHidden/>
          </w:rPr>
          <w:t>73</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84" w:history="1">
        <w:r w:rsidR="00E44451" w:rsidRPr="0050737D">
          <w:rPr>
            <w:rStyle w:val="Hyperlink"/>
            <w:lang w:bidi="en-US"/>
          </w:rPr>
          <w:t xml:space="preserve">ARTICLE E.27  </w:t>
        </w:r>
        <w:r w:rsidR="00E44451" w:rsidRPr="0050737D">
          <w:rPr>
            <w:rFonts w:asciiTheme="minorHAnsi" w:eastAsiaTheme="minorEastAsia" w:hAnsiTheme="minorHAnsi" w:cstheme="minorBidi"/>
            <w:sz w:val="22"/>
            <w:szCs w:val="22"/>
          </w:rPr>
          <w:tab/>
        </w:r>
        <w:r w:rsidR="00E44451" w:rsidRPr="0050737D">
          <w:rPr>
            <w:rStyle w:val="Hyperlink"/>
            <w:lang w:bidi="en-US"/>
          </w:rPr>
          <w:t>SCHOOL ACT APPEALS</w:t>
        </w:r>
        <w:r w:rsidR="00E44451" w:rsidRPr="0050737D">
          <w:rPr>
            <w:webHidden/>
          </w:rPr>
          <w:tab/>
        </w:r>
        <w:r w:rsidR="00E44451" w:rsidRPr="0050737D">
          <w:rPr>
            <w:webHidden/>
          </w:rPr>
          <w:fldChar w:fldCharType="begin"/>
        </w:r>
        <w:r w:rsidR="00E44451" w:rsidRPr="0050737D">
          <w:rPr>
            <w:webHidden/>
          </w:rPr>
          <w:instrText xml:space="preserve"> PAGEREF _Toc453417184 \h </w:instrText>
        </w:r>
        <w:r w:rsidR="00E44451" w:rsidRPr="0050737D">
          <w:rPr>
            <w:webHidden/>
          </w:rPr>
        </w:r>
        <w:r w:rsidR="00E44451" w:rsidRPr="0050737D">
          <w:rPr>
            <w:webHidden/>
          </w:rPr>
          <w:fldChar w:fldCharType="separate"/>
        </w:r>
        <w:r w:rsidR="00B41053" w:rsidRPr="0050737D">
          <w:rPr>
            <w:webHidden/>
          </w:rPr>
          <w:t>74</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85" w:history="1">
        <w:r w:rsidR="00E44451" w:rsidRPr="0050737D">
          <w:rPr>
            <w:rStyle w:val="Hyperlink"/>
            <w:lang w:bidi="en-US"/>
          </w:rPr>
          <w:t xml:space="preserve">ARTICLE E.28  </w:t>
        </w:r>
        <w:r w:rsidR="00E44451" w:rsidRPr="0050737D">
          <w:rPr>
            <w:rFonts w:asciiTheme="minorHAnsi" w:eastAsiaTheme="minorEastAsia" w:hAnsiTheme="minorHAnsi" w:cstheme="minorBidi"/>
            <w:sz w:val="22"/>
            <w:szCs w:val="22"/>
          </w:rPr>
          <w:tab/>
        </w:r>
        <w:r w:rsidR="00E44451" w:rsidRPr="0050737D">
          <w:rPr>
            <w:rStyle w:val="Hyperlink"/>
            <w:lang w:bidi="en-US"/>
          </w:rPr>
          <w:t>PARENT CONCERNS ABOUT EMPLOYEES</w:t>
        </w:r>
        <w:r w:rsidR="00E44451" w:rsidRPr="0050737D">
          <w:rPr>
            <w:webHidden/>
          </w:rPr>
          <w:tab/>
        </w:r>
        <w:r w:rsidR="00E44451" w:rsidRPr="0050737D">
          <w:rPr>
            <w:webHidden/>
          </w:rPr>
          <w:fldChar w:fldCharType="begin"/>
        </w:r>
        <w:r w:rsidR="00E44451" w:rsidRPr="0050737D">
          <w:rPr>
            <w:webHidden/>
          </w:rPr>
          <w:instrText xml:space="preserve"> PAGEREF _Toc453417185 \h </w:instrText>
        </w:r>
        <w:r w:rsidR="00E44451" w:rsidRPr="0050737D">
          <w:rPr>
            <w:webHidden/>
          </w:rPr>
        </w:r>
        <w:r w:rsidR="00E44451" w:rsidRPr="0050737D">
          <w:rPr>
            <w:webHidden/>
          </w:rPr>
          <w:fldChar w:fldCharType="separate"/>
        </w:r>
        <w:r w:rsidR="00B41053" w:rsidRPr="0050737D">
          <w:rPr>
            <w:webHidden/>
          </w:rPr>
          <w:t>74</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86" w:history="1">
        <w:r w:rsidR="00E44451" w:rsidRPr="0050737D">
          <w:rPr>
            <w:rStyle w:val="Hyperlink"/>
            <w:lang w:bidi="en-US"/>
          </w:rPr>
          <w:t xml:space="preserve">ARTICLE E.29  </w:t>
        </w:r>
        <w:r w:rsidR="00E44451" w:rsidRPr="0050737D">
          <w:rPr>
            <w:rFonts w:asciiTheme="minorHAnsi" w:eastAsiaTheme="minorEastAsia" w:hAnsiTheme="minorHAnsi" w:cstheme="minorBidi"/>
            <w:sz w:val="22"/>
            <w:szCs w:val="22"/>
          </w:rPr>
          <w:tab/>
        </w:r>
        <w:r w:rsidR="00E44451" w:rsidRPr="0050737D">
          <w:rPr>
            <w:rStyle w:val="Hyperlink"/>
            <w:lang w:bidi="en-US"/>
          </w:rPr>
          <w:t>LGBT</w:t>
        </w:r>
        <w:r w:rsidR="00206391" w:rsidRPr="0050737D">
          <w:rPr>
            <w:rStyle w:val="Hyperlink"/>
            <w:lang w:bidi="en-US"/>
          </w:rPr>
          <w:t>Q</w:t>
        </w:r>
        <w:r w:rsidR="00E44451" w:rsidRPr="0050737D">
          <w:rPr>
            <w:webHidden/>
          </w:rPr>
          <w:tab/>
        </w:r>
        <w:r w:rsidR="00E44451" w:rsidRPr="0050737D">
          <w:rPr>
            <w:webHidden/>
          </w:rPr>
          <w:fldChar w:fldCharType="begin"/>
        </w:r>
        <w:r w:rsidR="00E44451" w:rsidRPr="0050737D">
          <w:rPr>
            <w:webHidden/>
          </w:rPr>
          <w:instrText xml:space="preserve"> PAGEREF _Toc453417186 \h </w:instrText>
        </w:r>
        <w:r w:rsidR="00E44451" w:rsidRPr="0050737D">
          <w:rPr>
            <w:webHidden/>
          </w:rPr>
        </w:r>
        <w:r w:rsidR="00E44451" w:rsidRPr="0050737D">
          <w:rPr>
            <w:webHidden/>
          </w:rPr>
          <w:fldChar w:fldCharType="separate"/>
        </w:r>
        <w:r w:rsidR="00B41053" w:rsidRPr="0050737D">
          <w:rPr>
            <w:webHidden/>
          </w:rPr>
          <w:t>74</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87" w:history="1">
        <w:r w:rsidR="00E44451" w:rsidRPr="0050737D">
          <w:rPr>
            <w:rStyle w:val="Hyperlink"/>
            <w:lang w:bidi="en-US"/>
          </w:rPr>
          <w:t xml:space="preserve">ARTICLE E.30  </w:t>
        </w:r>
        <w:r w:rsidR="00E44451" w:rsidRPr="0050737D">
          <w:rPr>
            <w:rFonts w:asciiTheme="minorHAnsi" w:eastAsiaTheme="minorEastAsia" w:hAnsiTheme="minorHAnsi" w:cstheme="minorBidi"/>
            <w:sz w:val="22"/>
            <w:szCs w:val="22"/>
          </w:rPr>
          <w:tab/>
        </w:r>
        <w:r w:rsidR="00E44451" w:rsidRPr="0050737D">
          <w:rPr>
            <w:rStyle w:val="Hyperlink"/>
            <w:lang w:bidi="en-US"/>
          </w:rPr>
          <w:t>EMPLOYMENT EQUITY – ABORIGINAL EDUCATORS</w:t>
        </w:r>
        <w:r w:rsidR="00E44451" w:rsidRPr="0050737D">
          <w:rPr>
            <w:webHidden/>
          </w:rPr>
          <w:tab/>
        </w:r>
        <w:r w:rsidR="00E44451" w:rsidRPr="0050737D">
          <w:rPr>
            <w:webHidden/>
          </w:rPr>
          <w:fldChar w:fldCharType="begin"/>
        </w:r>
        <w:r w:rsidR="00E44451" w:rsidRPr="0050737D">
          <w:rPr>
            <w:webHidden/>
          </w:rPr>
          <w:instrText xml:space="preserve"> PAGEREF _Toc453417187 \h </w:instrText>
        </w:r>
        <w:r w:rsidR="00E44451" w:rsidRPr="0050737D">
          <w:rPr>
            <w:webHidden/>
          </w:rPr>
        </w:r>
        <w:r w:rsidR="00E44451" w:rsidRPr="0050737D">
          <w:rPr>
            <w:webHidden/>
          </w:rPr>
          <w:fldChar w:fldCharType="separate"/>
        </w:r>
        <w:r w:rsidR="00B41053" w:rsidRPr="0050737D">
          <w:rPr>
            <w:webHidden/>
          </w:rPr>
          <w:t>74</w:t>
        </w:r>
        <w:r w:rsidR="00E44451" w:rsidRPr="0050737D">
          <w:rPr>
            <w:webHidden/>
          </w:rPr>
          <w:fldChar w:fldCharType="end"/>
        </w:r>
      </w:hyperlink>
    </w:p>
    <w:p w:rsidR="00E44451" w:rsidRPr="0050737D" w:rsidRDefault="00E44451">
      <w:pPr>
        <w:pStyle w:val="TOC1"/>
        <w:rPr>
          <w:rStyle w:val="Hyperlink"/>
        </w:rPr>
      </w:pPr>
    </w:p>
    <w:p w:rsidR="00E44451" w:rsidRPr="0050737D" w:rsidRDefault="00A201BA">
      <w:pPr>
        <w:pStyle w:val="TOC1"/>
        <w:rPr>
          <w:rFonts w:asciiTheme="minorHAnsi" w:eastAsiaTheme="minorEastAsia" w:hAnsiTheme="minorHAnsi" w:cstheme="minorBidi"/>
          <w:b w:val="0"/>
          <w:bCs w:val="0"/>
          <w:caps w:val="0"/>
          <w:sz w:val="22"/>
          <w:szCs w:val="22"/>
          <w:lang w:val="en-US"/>
        </w:rPr>
      </w:pPr>
      <w:hyperlink w:anchor="_Toc453417188" w:history="1">
        <w:r w:rsidR="00E44451" w:rsidRPr="0050737D">
          <w:rPr>
            <w:rStyle w:val="Hyperlink"/>
          </w:rPr>
          <w:t>SECTION F</w:t>
        </w:r>
        <w:r w:rsidR="00E44451" w:rsidRPr="0050737D">
          <w:rPr>
            <w:rFonts w:asciiTheme="minorHAnsi" w:eastAsiaTheme="minorEastAsia" w:hAnsiTheme="minorHAnsi" w:cstheme="minorBidi"/>
            <w:b w:val="0"/>
            <w:bCs w:val="0"/>
            <w:caps w:val="0"/>
            <w:sz w:val="22"/>
            <w:szCs w:val="22"/>
            <w:lang w:val="en-US"/>
          </w:rPr>
          <w:tab/>
        </w:r>
        <w:r w:rsidR="00E44451" w:rsidRPr="0050737D">
          <w:rPr>
            <w:rStyle w:val="Hyperlink"/>
          </w:rPr>
          <w:t>PROFESSIONAL RIGHTS</w:t>
        </w:r>
        <w:r w:rsidR="00E44451" w:rsidRPr="0050737D">
          <w:rPr>
            <w:webHidden/>
          </w:rPr>
          <w:tab/>
        </w:r>
        <w:r w:rsidR="00E44451" w:rsidRPr="0050737D">
          <w:rPr>
            <w:webHidden/>
          </w:rPr>
          <w:fldChar w:fldCharType="begin"/>
        </w:r>
        <w:r w:rsidR="00E44451" w:rsidRPr="0050737D">
          <w:rPr>
            <w:webHidden/>
          </w:rPr>
          <w:instrText xml:space="preserve"> PAGEREF _Toc453417188 \h </w:instrText>
        </w:r>
        <w:r w:rsidR="00E44451" w:rsidRPr="0050737D">
          <w:rPr>
            <w:webHidden/>
          </w:rPr>
        </w:r>
        <w:r w:rsidR="00E44451" w:rsidRPr="0050737D">
          <w:rPr>
            <w:webHidden/>
          </w:rPr>
          <w:fldChar w:fldCharType="separate"/>
        </w:r>
        <w:r w:rsidR="00B41053" w:rsidRPr="0050737D">
          <w:rPr>
            <w:webHidden/>
          </w:rPr>
          <w:t>75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89" w:history="1">
        <w:r w:rsidR="00E44451" w:rsidRPr="0050737D">
          <w:rPr>
            <w:rStyle w:val="Hyperlink"/>
            <w:lang w:bidi="en-US"/>
          </w:rPr>
          <w:t>ARTICLE F.20</w:t>
        </w:r>
        <w:r w:rsidR="00E44451" w:rsidRPr="0050737D">
          <w:rPr>
            <w:rFonts w:asciiTheme="minorHAnsi" w:eastAsiaTheme="minorEastAsia" w:hAnsiTheme="minorHAnsi" w:cstheme="minorBidi"/>
            <w:sz w:val="22"/>
            <w:szCs w:val="22"/>
          </w:rPr>
          <w:tab/>
        </w:r>
        <w:r w:rsidR="00E44451" w:rsidRPr="0050737D">
          <w:rPr>
            <w:rStyle w:val="Hyperlink"/>
            <w:lang w:bidi="en-US"/>
          </w:rPr>
          <w:t>PROFESSIONAL DEVELOPMENT</w:t>
        </w:r>
        <w:r w:rsidR="00E44451" w:rsidRPr="0050737D">
          <w:rPr>
            <w:webHidden/>
          </w:rPr>
          <w:tab/>
        </w:r>
        <w:r w:rsidR="00E44451" w:rsidRPr="0050737D">
          <w:rPr>
            <w:webHidden/>
          </w:rPr>
          <w:fldChar w:fldCharType="begin"/>
        </w:r>
        <w:r w:rsidR="00E44451" w:rsidRPr="0050737D">
          <w:rPr>
            <w:webHidden/>
          </w:rPr>
          <w:instrText xml:space="preserve"> PAGEREF _Toc453417189 \h </w:instrText>
        </w:r>
        <w:r w:rsidR="00E44451" w:rsidRPr="0050737D">
          <w:rPr>
            <w:webHidden/>
          </w:rPr>
        </w:r>
        <w:r w:rsidR="00E44451" w:rsidRPr="0050737D">
          <w:rPr>
            <w:webHidden/>
          </w:rPr>
          <w:fldChar w:fldCharType="separate"/>
        </w:r>
        <w:r w:rsidR="00B41053" w:rsidRPr="0050737D">
          <w:rPr>
            <w:webHidden/>
          </w:rPr>
          <w:t>75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90" w:history="1">
        <w:r w:rsidR="00E44451" w:rsidRPr="0050737D">
          <w:rPr>
            <w:rStyle w:val="Hyperlink"/>
            <w:lang w:bidi="en-US"/>
          </w:rPr>
          <w:t>ARTICLE F.21</w:t>
        </w:r>
        <w:r w:rsidR="00E44451" w:rsidRPr="0050737D">
          <w:rPr>
            <w:rFonts w:asciiTheme="minorHAnsi" w:eastAsiaTheme="minorEastAsia" w:hAnsiTheme="minorHAnsi" w:cstheme="minorBidi"/>
            <w:sz w:val="22"/>
            <w:szCs w:val="22"/>
          </w:rPr>
          <w:tab/>
        </w:r>
        <w:r w:rsidR="00E44451" w:rsidRPr="0050737D">
          <w:rPr>
            <w:rStyle w:val="Hyperlink"/>
            <w:lang w:bidi="en-US"/>
          </w:rPr>
          <w:t>PROFESSIONAL AUTONOMY</w:t>
        </w:r>
        <w:r w:rsidR="00E44451" w:rsidRPr="0050737D">
          <w:rPr>
            <w:webHidden/>
          </w:rPr>
          <w:tab/>
        </w:r>
        <w:r w:rsidR="00E44451" w:rsidRPr="0050737D">
          <w:rPr>
            <w:webHidden/>
          </w:rPr>
          <w:fldChar w:fldCharType="begin"/>
        </w:r>
        <w:r w:rsidR="00E44451" w:rsidRPr="0050737D">
          <w:rPr>
            <w:webHidden/>
          </w:rPr>
          <w:instrText xml:space="preserve"> PAGEREF _Toc453417190 \h </w:instrText>
        </w:r>
        <w:r w:rsidR="00E44451" w:rsidRPr="0050737D">
          <w:rPr>
            <w:webHidden/>
          </w:rPr>
        </w:r>
        <w:r w:rsidR="00E44451" w:rsidRPr="0050737D">
          <w:rPr>
            <w:webHidden/>
          </w:rPr>
          <w:fldChar w:fldCharType="separate"/>
        </w:r>
        <w:r w:rsidR="00B41053" w:rsidRPr="0050737D">
          <w:rPr>
            <w:webHidden/>
          </w:rPr>
          <w:t>75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91" w:history="1">
        <w:r w:rsidR="00E44451" w:rsidRPr="0050737D">
          <w:rPr>
            <w:rStyle w:val="Hyperlink"/>
            <w:lang w:bidi="en-US"/>
          </w:rPr>
          <w:t>ARTICLE F.22</w:t>
        </w:r>
        <w:r w:rsidR="00E44451" w:rsidRPr="0050737D">
          <w:rPr>
            <w:rFonts w:asciiTheme="minorHAnsi" w:eastAsiaTheme="minorEastAsia" w:hAnsiTheme="minorHAnsi" w:cstheme="minorBidi"/>
            <w:sz w:val="22"/>
            <w:szCs w:val="22"/>
          </w:rPr>
          <w:tab/>
        </w:r>
        <w:r w:rsidR="00E44451" w:rsidRPr="0050737D">
          <w:rPr>
            <w:rStyle w:val="Hyperlink"/>
            <w:lang w:bidi="en-US"/>
          </w:rPr>
          <w:t>SCHOOL ACCREDITATION</w:t>
        </w:r>
        <w:r w:rsidR="00E44451" w:rsidRPr="0050737D">
          <w:rPr>
            <w:webHidden/>
          </w:rPr>
          <w:tab/>
        </w:r>
        <w:r w:rsidR="00E44451" w:rsidRPr="0050737D">
          <w:rPr>
            <w:webHidden/>
          </w:rPr>
          <w:fldChar w:fldCharType="begin"/>
        </w:r>
        <w:r w:rsidR="00E44451" w:rsidRPr="0050737D">
          <w:rPr>
            <w:webHidden/>
          </w:rPr>
          <w:instrText xml:space="preserve"> PAGEREF _Toc453417191 \h </w:instrText>
        </w:r>
        <w:r w:rsidR="00E44451" w:rsidRPr="0050737D">
          <w:rPr>
            <w:webHidden/>
          </w:rPr>
        </w:r>
        <w:r w:rsidR="00E44451" w:rsidRPr="0050737D">
          <w:rPr>
            <w:webHidden/>
          </w:rPr>
          <w:fldChar w:fldCharType="separate"/>
        </w:r>
        <w:r w:rsidR="00B41053" w:rsidRPr="0050737D">
          <w:rPr>
            <w:webHidden/>
          </w:rPr>
          <w:t>75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92" w:history="1">
        <w:r w:rsidR="00E44451" w:rsidRPr="0050737D">
          <w:rPr>
            <w:rStyle w:val="Hyperlink"/>
            <w:lang w:bidi="en-US"/>
          </w:rPr>
          <w:t>ARTICLE F.23</w:t>
        </w:r>
        <w:r w:rsidR="00E44451" w:rsidRPr="0050737D">
          <w:rPr>
            <w:rFonts w:asciiTheme="minorHAnsi" w:eastAsiaTheme="minorEastAsia" w:hAnsiTheme="minorHAnsi" w:cstheme="minorBidi"/>
            <w:sz w:val="22"/>
            <w:szCs w:val="22"/>
          </w:rPr>
          <w:tab/>
        </w:r>
        <w:r w:rsidR="00E44451" w:rsidRPr="0050737D">
          <w:rPr>
            <w:rStyle w:val="Hyperlink"/>
            <w:lang w:bidi="en-US"/>
          </w:rPr>
          <w:t>EDUCATIONAL CHANGE</w:t>
        </w:r>
        <w:r w:rsidR="00E44451" w:rsidRPr="0050737D">
          <w:rPr>
            <w:webHidden/>
          </w:rPr>
          <w:tab/>
        </w:r>
        <w:r w:rsidR="00E44451" w:rsidRPr="0050737D">
          <w:rPr>
            <w:webHidden/>
          </w:rPr>
          <w:fldChar w:fldCharType="begin"/>
        </w:r>
        <w:r w:rsidR="00E44451" w:rsidRPr="0050737D">
          <w:rPr>
            <w:webHidden/>
          </w:rPr>
          <w:instrText xml:space="preserve"> PAGEREF _Toc453417192 \h </w:instrText>
        </w:r>
        <w:r w:rsidR="00E44451" w:rsidRPr="0050737D">
          <w:rPr>
            <w:webHidden/>
          </w:rPr>
        </w:r>
        <w:r w:rsidR="00E44451" w:rsidRPr="0050737D">
          <w:rPr>
            <w:webHidden/>
          </w:rPr>
          <w:fldChar w:fldCharType="separate"/>
        </w:r>
        <w:r w:rsidR="00B41053" w:rsidRPr="0050737D">
          <w:rPr>
            <w:webHidden/>
          </w:rPr>
          <w:t>76</w:t>
        </w:r>
        <w:r w:rsidR="00E44451" w:rsidRPr="0050737D">
          <w:rPr>
            <w:webHidden/>
          </w:rPr>
          <w:fldChar w:fldCharType="end"/>
        </w:r>
      </w:hyperlink>
    </w:p>
    <w:p w:rsidR="00E44451" w:rsidRPr="0050737D" w:rsidRDefault="00E44451">
      <w:pPr>
        <w:pStyle w:val="TOC1"/>
        <w:rPr>
          <w:rStyle w:val="Hyperlink"/>
        </w:rPr>
      </w:pPr>
    </w:p>
    <w:p w:rsidR="00E44451" w:rsidRPr="0050737D" w:rsidRDefault="00A201BA">
      <w:pPr>
        <w:pStyle w:val="TOC1"/>
        <w:rPr>
          <w:rFonts w:asciiTheme="minorHAnsi" w:eastAsiaTheme="minorEastAsia" w:hAnsiTheme="minorHAnsi" w:cstheme="minorBidi"/>
          <w:b w:val="0"/>
          <w:bCs w:val="0"/>
          <w:caps w:val="0"/>
          <w:sz w:val="22"/>
          <w:szCs w:val="22"/>
          <w:lang w:val="en-US"/>
        </w:rPr>
      </w:pPr>
      <w:hyperlink w:anchor="_Toc453417193" w:history="1">
        <w:r w:rsidR="00E44451" w:rsidRPr="0050737D">
          <w:rPr>
            <w:rStyle w:val="Hyperlink"/>
          </w:rPr>
          <w:t>SECTION G</w:t>
        </w:r>
        <w:r w:rsidR="00E44451" w:rsidRPr="0050737D">
          <w:rPr>
            <w:rFonts w:asciiTheme="minorHAnsi" w:eastAsiaTheme="minorEastAsia" w:hAnsiTheme="minorHAnsi" w:cstheme="minorBidi"/>
            <w:b w:val="0"/>
            <w:bCs w:val="0"/>
            <w:caps w:val="0"/>
            <w:sz w:val="22"/>
            <w:szCs w:val="22"/>
            <w:lang w:val="en-US"/>
          </w:rPr>
          <w:tab/>
        </w:r>
        <w:r w:rsidR="00E44451" w:rsidRPr="0050737D">
          <w:rPr>
            <w:rStyle w:val="Hyperlink"/>
          </w:rPr>
          <w:t>LEAVES OF ABSENCE</w:t>
        </w:r>
        <w:r w:rsidR="00E44451" w:rsidRPr="0050737D">
          <w:rPr>
            <w:webHidden/>
          </w:rPr>
          <w:tab/>
        </w:r>
        <w:r w:rsidR="00E44451" w:rsidRPr="0050737D">
          <w:rPr>
            <w:webHidden/>
          </w:rPr>
          <w:fldChar w:fldCharType="begin"/>
        </w:r>
        <w:r w:rsidR="00E44451" w:rsidRPr="0050737D">
          <w:rPr>
            <w:webHidden/>
          </w:rPr>
          <w:instrText xml:space="preserve"> PAGEREF _Toc453417193 \h </w:instrText>
        </w:r>
        <w:r w:rsidR="00E44451" w:rsidRPr="0050737D">
          <w:rPr>
            <w:webHidden/>
          </w:rPr>
        </w:r>
        <w:r w:rsidR="00E44451" w:rsidRPr="0050737D">
          <w:rPr>
            <w:webHidden/>
          </w:rPr>
          <w:fldChar w:fldCharType="separate"/>
        </w:r>
        <w:r w:rsidR="00B41053" w:rsidRPr="0050737D">
          <w:rPr>
            <w:webHidden/>
          </w:rPr>
          <w:t>77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94" w:history="1">
        <w:r w:rsidR="00E44451" w:rsidRPr="0050737D">
          <w:rPr>
            <w:rStyle w:val="Hyperlink"/>
            <w:lang w:bidi="en-US"/>
          </w:rPr>
          <w:t>ARTICLE G.1</w:t>
        </w:r>
        <w:r w:rsidR="00E44451" w:rsidRPr="0050737D">
          <w:rPr>
            <w:rFonts w:asciiTheme="minorHAnsi" w:eastAsiaTheme="minorEastAsia" w:hAnsiTheme="minorHAnsi" w:cstheme="minorBidi"/>
            <w:sz w:val="22"/>
            <w:szCs w:val="22"/>
          </w:rPr>
          <w:tab/>
        </w:r>
        <w:r w:rsidR="00E44451" w:rsidRPr="0050737D">
          <w:rPr>
            <w:rStyle w:val="Hyperlink"/>
            <w:lang w:bidi="en-US"/>
          </w:rPr>
          <w:t>PORTABILITY OF SICK LEAVE</w:t>
        </w:r>
        <w:r w:rsidR="00E44451" w:rsidRPr="0050737D">
          <w:rPr>
            <w:webHidden/>
          </w:rPr>
          <w:tab/>
        </w:r>
        <w:r w:rsidR="00E44451" w:rsidRPr="0050737D">
          <w:rPr>
            <w:webHidden/>
          </w:rPr>
          <w:fldChar w:fldCharType="begin"/>
        </w:r>
        <w:r w:rsidR="00E44451" w:rsidRPr="0050737D">
          <w:rPr>
            <w:webHidden/>
          </w:rPr>
          <w:instrText xml:space="preserve"> PAGEREF _Toc453417194 \h </w:instrText>
        </w:r>
        <w:r w:rsidR="00E44451" w:rsidRPr="0050737D">
          <w:rPr>
            <w:webHidden/>
          </w:rPr>
        </w:r>
        <w:r w:rsidR="00E44451" w:rsidRPr="0050737D">
          <w:rPr>
            <w:webHidden/>
          </w:rPr>
          <w:fldChar w:fldCharType="separate"/>
        </w:r>
        <w:r w:rsidR="00B41053" w:rsidRPr="0050737D">
          <w:rPr>
            <w:webHidden/>
          </w:rPr>
          <w:t>77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95" w:history="1">
        <w:r w:rsidR="00E44451" w:rsidRPr="0050737D">
          <w:rPr>
            <w:rStyle w:val="Hyperlink"/>
            <w:lang w:bidi="en-US"/>
          </w:rPr>
          <w:t>ARTICLE G.2</w:t>
        </w:r>
        <w:r w:rsidR="00E44451" w:rsidRPr="0050737D">
          <w:rPr>
            <w:rFonts w:asciiTheme="minorHAnsi" w:eastAsiaTheme="minorEastAsia" w:hAnsiTheme="minorHAnsi" w:cstheme="minorBidi"/>
            <w:sz w:val="22"/>
            <w:szCs w:val="22"/>
          </w:rPr>
          <w:tab/>
        </w:r>
        <w:r w:rsidR="00E44451" w:rsidRPr="0050737D">
          <w:rPr>
            <w:rStyle w:val="Hyperlink"/>
            <w:lang w:bidi="en-US"/>
          </w:rPr>
          <w:t>COMPASSIONATE CARE LEAVE</w:t>
        </w:r>
        <w:r w:rsidR="00E44451" w:rsidRPr="0050737D">
          <w:rPr>
            <w:webHidden/>
          </w:rPr>
          <w:tab/>
        </w:r>
        <w:r w:rsidR="00E44451" w:rsidRPr="0050737D">
          <w:rPr>
            <w:webHidden/>
          </w:rPr>
          <w:fldChar w:fldCharType="begin"/>
        </w:r>
        <w:r w:rsidR="00E44451" w:rsidRPr="0050737D">
          <w:rPr>
            <w:webHidden/>
          </w:rPr>
          <w:instrText xml:space="preserve"> PAGEREF _Toc453417195 \h </w:instrText>
        </w:r>
        <w:r w:rsidR="00E44451" w:rsidRPr="0050737D">
          <w:rPr>
            <w:webHidden/>
          </w:rPr>
        </w:r>
        <w:r w:rsidR="00E44451" w:rsidRPr="0050737D">
          <w:rPr>
            <w:webHidden/>
          </w:rPr>
          <w:fldChar w:fldCharType="separate"/>
        </w:r>
        <w:r w:rsidR="00B41053" w:rsidRPr="0050737D">
          <w:rPr>
            <w:webHidden/>
          </w:rPr>
          <w:t>77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96" w:history="1">
        <w:r w:rsidR="00E44451" w:rsidRPr="0050737D">
          <w:rPr>
            <w:rStyle w:val="Hyperlink"/>
            <w:lang w:bidi="en-US"/>
          </w:rPr>
          <w:t>ARTICLE G.3</w:t>
        </w:r>
        <w:r w:rsidR="00E44451" w:rsidRPr="0050737D">
          <w:rPr>
            <w:rFonts w:asciiTheme="minorHAnsi" w:eastAsiaTheme="minorEastAsia" w:hAnsiTheme="minorHAnsi" w:cstheme="minorBidi"/>
            <w:sz w:val="22"/>
            <w:szCs w:val="22"/>
          </w:rPr>
          <w:tab/>
        </w:r>
        <w:r w:rsidR="00E44451" w:rsidRPr="0050737D">
          <w:rPr>
            <w:rStyle w:val="Hyperlink"/>
            <w:lang w:bidi="en-US"/>
          </w:rPr>
          <w:t>FAMILY RESPONSIBILITY LEAVE</w:t>
        </w:r>
        <w:r w:rsidR="00E44451" w:rsidRPr="0050737D">
          <w:rPr>
            <w:webHidden/>
          </w:rPr>
          <w:tab/>
        </w:r>
        <w:r w:rsidR="00E44451" w:rsidRPr="0050737D">
          <w:rPr>
            <w:webHidden/>
          </w:rPr>
          <w:fldChar w:fldCharType="begin"/>
        </w:r>
        <w:r w:rsidR="00E44451" w:rsidRPr="0050737D">
          <w:rPr>
            <w:webHidden/>
          </w:rPr>
          <w:instrText xml:space="preserve"> PAGEREF _Toc453417196 \h </w:instrText>
        </w:r>
        <w:r w:rsidR="00E44451" w:rsidRPr="0050737D">
          <w:rPr>
            <w:webHidden/>
          </w:rPr>
        </w:r>
        <w:r w:rsidR="00E44451" w:rsidRPr="0050737D">
          <w:rPr>
            <w:webHidden/>
          </w:rPr>
          <w:fldChar w:fldCharType="separate"/>
        </w:r>
        <w:r w:rsidR="00B41053" w:rsidRPr="0050737D">
          <w:rPr>
            <w:webHidden/>
          </w:rPr>
          <w:t>79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97" w:history="1">
        <w:r w:rsidR="00E44451" w:rsidRPr="0050737D">
          <w:rPr>
            <w:rStyle w:val="Hyperlink"/>
            <w:lang w:bidi="en-US"/>
          </w:rPr>
          <w:t>ARTICLE G.4</w:t>
        </w:r>
        <w:r w:rsidR="00E44451" w:rsidRPr="0050737D">
          <w:rPr>
            <w:rFonts w:asciiTheme="minorHAnsi" w:eastAsiaTheme="minorEastAsia" w:hAnsiTheme="minorHAnsi" w:cstheme="minorBidi"/>
            <w:sz w:val="22"/>
            <w:szCs w:val="22"/>
          </w:rPr>
          <w:tab/>
        </w:r>
        <w:r w:rsidR="00E44451" w:rsidRPr="0050737D">
          <w:rPr>
            <w:rStyle w:val="Hyperlink"/>
            <w:lang w:bidi="en-US"/>
          </w:rPr>
          <w:t>BEREAVEMENT LEAVE</w:t>
        </w:r>
        <w:r w:rsidR="00E44451" w:rsidRPr="0050737D">
          <w:rPr>
            <w:webHidden/>
          </w:rPr>
          <w:tab/>
        </w:r>
        <w:r w:rsidR="00E44451" w:rsidRPr="0050737D">
          <w:rPr>
            <w:webHidden/>
          </w:rPr>
          <w:fldChar w:fldCharType="begin"/>
        </w:r>
        <w:r w:rsidR="00E44451" w:rsidRPr="0050737D">
          <w:rPr>
            <w:webHidden/>
          </w:rPr>
          <w:instrText xml:space="preserve"> PAGEREF _Toc453417197 \h </w:instrText>
        </w:r>
        <w:r w:rsidR="00E44451" w:rsidRPr="0050737D">
          <w:rPr>
            <w:webHidden/>
          </w:rPr>
        </w:r>
        <w:r w:rsidR="00E44451" w:rsidRPr="0050737D">
          <w:rPr>
            <w:webHidden/>
          </w:rPr>
          <w:fldChar w:fldCharType="separate"/>
        </w:r>
        <w:r w:rsidR="00B41053" w:rsidRPr="0050737D">
          <w:rPr>
            <w:webHidden/>
          </w:rPr>
          <w:t>79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98" w:history="1">
        <w:r w:rsidR="00E44451" w:rsidRPr="0050737D">
          <w:rPr>
            <w:rStyle w:val="Hyperlink"/>
            <w:lang w:bidi="en-US"/>
          </w:rPr>
          <w:t>ARTICLE G.5</w:t>
        </w:r>
        <w:r w:rsidR="00E44451" w:rsidRPr="0050737D">
          <w:rPr>
            <w:rFonts w:asciiTheme="minorHAnsi" w:eastAsiaTheme="minorEastAsia" w:hAnsiTheme="minorHAnsi" w:cstheme="minorBidi"/>
            <w:sz w:val="22"/>
            <w:szCs w:val="22"/>
          </w:rPr>
          <w:tab/>
        </w:r>
        <w:r w:rsidR="00E44451" w:rsidRPr="0050737D">
          <w:rPr>
            <w:rStyle w:val="Hyperlink"/>
            <w:lang w:bidi="en-US"/>
          </w:rPr>
          <w:t>UNPAID DISCRETIONARY LEAVE</w:t>
        </w:r>
        <w:r w:rsidR="00E44451" w:rsidRPr="0050737D">
          <w:rPr>
            <w:webHidden/>
          </w:rPr>
          <w:tab/>
        </w:r>
        <w:r w:rsidR="00E44451" w:rsidRPr="0050737D">
          <w:rPr>
            <w:webHidden/>
          </w:rPr>
          <w:fldChar w:fldCharType="begin"/>
        </w:r>
        <w:r w:rsidR="00E44451" w:rsidRPr="0050737D">
          <w:rPr>
            <w:webHidden/>
          </w:rPr>
          <w:instrText xml:space="preserve"> PAGEREF _Toc453417198 \h </w:instrText>
        </w:r>
        <w:r w:rsidR="00E44451" w:rsidRPr="0050737D">
          <w:rPr>
            <w:webHidden/>
          </w:rPr>
        </w:r>
        <w:r w:rsidR="00E44451" w:rsidRPr="0050737D">
          <w:rPr>
            <w:webHidden/>
          </w:rPr>
          <w:fldChar w:fldCharType="separate"/>
        </w:r>
        <w:r w:rsidR="00B41053" w:rsidRPr="0050737D">
          <w:rPr>
            <w:webHidden/>
          </w:rPr>
          <w:t>80</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199" w:history="1">
        <w:r w:rsidR="00E44451" w:rsidRPr="0050737D">
          <w:rPr>
            <w:rStyle w:val="Hyperlink"/>
            <w:lang w:bidi="en-US"/>
          </w:rPr>
          <w:t>ARTICLE G.6</w:t>
        </w:r>
        <w:r w:rsidR="00E44451" w:rsidRPr="0050737D">
          <w:rPr>
            <w:rFonts w:asciiTheme="minorHAnsi" w:eastAsiaTheme="minorEastAsia" w:hAnsiTheme="minorHAnsi" w:cstheme="minorBidi"/>
            <w:sz w:val="22"/>
            <w:szCs w:val="22"/>
          </w:rPr>
          <w:tab/>
        </w:r>
        <w:r w:rsidR="00E44451" w:rsidRPr="0050737D">
          <w:rPr>
            <w:rStyle w:val="Hyperlink"/>
            <w:lang w:bidi="en-US"/>
          </w:rPr>
          <w:t>LEAVE FOR UNION BUSINESS</w:t>
        </w:r>
        <w:r w:rsidR="00E44451" w:rsidRPr="0050737D">
          <w:rPr>
            <w:webHidden/>
          </w:rPr>
          <w:tab/>
        </w:r>
        <w:r w:rsidR="00E44451" w:rsidRPr="0050737D">
          <w:rPr>
            <w:webHidden/>
          </w:rPr>
          <w:fldChar w:fldCharType="begin"/>
        </w:r>
        <w:r w:rsidR="00E44451" w:rsidRPr="0050737D">
          <w:rPr>
            <w:webHidden/>
          </w:rPr>
          <w:instrText xml:space="preserve"> PAGEREF _Toc453417199 \h </w:instrText>
        </w:r>
        <w:r w:rsidR="00E44451" w:rsidRPr="0050737D">
          <w:rPr>
            <w:webHidden/>
          </w:rPr>
        </w:r>
        <w:r w:rsidR="00E44451" w:rsidRPr="0050737D">
          <w:rPr>
            <w:webHidden/>
          </w:rPr>
          <w:fldChar w:fldCharType="separate"/>
        </w:r>
        <w:r w:rsidR="00B41053" w:rsidRPr="0050737D">
          <w:rPr>
            <w:webHidden/>
          </w:rPr>
          <w:t>81</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00" w:history="1">
        <w:r w:rsidR="00E44451" w:rsidRPr="0050737D">
          <w:rPr>
            <w:rStyle w:val="Hyperlink"/>
            <w:lang w:bidi="en-US"/>
          </w:rPr>
          <w:t>ARTICLE G.7</w:t>
        </w:r>
        <w:r w:rsidR="00E44451" w:rsidRPr="0050737D">
          <w:rPr>
            <w:rFonts w:asciiTheme="minorHAnsi" w:eastAsiaTheme="minorEastAsia" w:hAnsiTheme="minorHAnsi" w:cstheme="minorBidi"/>
            <w:sz w:val="22"/>
            <w:szCs w:val="22"/>
          </w:rPr>
          <w:tab/>
        </w:r>
        <w:r w:rsidR="00E44451" w:rsidRPr="0050737D">
          <w:rPr>
            <w:rStyle w:val="Hyperlink"/>
            <w:lang w:bidi="en-US"/>
          </w:rPr>
          <w:t>TTOCs CONDUCTING UNION BUSINESS</w:t>
        </w:r>
        <w:r w:rsidR="00E44451" w:rsidRPr="0050737D">
          <w:rPr>
            <w:webHidden/>
          </w:rPr>
          <w:tab/>
        </w:r>
        <w:r w:rsidR="00E44451" w:rsidRPr="0050737D">
          <w:rPr>
            <w:webHidden/>
          </w:rPr>
          <w:fldChar w:fldCharType="begin"/>
        </w:r>
        <w:r w:rsidR="00E44451" w:rsidRPr="0050737D">
          <w:rPr>
            <w:webHidden/>
          </w:rPr>
          <w:instrText xml:space="preserve"> PAGEREF _Toc453417200 \h </w:instrText>
        </w:r>
        <w:r w:rsidR="00E44451" w:rsidRPr="0050737D">
          <w:rPr>
            <w:webHidden/>
          </w:rPr>
        </w:r>
        <w:r w:rsidR="00E44451" w:rsidRPr="0050737D">
          <w:rPr>
            <w:webHidden/>
          </w:rPr>
          <w:fldChar w:fldCharType="separate"/>
        </w:r>
        <w:r w:rsidR="00B41053" w:rsidRPr="0050737D">
          <w:rPr>
            <w:webHidden/>
          </w:rPr>
          <w:t>81</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01" w:history="1">
        <w:r w:rsidR="00E44451" w:rsidRPr="0050737D">
          <w:rPr>
            <w:rStyle w:val="Hyperlink"/>
            <w:lang w:val="en-GB" w:bidi="en-US"/>
          </w:rPr>
          <w:t>ARTICLE G.8</w:t>
        </w:r>
        <w:r w:rsidR="00E44451" w:rsidRPr="0050737D">
          <w:rPr>
            <w:rFonts w:asciiTheme="minorHAnsi" w:eastAsiaTheme="minorEastAsia" w:hAnsiTheme="minorHAnsi" w:cstheme="minorBidi"/>
            <w:sz w:val="22"/>
            <w:szCs w:val="22"/>
          </w:rPr>
          <w:tab/>
        </w:r>
        <w:r w:rsidR="00E44451" w:rsidRPr="0050737D">
          <w:rPr>
            <w:rStyle w:val="Hyperlink"/>
            <w:lang w:val="en-GB" w:bidi="en-US"/>
          </w:rPr>
          <w:t>TEACHERS TEACHING ON CALL – CONDUCTING UNION BUSINESS NEGOTIATING TEAM</w:t>
        </w:r>
        <w:r w:rsidR="00E44451" w:rsidRPr="0050737D">
          <w:rPr>
            <w:webHidden/>
          </w:rPr>
          <w:tab/>
        </w:r>
        <w:r w:rsidR="00E44451" w:rsidRPr="0050737D">
          <w:rPr>
            <w:webHidden/>
          </w:rPr>
          <w:tab/>
        </w:r>
        <w:r w:rsidR="00E44451" w:rsidRPr="0050737D">
          <w:rPr>
            <w:webHidden/>
          </w:rPr>
          <w:fldChar w:fldCharType="begin"/>
        </w:r>
        <w:r w:rsidR="00E44451" w:rsidRPr="0050737D">
          <w:rPr>
            <w:webHidden/>
          </w:rPr>
          <w:instrText xml:space="preserve"> PAGEREF _Toc453417201 \h </w:instrText>
        </w:r>
        <w:r w:rsidR="00E44451" w:rsidRPr="0050737D">
          <w:rPr>
            <w:webHidden/>
          </w:rPr>
        </w:r>
        <w:r w:rsidR="00E44451" w:rsidRPr="0050737D">
          <w:rPr>
            <w:webHidden/>
          </w:rPr>
          <w:fldChar w:fldCharType="separate"/>
        </w:r>
        <w:r w:rsidR="00B41053" w:rsidRPr="0050737D">
          <w:rPr>
            <w:webHidden/>
          </w:rPr>
          <w:t>81</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02" w:history="1">
        <w:r w:rsidR="00E44451" w:rsidRPr="0050737D">
          <w:rPr>
            <w:rStyle w:val="Hyperlink"/>
            <w:lang w:bidi="en-US"/>
          </w:rPr>
          <w:t>ARTICLE G.20</w:t>
        </w:r>
        <w:r w:rsidR="00E44451" w:rsidRPr="0050737D">
          <w:rPr>
            <w:rFonts w:asciiTheme="minorHAnsi" w:eastAsiaTheme="minorEastAsia" w:hAnsiTheme="minorHAnsi" w:cstheme="minorBidi"/>
            <w:sz w:val="22"/>
            <w:szCs w:val="22"/>
          </w:rPr>
          <w:tab/>
        </w:r>
        <w:r w:rsidR="00E44451" w:rsidRPr="0050737D">
          <w:rPr>
            <w:rStyle w:val="Hyperlink"/>
            <w:lang w:bidi="en-US"/>
          </w:rPr>
          <w:t>SICK LEAVE</w:t>
        </w:r>
        <w:r w:rsidR="00E44451" w:rsidRPr="0050737D">
          <w:rPr>
            <w:webHidden/>
          </w:rPr>
          <w:tab/>
        </w:r>
        <w:r w:rsidR="00E44451" w:rsidRPr="0050737D">
          <w:rPr>
            <w:webHidden/>
          </w:rPr>
          <w:fldChar w:fldCharType="begin"/>
        </w:r>
        <w:r w:rsidR="00E44451" w:rsidRPr="0050737D">
          <w:rPr>
            <w:webHidden/>
          </w:rPr>
          <w:instrText xml:space="preserve"> PAGEREF _Toc453417202 \h </w:instrText>
        </w:r>
        <w:r w:rsidR="00E44451" w:rsidRPr="0050737D">
          <w:rPr>
            <w:webHidden/>
          </w:rPr>
        </w:r>
        <w:r w:rsidR="00E44451" w:rsidRPr="0050737D">
          <w:rPr>
            <w:webHidden/>
          </w:rPr>
          <w:fldChar w:fldCharType="separate"/>
        </w:r>
        <w:r w:rsidR="00B41053" w:rsidRPr="0050737D">
          <w:rPr>
            <w:webHidden/>
          </w:rPr>
          <w:t>81</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03" w:history="1">
        <w:r w:rsidR="00E44451" w:rsidRPr="0050737D">
          <w:rPr>
            <w:rStyle w:val="Hyperlink"/>
            <w:lang w:bidi="en-US"/>
          </w:rPr>
          <w:t>ARTICLE G.21</w:t>
        </w:r>
        <w:r w:rsidR="00E44451" w:rsidRPr="0050737D">
          <w:rPr>
            <w:rFonts w:asciiTheme="minorHAnsi" w:eastAsiaTheme="minorEastAsia" w:hAnsiTheme="minorHAnsi" w:cstheme="minorBidi"/>
            <w:sz w:val="22"/>
            <w:szCs w:val="22"/>
          </w:rPr>
          <w:tab/>
        </w:r>
        <w:r w:rsidR="00E44451" w:rsidRPr="0050737D">
          <w:rPr>
            <w:rStyle w:val="Hyperlink"/>
            <w:lang w:bidi="en-US"/>
          </w:rPr>
          <w:t>LEAVES OF ABSENCE</w:t>
        </w:r>
        <w:r w:rsidR="00E44451" w:rsidRPr="0050737D">
          <w:rPr>
            <w:webHidden/>
          </w:rPr>
          <w:tab/>
        </w:r>
        <w:r w:rsidR="00E44451" w:rsidRPr="0050737D">
          <w:rPr>
            <w:webHidden/>
          </w:rPr>
          <w:fldChar w:fldCharType="begin"/>
        </w:r>
        <w:r w:rsidR="00E44451" w:rsidRPr="0050737D">
          <w:rPr>
            <w:webHidden/>
          </w:rPr>
          <w:instrText xml:space="preserve"> PAGEREF _Toc453417203 \h </w:instrText>
        </w:r>
        <w:r w:rsidR="00E44451" w:rsidRPr="0050737D">
          <w:rPr>
            <w:webHidden/>
          </w:rPr>
        </w:r>
        <w:r w:rsidR="00E44451" w:rsidRPr="0050737D">
          <w:rPr>
            <w:webHidden/>
          </w:rPr>
          <w:fldChar w:fldCharType="separate"/>
        </w:r>
        <w:r w:rsidR="00B41053" w:rsidRPr="0050737D">
          <w:rPr>
            <w:webHidden/>
          </w:rPr>
          <w:t>83</w:t>
        </w:r>
        <w:r w:rsidR="00E44451" w:rsidRPr="0050737D">
          <w:rPr>
            <w:webHidden/>
          </w:rPr>
          <w:fldChar w:fldCharType="end"/>
        </w:r>
      </w:hyperlink>
    </w:p>
    <w:p w:rsidR="00E44451" w:rsidRPr="0050737D" w:rsidRDefault="00E44451">
      <w:pPr>
        <w:pStyle w:val="TOC1"/>
        <w:rPr>
          <w:rStyle w:val="Hyperlink"/>
        </w:rPr>
      </w:pPr>
    </w:p>
    <w:p w:rsidR="00E44451" w:rsidRPr="0050737D" w:rsidRDefault="00A201BA">
      <w:pPr>
        <w:pStyle w:val="TOC1"/>
        <w:rPr>
          <w:rFonts w:asciiTheme="minorHAnsi" w:eastAsiaTheme="minorEastAsia" w:hAnsiTheme="minorHAnsi" w:cstheme="minorBidi"/>
          <w:b w:val="0"/>
          <w:bCs w:val="0"/>
          <w:caps w:val="0"/>
          <w:sz w:val="22"/>
          <w:szCs w:val="22"/>
          <w:lang w:val="en-US"/>
        </w:rPr>
      </w:pPr>
      <w:hyperlink w:anchor="_Toc453417204" w:history="1">
        <w:r w:rsidR="00E44451" w:rsidRPr="0050737D">
          <w:rPr>
            <w:rStyle w:val="Hyperlink"/>
          </w:rPr>
          <w:t>SIGNATURES</w:t>
        </w:r>
        <w:r w:rsidR="00E44451" w:rsidRPr="0050737D">
          <w:rPr>
            <w:webHidden/>
          </w:rPr>
          <w:tab/>
        </w:r>
        <w:r w:rsidR="00E44451" w:rsidRPr="0050737D">
          <w:rPr>
            <w:webHidden/>
          </w:rPr>
          <w:fldChar w:fldCharType="begin"/>
        </w:r>
        <w:r w:rsidR="00E44451" w:rsidRPr="0050737D">
          <w:rPr>
            <w:webHidden/>
          </w:rPr>
          <w:instrText xml:space="preserve"> PAGEREF _Toc453417204 \h </w:instrText>
        </w:r>
        <w:r w:rsidR="00E44451" w:rsidRPr="0050737D">
          <w:rPr>
            <w:webHidden/>
          </w:rPr>
        </w:r>
        <w:r w:rsidR="00E44451" w:rsidRPr="0050737D">
          <w:rPr>
            <w:webHidden/>
          </w:rPr>
          <w:fldChar w:fldCharType="separate"/>
        </w:r>
        <w:r w:rsidR="00B41053" w:rsidRPr="0050737D">
          <w:rPr>
            <w:webHidden/>
          </w:rPr>
          <w:t>88</w:t>
        </w:r>
        <w:r w:rsidR="00E44451" w:rsidRPr="0050737D">
          <w:rPr>
            <w:webHidden/>
          </w:rPr>
          <w:fldChar w:fldCharType="end"/>
        </w:r>
      </w:hyperlink>
    </w:p>
    <w:p w:rsidR="00E44451" w:rsidRPr="0050737D" w:rsidRDefault="00E44451">
      <w:pPr>
        <w:pStyle w:val="TOC1"/>
        <w:rPr>
          <w:rStyle w:val="Hyperlink"/>
        </w:rPr>
      </w:pPr>
    </w:p>
    <w:p w:rsidR="00E44451" w:rsidRPr="0050737D" w:rsidRDefault="00A201BA">
      <w:pPr>
        <w:pStyle w:val="TOC1"/>
        <w:rPr>
          <w:rFonts w:asciiTheme="minorHAnsi" w:eastAsiaTheme="minorEastAsia" w:hAnsiTheme="minorHAnsi" w:cstheme="minorBidi"/>
          <w:b w:val="0"/>
          <w:bCs w:val="0"/>
          <w:caps w:val="0"/>
          <w:sz w:val="22"/>
          <w:szCs w:val="22"/>
          <w:lang w:val="en-US"/>
        </w:rPr>
      </w:pPr>
      <w:hyperlink w:anchor="_Toc453417205" w:history="1">
        <w:r w:rsidR="00E44451" w:rsidRPr="0050737D">
          <w:rPr>
            <w:rStyle w:val="Hyperlink"/>
          </w:rPr>
          <w:t>LOCAL AND PROVINCIAL LETTERS OF UNDERSTANDING/INTENT</w:t>
        </w:r>
        <w:r w:rsidR="00E44451" w:rsidRPr="0050737D">
          <w:rPr>
            <w:webHidden/>
          </w:rPr>
          <w:tab/>
        </w:r>
        <w:r w:rsidR="00E44451" w:rsidRPr="0050737D">
          <w:rPr>
            <w:webHidden/>
          </w:rPr>
          <w:fldChar w:fldCharType="begin"/>
        </w:r>
        <w:r w:rsidR="00E44451" w:rsidRPr="0050737D">
          <w:rPr>
            <w:webHidden/>
          </w:rPr>
          <w:instrText xml:space="preserve"> PAGEREF _Toc453417205 \h </w:instrText>
        </w:r>
        <w:r w:rsidR="00E44451" w:rsidRPr="0050737D">
          <w:rPr>
            <w:webHidden/>
          </w:rPr>
        </w:r>
        <w:r w:rsidR="00E44451" w:rsidRPr="0050737D">
          <w:rPr>
            <w:webHidden/>
          </w:rPr>
          <w:fldChar w:fldCharType="separate"/>
        </w:r>
        <w:r w:rsidR="00B41053" w:rsidRPr="0050737D">
          <w:rPr>
            <w:webHidden/>
          </w:rPr>
          <w:t>89</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06" w:history="1">
        <w:r w:rsidR="00E44451" w:rsidRPr="0050737D">
          <w:rPr>
            <w:rStyle w:val="Hyperlink"/>
            <w:lang w:bidi="en-US"/>
          </w:rPr>
          <w:t>Local Letter of Understanding #1:</w:t>
        </w:r>
        <w:r w:rsidR="00E44451" w:rsidRPr="0050737D">
          <w:rPr>
            <w:webHidden/>
          </w:rPr>
          <w:tab/>
        </w:r>
        <w:r w:rsidR="00E44451" w:rsidRPr="0050737D">
          <w:rPr>
            <w:webHidden/>
          </w:rPr>
          <w:fldChar w:fldCharType="begin"/>
        </w:r>
        <w:r w:rsidR="00E44451" w:rsidRPr="0050737D">
          <w:rPr>
            <w:webHidden/>
          </w:rPr>
          <w:instrText xml:space="preserve"> PAGEREF _Toc453417206 \h </w:instrText>
        </w:r>
        <w:r w:rsidR="00E44451" w:rsidRPr="0050737D">
          <w:rPr>
            <w:webHidden/>
          </w:rPr>
        </w:r>
        <w:r w:rsidR="00E44451" w:rsidRPr="0050737D">
          <w:rPr>
            <w:webHidden/>
          </w:rPr>
          <w:fldChar w:fldCharType="separate"/>
        </w:r>
        <w:r w:rsidR="00B41053" w:rsidRPr="0050737D">
          <w:rPr>
            <w:webHidden/>
          </w:rPr>
          <w:t>91</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07" w:history="1">
        <w:r w:rsidR="00E44451" w:rsidRPr="0050737D">
          <w:rPr>
            <w:rStyle w:val="Hyperlink"/>
            <w:noProof/>
          </w:rPr>
          <w:t>School Act Appeal By-Law</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_Toc453417207 \h </w:instrText>
        </w:r>
        <w:r w:rsidR="00E44451" w:rsidRPr="0050737D">
          <w:rPr>
            <w:noProof/>
            <w:webHidden/>
          </w:rPr>
        </w:r>
        <w:r w:rsidR="00E44451" w:rsidRPr="0050737D">
          <w:rPr>
            <w:noProof/>
            <w:webHidden/>
          </w:rPr>
          <w:fldChar w:fldCharType="separate"/>
        </w:r>
        <w:r w:rsidR="00B41053" w:rsidRPr="0050737D">
          <w:rPr>
            <w:noProof/>
            <w:webHidden/>
          </w:rPr>
          <w:t>91</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08" w:history="1">
        <w:r w:rsidR="00E44451" w:rsidRPr="0050737D">
          <w:rPr>
            <w:rStyle w:val="Hyperlink"/>
            <w:lang w:bidi="en-US"/>
          </w:rPr>
          <w:t>Local Letter of Understanding #2:</w:t>
        </w:r>
        <w:r w:rsidR="00E44451" w:rsidRPr="0050737D">
          <w:rPr>
            <w:webHidden/>
          </w:rPr>
          <w:tab/>
        </w:r>
        <w:r w:rsidR="00E44451" w:rsidRPr="0050737D">
          <w:rPr>
            <w:webHidden/>
          </w:rPr>
          <w:fldChar w:fldCharType="begin"/>
        </w:r>
        <w:r w:rsidR="00E44451" w:rsidRPr="0050737D">
          <w:rPr>
            <w:webHidden/>
          </w:rPr>
          <w:instrText xml:space="preserve"> PAGEREF _Toc453417208 \h </w:instrText>
        </w:r>
        <w:r w:rsidR="00E44451" w:rsidRPr="0050737D">
          <w:rPr>
            <w:webHidden/>
          </w:rPr>
        </w:r>
        <w:r w:rsidR="00E44451" w:rsidRPr="0050737D">
          <w:rPr>
            <w:webHidden/>
          </w:rPr>
          <w:fldChar w:fldCharType="separate"/>
        </w:r>
        <w:r w:rsidR="00B41053" w:rsidRPr="0050737D">
          <w:rPr>
            <w:webHidden/>
          </w:rPr>
          <w:t>92</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09" w:history="1">
        <w:r w:rsidR="00E44451" w:rsidRPr="0050737D">
          <w:rPr>
            <w:rStyle w:val="Hyperlink"/>
            <w:noProof/>
          </w:rPr>
          <w:t>B.C.T.F. Salary Continuance Plan and Medical Services Association Dental Plan</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_Toc453417209 \h </w:instrText>
        </w:r>
        <w:r w:rsidR="00E44451" w:rsidRPr="0050737D">
          <w:rPr>
            <w:noProof/>
            <w:webHidden/>
          </w:rPr>
        </w:r>
        <w:r w:rsidR="00E44451" w:rsidRPr="0050737D">
          <w:rPr>
            <w:noProof/>
            <w:webHidden/>
          </w:rPr>
          <w:fldChar w:fldCharType="separate"/>
        </w:r>
        <w:r w:rsidR="00B41053" w:rsidRPr="0050737D">
          <w:rPr>
            <w:noProof/>
            <w:webHidden/>
          </w:rPr>
          <w:t>92</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10" w:history="1">
        <w:r w:rsidR="00E44451" w:rsidRPr="0050737D">
          <w:rPr>
            <w:rStyle w:val="Hyperlink"/>
            <w:lang w:bidi="en-US"/>
          </w:rPr>
          <w:t>Local Letter of Understanding #3:</w:t>
        </w:r>
        <w:r w:rsidR="00E44451" w:rsidRPr="0050737D">
          <w:rPr>
            <w:webHidden/>
          </w:rPr>
          <w:tab/>
        </w:r>
        <w:r w:rsidR="00E44451" w:rsidRPr="0050737D">
          <w:rPr>
            <w:webHidden/>
          </w:rPr>
          <w:fldChar w:fldCharType="begin"/>
        </w:r>
        <w:r w:rsidR="00E44451" w:rsidRPr="0050737D">
          <w:rPr>
            <w:webHidden/>
          </w:rPr>
          <w:instrText xml:space="preserve"> PAGEREF _Toc453417210 \h </w:instrText>
        </w:r>
        <w:r w:rsidR="00E44451" w:rsidRPr="0050737D">
          <w:rPr>
            <w:webHidden/>
          </w:rPr>
        </w:r>
        <w:r w:rsidR="00E44451" w:rsidRPr="0050737D">
          <w:rPr>
            <w:webHidden/>
          </w:rPr>
          <w:fldChar w:fldCharType="separate"/>
        </w:r>
        <w:r w:rsidR="00B41053" w:rsidRPr="0050737D">
          <w:rPr>
            <w:webHidden/>
          </w:rPr>
          <w:t>93</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11" w:history="1">
        <w:r w:rsidR="00E44451" w:rsidRPr="0050737D">
          <w:rPr>
            <w:rStyle w:val="Hyperlink"/>
            <w:noProof/>
          </w:rPr>
          <w:t>Teacher teaching on call Seniority: Article C.2.8.a.ii (2)</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_Toc453417211 \h </w:instrText>
        </w:r>
        <w:r w:rsidR="00E44451" w:rsidRPr="0050737D">
          <w:rPr>
            <w:noProof/>
            <w:webHidden/>
          </w:rPr>
        </w:r>
        <w:r w:rsidR="00E44451" w:rsidRPr="0050737D">
          <w:rPr>
            <w:noProof/>
            <w:webHidden/>
          </w:rPr>
          <w:fldChar w:fldCharType="separate"/>
        </w:r>
        <w:r w:rsidR="00B41053" w:rsidRPr="0050737D">
          <w:rPr>
            <w:noProof/>
            <w:webHidden/>
          </w:rPr>
          <w:t>93</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12" w:history="1">
        <w:r w:rsidR="00E44451" w:rsidRPr="0050737D">
          <w:rPr>
            <w:rStyle w:val="Hyperlink"/>
            <w:lang w:bidi="en-US"/>
          </w:rPr>
          <w:t>Memorandum of Agreement</w:t>
        </w:r>
        <w:r w:rsidR="00E44451" w:rsidRPr="0050737D">
          <w:rPr>
            <w:webHidden/>
          </w:rPr>
          <w:tab/>
        </w:r>
        <w:r w:rsidR="00E44451" w:rsidRPr="0050737D">
          <w:rPr>
            <w:webHidden/>
          </w:rPr>
          <w:fldChar w:fldCharType="begin"/>
        </w:r>
        <w:r w:rsidR="00E44451" w:rsidRPr="0050737D">
          <w:rPr>
            <w:webHidden/>
          </w:rPr>
          <w:instrText xml:space="preserve"> PAGEREF _Toc453417212 \h </w:instrText>
        </w:r>
        <w:r w:rsidR="00E44451" w:rsidRPr="0050737D">
          <w:rPr>
            <w:webHidden/>
          </w:rPr>
        </w:r>
        <w:r w:rsidR="00E44451" w:rsidRPr="0050737D">
          <w:rPr>
            <w:webHidden/>
          </w:rPr>
          <w:fldChar w:fldCharType="separate"/>
        </w:r>
        <w:r w:rsidR="00B41053" w:rsidRPr="0050737D">
          <w:rPr>
            <w:webHidden/>
          </w:rPr>
          <w:t>95</w:t>
        </w:r>
        <w:r w:rsidR="00E44451" w:rsidRPr="0050737D">
          <w:rPr>
            <w:webHidden/>
          </w:rPr>
          <w:fldChar w:fldCharType="end"/>
        </w:r>
      </w:hyperlink>
    </w:p>
    <w:p w:rsidR="00E44451" w:rsidRPr="0050737D" w:rsidRDefault="00E44451" w:rsidP="001B59E4">
      <w:pPr>
        <w:pStyle w:val="TOC2"/>
        <w:rPr>
          <w:rFonts w:asciiTheme="minorHAnsi" w:eastAsiaTheme="minorEastAsia" w:hAnsiTheme="minorHAnsi" w:cstheme="minorBidi"/>
          <w:sz w:val="22"/>
          <w:szCs w:val="22"/>
        </w:rPr>
      </w:pPr>
      <w:r w:rsidRPr="0050737D">
        <w:rPr>
          <w:rStyle w:val="Hyperlink"/>
          <w:u w:val="none"/>
        </w:rPr>
        <w:tab/>
      </w:r>
      <w:hyperlink w:anchor="_Toc453417214" w:history="1">
        <w:r w:rsidRPr="0050737D">
          <w:rPr>
            <w:rStyle w:val="Hyperlink"/>
          </w:rPr>
          <w:t>RE: Middle School Program</w:t>
        </w:r>
        <w:r w:rsidRPr="0050737D">
          <w:rPr>
            <w:webHidden/>
          </w:rPr>
          <w:tab/>
        </w:r>
        <w:r w:rsidRPr="0050737D">
          <w:rPr>
            <w:webHidden/>
          </w:rPr>
          <w:fldChar w:fldCharType="begin"/>
        </w:r>
        <w:r w:rsidRPr="0050737D">
          <w:rPr>
            <w:webHidden/>
          </w:rPr>
          <w:instrText xml:space="preserve"> PAGEREF _Toc453417214 \h </w:instrText>
        </w:r>
        <w:r w:rsidRPr="0050737D">
          <w:rPr>
            <w:webHidden/>
          </w:rPr>
        </w:r>
        <w:r w:rsidRPr="0050737D">
          <w:rPr>
            <w:webHidden/>
          </w:rPr>
          <w:fldChar w:fldCharType="separate"/>
        </w:r>
        <w:r w:rsidR="00B41053" w:rsidRPr="0050737D">
          <w:rPr>
            <w:webHidden/>
          </w:rPr>
          <w:t>95</w:t>
        </w:r>
        <w:r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15" w:history="1">
        <w:r w:rsidR="00E44451" w:rsidRPr="0050737D">
          <w:rPr>
            <w:rStyle w:val="Hyperlink"/>
            <w:lang w:bidi="en-US"/>
          </w:rPr>
          <w:t>MEMORANDUM OF SETTLEMENT</w:t>
        </w:r>
        <w:r w:rsidR="00E44451" w:rsidRPr="0050737D">
          <w:rPr>
            <w:webHidden/>
          </w:rPr>
          <w:tab/>
        </w:r>
        <w:r w:rsidR="00E44451" w:rsidRPr="0050737D">
          <w:rPr>
            <w:webHidden/>
          </w:rPr>
          <w:fldChar w:fldCharType="begin"/>
        </w:r>
        <w:r w:rsidR="00E44451" w:rsidRPr="0050737D">
          <w:rPr>
            <w:webHidden/>
          </w:rPr>
          <w:instrText xml:space="preserve"> PAGEREF _Toc453417215 \h </w:instrText>
        </w:r>
        <w:r w:rsidR="00E44451" w:rsidRPr="0050737D">
          <w:rPr>
            <w:webHidden/>
          </w:rPr>
        </w:r>
        <w:r w:rsidR="00E44451" w:rsidRPr="0050737D">
          <w:rPr>
            <w:webHidden/>
          </w:rPr>
          <w:fldChar w:fldCharType="separate"/>
        </w:r>
        <w:r w:rsidR="00B41053" w:rsidRPr="0050737D">
          <w:rPr>
            <w:webHidden/>
          </w:rPr>
          <w:t>96</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16" w:history="1">
        <w:r w:rsidR="00E44451" w:rsidRPr="0050737D">
          <w:rPr>
            <w:rStyle w:val="Hyperlink"/>
            <w:rFonts w:cs="Arial"/>
            <w:noProof/>
          </w:rPr>
          <w:t>Re: Grievance Concerning Recognition of Local Union, Dues Deduction and Membership</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_Toc453417216 \h </w:instrText>
        </w:r>
        <w:r w:rsidR="00E44451" w:rsidRPr="0050737D">
          <w:rPr>
            <w:noProof/>
            <w:webHidden/>
          </w:rPr>
        </w:r>
        <w:r w:rsidR="00E44451" w:rsidRPr="0050737D">
          <w:rPr>
            <w:noProof/>
            <w:webHidden/>
          </w:rPr>
          <w:fldChar w:fldCharType="separate"/>
        </w:r>
        <w:r w:rsidR="00B41053" w:rsidRPr="0050737D">
          <w:rPr>
            <w:noProof/>
            <w:webHidden/>
          </w:rPr>
          <w:t>96</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17" w:history="1">
        <w:r w:rsidR="00E44451" w:rsidRPr="0050737D">
          <w:rPr>
            <w:rStyle w:val="Hyperlink"/>
            <w:lang w:bidi="en-US"/>
          </w:rPr>
          <w:t>APPENDIX A:</w:t>
        </w:r>
        <w:r w:rsidR="00E44451" w:rsidRPr="0050737D">
          <w:rPr>
            <w:rFonts w:asciiTheme="minorHAnsi" w:eastAsiaTheme="minorEastAsia" w:hAnsiTheme="minorHAnsi" w:cstheme="minorBidi"/>
            <w:sz w:val="22"/>
            <w:szCs w:val="22"/>
          </w:rPr>
          <w:t xml:space="preserve"> </w:t>
        </w:r>
        <w:r w:rsidR="00E44451" w:rsidRPr="0050737D">
          <w:rPr>
            <w:rStyle w:val="Hyperlink"/>
            <w:lang w:bidi="en-US"/>
          </w:rPr>
          <w:t>Self-Funded Leave</w:t>
        </w:r>
        <w:r w:rsidR="00E44451" w:rsidRPr="0050737D">
          <w:rPr>
            <w:webHidden/>
          </w:rPr>
          <w:tab/>
        </w:r>
        <w:r w:rsidR="00E44451" w:rsidRPr="0050737D">
          <w:rPr>
            <w:webHidden/>
          </w:rPr>
          <w:fldChar w:fldCharType="begin"/>
        </w:r>
        <w:r w:rsidR="00E44451" w:rsidRPr="0050737D">
          <w:rPr>
            <w:webHidden/>
          </w:rPr>
          <w:instrText xml:space="preserve"> PAGEREF _Toc453417217 \h </w:instrText>
        </w:r>
        <w:r w:rsidR="00E44451" w:rsidRPr="0050737D">
          <w:rPr>
            <w:webHidden/>
          </w:rPr>
        </w:r>
        <w:r w:rsidR="00E44451" w:rsidRPr="0050737D">
          <w:rPr>
            <w:webHidden/>
          </w:rPr>
          <w:fldChar w:fldCharType="separate"/>
        </w:r>
        <w:r w:rsidR="00B41053" w:rsidRPr="0050737D">
          <w:rPr>
            <w:webHidden/>
          </w:rPr>
          <w:t>101</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18" w:history="1">
        <w:r w:rsidR="00E44451" w:rsidRPr="0050737D">
          <w:rPr>
            <w:rStyle w:val="Hyperlink"/>
            <w:lang w:bidi="en-US"/>
          </w:rPr>
          <w:t>Leave of Absence and Deferred Compensation Plan</w:t>
        </w:r>
        <w:r w:rsidR="00E44451" w:rsidRPr="0050737D">
          <w:rPr>
            <w:webHidden/>
          </w:rPr>
          <w:tab/>
        </w:r>
        <w:r w:rsidR="00E44451" w:rsidRPr="0050737D">
          <w:rPr>
            <w:webHidden/>
          </w:rPr>
          <w:fldChar w:fldCharType="begin"/>
        </w:r>
        <w:r w:rsidR="00E44451" w:rsidRPr="0050737D">
          <w:rPr>
            <w:webHidden/>
          </w:rPr>
          <w:instrText xml:space="preserve"> PAGEREF _Toc453417218 \h </w:instrText>
        </w:r>
        <w:r w:rsidR="00E44451" w:rsidRPr="0050737D">
          <w:rPr>
            <w:webHidden/>
          </w:rPr>
        </w:r>
        <w:r w:rsidR="00E44451" w:rsidRPr="0050737D">
          <w:rPr>
            <w:webHidden/>
          </w:rPr>
          <w:fldChar w:fldCharType="separate"/>
        </w:r>
        <w:r w:rsidR="00B41053" w:rsidRPr="0050737D">
          <w:rPr>
            <w:webHidden/>
          </w:rPr>
          <w:t>106</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19" w:history="1">
        <w:r w:rsidR="00E44451" w:rsidRPr="0050737D">
          <w:rPr>
            <w:rStyle w:val="Hyperlink"/>
            <w:lang w:bidi="en-US"/>
          </w:rPr>
          <w:t>Schedule A:  Self-Funded Leave Plan Memorandum of Agreement</w:t>
        </w:r>
        <w:r w:rsidR="00E44451" w:rsidRPr="0050737D">
          <w:rPr>
            <w:webHidden/>
          </w:rPr>
          <w:tab/>
        </w:r>
        <w:r w:rsidR="00E44451" w:rsidRPr="0050737D">
          <w:rPr>
            <w:webHidden/>
          </w:rPr>
          <w:fldChar w:fldCharType="begin"/>
        </w:r>
        <w:r w:rsidR="00E44451" w:rsidRPr="0050737D">
          <w:rPr>
            <w:webHidden/>
          </w:rPr>
          <w:instrText xml:space="preserve"> PAGEREF _Toc453417219 \h </w:instrText>
        </w:r>
        <w:r w:rsidR="00E44451" w:rsidRPr="0050737D">
          <w:rPr>
            <w:webHidden/>
          </w:rPr>
        </w:r>
        <w:r w:rsidR="00E44451" w:rsidRPr="0050737D">
          <w:rPr>
            <w:webHidden/>
          </w:rPr>
          <w:fldChar w:fldCharType="separate"/>
        </w:r>
        <w:r w:rsidR="00B41053" w:rsidRPr="0050737D">
          <w:rPr>
            <w:webHidden/>
          </w:rPr>
          <w:t>107</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20" w:history="1">
        <w:r w:rsidR="00E44451" w:rsidRPr="0050737D">
          <w:rPr>
            <w:rStyle w:val="Hyperlink"/>
            <w:lang w:bidi="en-US"/>
          </w:rPr>
          <w:t>Schedule B: Salary Grids</w:t>
        </w:r>
        <w:r w:rsidR="00E44451" w:rsidRPr="0050737D">
          <w:rPr>
            <w:webHidden/>
          </w:rPr>
          <w:tab/>
        </w:r>
        <w:r w:rsidR="00E44451" w:rsidRPr="0050737D">
          <w:rPr>
            <w:webHidden/>
          </w:rPr>
          <w:fldChar w:fldCharType="begin"/>
        </w:r>
        <w:r w:rsidR="00E44451" w:rsidRPr="0050737D">
          <w:rPr>
            <w:webHidden/>
          </w:rPr>
          <w:instrText xml:space="preserve"> PAGEREF _Toc453417220 \h </w:instrText>
        </w:r>
        <w:r w:rsidR="00E44451" w:rsidRPr="0050737D">
          <w:rPr>
            <w:webHidden/>
          </w:rPr>
        </w:r>
        <w:r w:rsidR="00E44451" w:rsidRPr="0050737D">
          <w:rPr>
            <w:webHidden/>
          </w:rPr>
          <w:fldChar w:fldCharType="separate"/>
        </w:r>
        <w:r w:rsidR="00B41053" w:rsidRPr="0050737D">
          <w:rPr>
            <w:webHidden/>
          </w:rPr>
          <w:t>108</w:t>
        </w:r>
        <w:r w:rsidR="00E44451" w:rsidRPr="0050737D">
          <w:rPr>
            <w:webHidden/>
          </w:rPr>
          <w:fldChar w:fldCharType="end"/>
        </w:r>
      </w:hyperlink>
    </w:p>
    <w:p w:rsidR="00E44451" w:rsidRPr="0050737D" w:rsidRDefault="00E44451">
      <w:pPr>
        <w:pStyle w:val="TOC1"/>
        <w:rPr>
          <w:rStyle w:val="Hyperlink"/>
        </w:rPr>
      </w:pPr>
    </w:p>
    <w:p w:rsidR="00E44451" w:rsidRPr="0050737D" w:rsidRDefault="00A201BA">
      <w:pPr>
        <w:pStyle w:val="TOC1"/>
        <w:rPr>
          <w:rFonts w:asciiTheme="minorHAnsi" w:eastAsiaTheme="minorEastAsia" w:hAnsiTheme="minorHAnsi" w:cstheme="minorBidi"/>
          <w:b w:val="0"/>
          <w:bCs w:val="0"/>
          <w:caps w:val="0"/>
          <w:sz w:val="22"/>
          <w:szCs w:val="22"/>
          <w:lang w:val="en-US"/>
        </w:rPr>
      </w:pPr>
      <w:hyperlink w:anchor="_Toc453417221" w:history="1">
        <w:r w:rsidR="00E44451" w:rsidRPr="0050737D">
          <w:rPr>
            <w:rStyle w:val="Hyperlink"/>
          </w:rPr>
          <w:t>PROVINCIAL LETTERS OF UNDERSTANDING</w:t>
        </w:r>
        <w:r w:rsidR="00E44451" w:rsidRPr="0050737D">
          <w:rPr>
            <w:webHidden/>
          </w:rPr>
          <w:tab/>
        </w:r>
        <w:r w:rsidR="00E44451" w:rsidRPr="0050737D">
          <w:rPr>
            <w:webHidden/>
          </w:rPr>
          <w:fldChar w:fldCharType="begin"/>
        </w:r>
        <w:r w:rsidR="00E44451" w:rsidRPr="0050737D">
          <w:rPr>
            <w:webHidden/>
          </w:rPr>
          <w:instrText xml:space="preserve"> PAGEREF _Toc453417221 \h </w:instrText>
        </w:r>
        <w:r w:rsidR="00E44451" w:rsidRPr="0050737D">
          <w:rPr>
            <w:webHidden/>
          </w:rPr>
        </w:r>
        <w:r w:rsidR="00E44451" w:rsidRPr="0050737D">
          <w:rPr>
            <w:webHidden/>
          </w:rPr>
          <w:fldChar w:fldCharType="separate"/>
        </w:r>
        <w:r w:rsidR="00B41053" w:rsidRPr="0050737D">
          <w:rPr>
            <w:webHidden/>
          </w:rPr>
          <w:t>113</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22" w:history="1">
        <w:r w:rsidR="00E44451" w:rsidRPr="0050737D">
          <w:rPr>
            <w:rStyle w:val="Hyperlink"/>
            <w:lang w:bidi="en-US"/>
          </w:rPr>
          <w:t>LETTER OF UNDERSTANDING NO. 1</w:t>
        </w:r>
        <w:r w:rsidR="00E44451" w:rsidRPr="0050737D">
          <w:rPr>
            <w:webHidden/>
          </w:rPr>
          <w:tab/>
        </w:r>
        <w:r w:rsidR="00E44451" w:rsidRPr="0050737D">
          <w:rPr>
            <w:webHidden/>
          </w:rPr>
          <w:fldChar w:fldCharType="begin"/>
        </w:r>
        <w:r w:rsidR="00E44451" w:rsidRPr="0050737D">
          <w:rPr>
            <w:webHidden/>
          </w:rPr>
          <w:instrText xml:space="preserve"> PAGEREF _Toc453417222 \h </w:instrText>
        </w:r>
        <w:r w:rsidR="00E44451" w:rsidRPr="0050737D">
          <w:rPr>
            <w:webHidden/>
          </w:rPr>
        </w:r>
        <w:r w:rsidR="00E44451" w:rsidRPr="0050737D">
          <w:rPr>
            <w:webHidden/>
          </w:rPr>
          <w:fldChar w:fldCharType="separate"/>
        </w:r>
        <w:r w:rsidR="00B41053" w:rsidRPr="0050737D">
          <w:rPr>
            <w:webHidden/>
          </w:rPr>
          <w:t>113</w:t>
        </w:r>
        <w:r w:rsidR="00E44451" w:rsidRPr="0050737D">
          <w:rPr>
            <w:webHidden/>
          </w:rPr>
          <w:fldChar w:fldCharType="end"/>
        </w:r>
      </w:hyperlink>
    </w:p>
    <w:p w:rsidR="00E44451" w:rsidRPr="0050737D" w:rsidRDefault="00A201BA">
      <w:pPr>
        <w:pStyle w:val="TOC3"/>
        <w:tabs>
          <w:tab w:val="left" w:pos="880"/>
          <w:tab w:val="right" w:leader="dot" w:pos="9350"/>
        </w:tabs>
        <w:rPr>
          <w:rFonts w:asciiTheme="minorHAnsi" w:eastAsiaTheme="minorEastAsia" w:hAnsiTheme="minorHAnsi" w:cstheme="minorBidi"/>
          <w:noProof/>
          <w:sz w:val="22"/>
          <w:szCs w:val="22"/>
        </w:rPr>
      </w:pPr>
      <w:hyperlink w:anchor="_Toc453417223" w:history="1">
        <w:r w:rsidR="00E44451" w:rsidRPr="0050737D">
          <w:rPr>
            <w:rStyle w:val="Hyperlink"/>
            <w:rFonts w:cs="Arial"/>
            <w:noProof/>
          </w:rPr>
          <w:t>Re: Designation of Provincial and Local Matters</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_Toc453417223 \h </w:instrText>
        </w:r>
        <w:r w:rsidR="00E44451" w:rsidRPr="0050737D">
          <w:rPr>
            <w:noProof/>
            <w:webHidden/>
          </w:rPr>
        </w:r>
        <w:r w:rsidR="00E44451" w:rsidRPr="0050737D">
          <w:rPr>
            <w:noProof/>
            <w:webHidden/>
          </w:rPr>
          <w:fldChar w:fldCharType="separate"/>
        </w:r>
        <w:r w:rsidR="00B41053" w:rsidRPr="0050737D">
          <w:rPr>
            <w:noProof/>
            <w:webHidden/>
          </w:rPr>
          <w:t>113</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24" w:history="1">
        <w:r w:rsidR="00E44451" w:rsidRPr="0050737D">
          <w:rPr>
            <w:rStyle w:val="Hyperlink"/>
            <w:lang w:bidi="en-US"/>
          </w:rPr>
          <w:t>Appendix 1 – Provincial Matters</w:t>
        </w:r>
        <w:r w:rsidR="00E44451" w:rsidRPr="0050737D">
          <w:rPr>
            <w:webHidden/>
          </w:rPr>
          <w:tab/>
        </w:r>
        <w:r w:rsidR="00E44451" w:rsidRPr="0050737D">
          <w:rPr>
            <w:webHidden/>
          </w:rPr>
          <w:fldChar w:fldCharType="begin"/>
        </w:r>
        <w:r w:rsidR="00E44451" w:rsidRPr="0050737D">
          <w:rPr>
            <w:webHidden/>
          </w:rPr>
          <w:instrText xml:space="preserve"> PAGEREF _Toc453417224 \h </w:instrText>
        </w:r>
        <w:r w:rsidR="00E44451" w:rsidRPr="0050737D">
          <w:rPr>
            <w:webHidden/>
          </w:rPr>
        </w:r>
        <w:r w:rsidR="00E44451" w:rsidRPr="0050737D">
          <w:rPr>
            <w:webHidden/>
          </w:rPr>
          <w:fldChar w:fldCharType="separate"/>
        </w:r>
        <w:r w:rsidR="00B41053" w:rsidRPr="0050737D">
          <w:rPr>
            <w:webHidden/>
          </w:rPr>
          <w:t>115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25" w:history="1">
        <w:r w:rsidR="00E44451" w:rsidRPr="0050737D">
          <w:rPr>
            <w:rStyle w:val="Hyperlink"/>
            <w:lang w:bidi="en-US"/>
          </w:rPr>
          <w:t>Appendix 2 – Local Matters</w:t>
        </w:r>
        <w:r w:rsidR="00E44451" w:rsidRPr="0050737D">
          <w:rPr>
            <w:webHidden/>
          </w:rPr>
          <w:tab/>
        </w:r>
        <w:r w:rsidR="00E44451" w:rsidRPr="0050737D">
          <w:rPr>
            <w:webHidden/>
          </w:rPr>
          <w:fldChar w:fldCharType="begin"/>
        </w:r>
        <w:r w:rsidR="00E44451" w:rsidRPr="0050737D">
          <w:rPr>
            <w:webHidden/>
          </w:rPr>
          <w:instrText xml:space="preserve"> PAGEREF _Toc453417225 \h </w:instrText>
        </w:r>
        <w:r w:rsidR="00E44451" w:rsidRPr="0050737D">
          <w:rPr>
            <w:webHidden/>
          </w:rPr>
        </w:r>
        <w:r w:rsidR="00E44451" w:rsidRPr="0050737D">
          <w:rPr>
            <w:webHidden/>
          </w:rPr>
          <w:fldChar w:fldCharType="separate"/>
        </w:r>
        <w:r w:rsidR="00B41053" w:rsidRPr="0050737D">
          <w:rPr>
            <w:webHidden/>
          </w:rPr>
          <w:t>124</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26" w:history="1">
        <w:r w:rsidR="00E44451" w:rsidRPr="0050737D">
          <w:rPr>
            <w:rStyle w:val="Hyperlink"/>
            <w:lang w:bidi="en-US"/>
          </w:rPr>
          <w:t>LETTER OF UNDERSTANDING NO. 2</w:t>
        </w:r>
        <w:r w:rsidR="00E44451" w:rsidRPr="0050737D">
          <w:rPr>
            <w:webHidden/>
          </w:rPr>
          <w:tab/>
        </w:r>
        <w:r w:rsidR="00E44451" w:rsidRPr="0050737D">
          <w:rPr>
            <w:webHidden/>
          </w:rPr>
          <w:fldChar w:fldCharType="begin"/>
        </w:r>
        <w:r w:rsidR="00E44451" w:rsidRPr="0050737D">
          <w:rPr>
            <w:webHidden/>
          </w:rPr>
          <w:instrText xml:space="preserve"> PAGEREF _Toc453417226 \h </w:instrText>
        </w:r>
        <w:r w:rsidR="00E44451" w:rsidRPr="0050737D">
          <w:rPr>
            <w:webHidden/>
          </w:rPr>
        </w:r>
        <w:r w:rsidR="00E44451" w:rsidRPr="0050737D">
          <w:rPr>
            <w:webHidden/>
          </w:rPr>
          <w:fldChar w:fldCharType="separate"/>
        </w:r>
        <w:r w:rsidR="00B41053" w:rsidRPr="0050737D">
          <w:rPr>
            <w:webHidden/>
          </w:rPr>
          <w:t>130</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27" w:history="1">
        <w:r w:rsidR="00E44451" w:rsidRPr="0050737D">
          <w:rPr>
            <w:rStyle w:val="Hyperlink"/>
            <w:noProof/>
          </w:rPr>
          <w:t>Re: Agreed Understanding of</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_Toc453417227 \h </w:instrText>
        </w:r>
        <w:r w:rsidR="00E44451" w:rsidRPr="0050737D">
          <w:rPr>
            <w:noProof/>
            <w:webHidden/>
          </w:rPr>
        </w:r>
        <w:r w:rsidR="00E44451" w:rsidRPr="0050737D">
          <w:rPr>
            <w:noProof/>
            <w:webHidden/>
          </w:rPr>
          <w:fldChar w:fldCharType="separate"/>
        </w:r>
        <w:r w:rsidR="00B41053" w:rsidRPr="0050737D">
          <w:rPr>
            <w:noProof/>
            <w:webHidden/>
          </w:rPr>
          <w:t>130</w:t>
        </w:r>
        <w:r w:rsidR="00E44451" w:rsidRPr="0050737D">
          <w:rPr>
            <w:noProof/>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28" w:history="1">
        <w:r w:rsidR="00E44451" w:rsidRPr="0050737D">
          <w:rPr>
            <w:rStyle w:val="Hyperlink"/>
            <w:noProof/>
          </w:rPr>
          <w:t>the Term Teacher Teaching on Call</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_Toc453417228 \h </w:instrText>
        </w:r>
        <w:r w:rsidR="00E44451" w:rsidRPr="0050737D">
          <w:rPr>
            <w:noProof/>
            <w:webHidden/>
          </w:rPr>
        </w:r>
        <w:r w:rsidR="00E44451" w:rsidRPr="0050737D">
          <w:rPr>
            <w:noProof/>
            <w:webHidden/>
          </w:rPr>
          <w:fldChar w:fldCharType="separate"/>
        </w:r>
        <w:r w:rsidR="00B41053" w:rsidRPr="0050737D">
          <w:rPr>
            <w:noProof/>
            <w:webHidden/>
          </w:rPr>
          <w:t>130</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29" w:history="1">
        <w:r w:rsidR="00E44451" w:rsidRPr="0050737D">
          <w:rPr>
            <w:rStyle w:val="Hyperlink"/>
            <w:lang w:bidi="en-US"/>
          </w:rPr>
          <w:t>LETTER OF UNDERSTANDING No. 3. a</w:t>
        </w:r>
        <w:r w:rsidR="00E44451" w:rsidRPr="0050737D">
          <w:rPr>
            <w:webHidden/>
          </w:rPr>
          <w:tab/>
        </w:r>
        <w:r w:rsidR="00E44451" w:rsidRPr="0050737D">
          <w:rPr>
            <w:webHidden/>
          </w:rPr>
          <w:fldChar w:fldCharType="begin"/>
        </w:r>
        <w:r w:rsidR="00E44451" w:rsidRPr="0050737D">
          <w:rPr>
            <w:webHidden/>
          </w:rPr>
          <w:instrText xml:space="preserve"> PAGEREF _Toc453417229 \h </w:instrText>
        </w:r>
        <w:r w:rsidR="00E44451" w:rsidRPr="0050737D">
          <w:rPr>
            <w:webHidden/>
          </w:rPr>
        </w:r>
        <w:r w:rsidR="00E44451" w:rsidRPr="0050737D">
          <w:rPr>
            <w:webHidden/>
          </w:rPr>
          <w:fldChar w:fldCharType="separate"/>
        </w:r>
        <w:r w:rsidR="00B41053" w:rsidRPr="0050737D">
          <w:rPr>
            <w:webHidden/>
          </w:rPr>
          <w:t>131</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30" w:history="1">
        <w:r w:rsidR="00E44451" w:rsidRPr="0050737D">
          <w:rPr>
            <w:rStyle w:val="Hyperlink"/>
            <w:noProof/>
          </w:rPr>
          <w:t>Re: Section 4 of Bill 27</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_Toc453417230 \h </w:instrText>
        </w:r>
        <w:r w:rsidR="00E44451" w:rsidRPr="0050737D">
          <w:rPr>
            <w:noProof/>
            <w:webHidden/>
          </w:rPr>
        </w:r>
        <w:r w:rsidR="00E44451" w:rsidRPr="0050737D">
          <w:rPr>
            <w:noProof/>
            <w:webHidden/>
          </w:rPr>
          <w:fldChar w:fldCharType="separate"/>
        </w:r>
        <w:r w:rsidR="00B41053" w:rsidRPr="0050737D">
          <w:rPr>
            <w:noProof/>
            <w:webHidden/>
          </w:rPr>
          <w:t>131</w:t>
        </w:r>
        <w:r w:rsidR="00E44451" w:rsidRPr="0050737D">
          <w:rPr>
            <w:noProof/>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31" w:history="1">
        <w:r w:rsidR="00E44451" w:rsidRPr="0050737D">
          <w:rPr>
            <w:rStyle w:val="Hyperlink"/>
            <w:noProof/>
          </w:rPr>
          <w:t>Education Services Collective Agreement Act</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_Toc453417231 \h </w:instrText>
        </w:r>
        <w:r w:rsidR="00E44451" w:rsidRPr="0050737D">
          <w:rPr>
            <w:noProof/>
            <w:webHidden/>
          </w:rPr>
        </w:r>
        <w:r w:rsidR="00E44451" w:rsidRPr="0050737D">
          <w:rPr>
            <w:noProof/>
            <w:webHidden/>
          </w:rPr>
          <w:fldChar w:fldCharType="separate"/>
        </w:r>
        <w:r w:rsidR="00B41053" w:rsidRPr="0050737D">
          <w:rPr>
            <w:noProof/>
            <w:webHidden/>
          </w:rPr>
          <w:t>131</w:t>
        </w:r>
        <w:r w:rsidR="00E44451" w:rsidRPr="0050737D">
          <w:rPr>
            <w:noProof/>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32" w:history="1">
        <w:r w:rsidR="00E44451" w:rsidRPr="0050737D">
          <w:rPr>
            <w:rStyle w:val="Hyperlink"/>
            <w:noProof/>
          </w:rPr>
          <w:t>Appendix “A” to</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_Toc453417232 \h </w:instrText>
        </w:r>
        <w:r w:rsidR="00E44451" w:rsidRPr="0050737D">
          <w:rPr>
            <w:noProof/>
            <w:webHidden/>
          </w:rPr>
        </w:r>
        <w:r w:rsidR="00E44451" w:rsidRPr="0050737D">
          <w:rPr>
            <w:noProof/>
            <w:webHidden/>
          </w:rPr>
          <w:fldChar w:fldCharType="separate"/>
        </w:r>
        <w:r w:rsidR="00B41053" w:rsidRPr="0050737D">
          <w:rPr>
            <w:noProof/>
            <w:webHidden/>
          </w:rPr>
          <w:t>138</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33" w:history="1">
        <w:r w:rsidR="00E44451" w:rsidRPr="0050737D">
          <w:rPr>
            <w:rStyle w:val="Hyperlink"/>
            <w:lang w:bidi="en-US"/>
          </w:rPr>
          <w:t>LETTER OF UNDERSTANDING No. 3.b</w:t>
        </w:r>
        <w:r w:rsidR="00E44451" w:rsidRPr="0050737D">
          <w:rPr>
            <w:webHidden/>
          </w:rPr>
          <w:tab/>
        </w:r>
        <w:r w:rsidR="00E44451" w:rsidRPr="0050737D">
          <w:rPr>
            <w:webHidden/>
          </w:rPr>
          <w:fldChar w:fldCharType="begin"/>
        </w:r>
        <w:r w:rsidR="00E44451" w:rsidRPr="0050737D">
          <w:rPr>
            <w:webHidden/>
          </w:rPr>
          <w:instrText xml:space="preserve"> PAGEREF _Toc453417233 \h </w:instrText>
        </w:r>
        <w:r w:rsidR="00E44451" w:rsidRPr="0050737D">
          <w:rPr>
            <w:webHidden/>
          </w:rPr>
        </w:r>
        <w:r w:rsidR="00E44451" w:rsidRPr="0050737D">
          <w:rPr>
            <w:webHidden/>
          </w:rPr>
          <w:fldChar w:fldCharType="separate"/>
        </w:r>
        <w:r w:rsidR="00B41053" w:rsidRPr="0050737D">
          <w:rPr>
            <w:webHidden/>
          </w:rPr>
          <w:t>140</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34" w:history="1">
        <w:r w:rsidR="00E44451" w:rsidRPr="0050737D">
          <w:rPr>
            <w:rStyle w:val="Hyperlink"/>
            <w:rFonts w:cs="Arial"/>
            <w:iCs/>
            <w:noProof/>
          </w:rPr>
          <w:t xml:space="preserve">Re: </w:t>
        </w:r>
        <w:r w:rsidR="00E44451" w:rsidRPr="0050737D">
          <w:rPr>
            <w:rStyle w:val="Hyperlink"/>
            <w:noProof/>
          </w:rPr>
          <w:t>Section 27.4 Education Services Collective Agreement Act</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_Toc453417234 \h </w:instrText>
        </w:r>
        <w:r w:rsidR="00E44451" w:rsidRPr="0050737D">
          <w:rPr>
            <w:noProof/>
            <w:webHidden/>
          </w:rPr>
        </w:r>
        <w:r w:rsidR="00E44451" w:rsidRPr="0050737D">
          <w:rPr>
            <w:noProof/>
            <w:webHidden/>
          </w:rPr>
          <w:fldChar w:fldCharType="separate"/>
        </w:r>
        <w:r w:rsidR="00B41053" w:rsidRPr="0050737D">
          <w:rPr>
            <w:noProof/>
            <w:webHidden/>
          </w:rPr>
          <w:t>140</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35" w:history="1">
        <w:r w:rsidR="00E44451" w:rsidRPr="0050737D">
          <w:rPr>
            <w:rStyle w:val="Hyperlink"/>
            <w:lang w:bidi="en-US"/>
          </w:rPr>
          <w:t>LETTER OF UNDERSTANDING No. 4</w:t>
        </w:r>
        <w:r w:rsidR="00E44451" w:rsidRPr="0050737D">
          <w:rPr>
            <w:webHidden/>
          </w:rPr>
          <w:tab/>
        </w:r>
        <w:r w:rsidR="00E44451" w:rsidRPr="0050737D">
          <w:rPr>
            <w:webHidden/>
          </w:rPr>
          <w:fldChar w:fldCharType="begin"/>
        </w:r>
        <w:r w:rsidR="00E44451" w:rsidRPr="0050737D">
          <w:rPr>
            <w:webHidden/>
          </w:rPr>
          <w:instrText xml:space="preserve"> PAGEREF _Toc453417235 \h </w:instrText>
        </w:r>
        <w:r w:rsidR="00E44451" w:rsidRPr="0050737D">
          <w:rPr>
            <w:webHidden/>
          </w:rPr>
        </w:r>
        <w:r w:rsidR="00E44451" w:rsidRPr="0050737D">
          <w:rPr>
            <w:webHidden/>
          </w:rPr>
          <w:fldChar w:fldCharType="separate"/>
        </w:r>
        <w:r w:rsidR="00B41053" w:rsidRPr="0050737D">
          <w:rPr>
            <w:webHidden/>
          </w:rPr>
          <w:t>141</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36" w:history="1">
        <w:r w:rsidR="00E44451" w:rsidRPr="0050737D">
          <w:rPr>
            <w:rStyle w:val="Hyperlink"/>
            <w:iCs/>
            <w:noProof/>
          </w:rPr>
          <w:t xml:space="preserve">Re: </w:t>
        </w:r>
        <w:r w:rsidR="00E44451" w:rsidRPr="0050737D">
          <w:rPr>
            <w:rStyle w:val="Hyperlink"/>
            <w:noProof/>
          </w:rPr>
          <w:t>Employment Equity – Aboriginal Employees</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_Toc453417236 \h </w:instrText>
        </w:r>
        <w:r w:rsidR="00E44451" w:rsidRPr="0050737D">
          <w:rPr>
            <w:noProof/>
            <w:webHidden/>
          </w:rPr>
        </w:r>
        <w:r w:rsidR="00E44451" w:rsidRPr="0050737D">
          <w:rPr>
            <w:noProof/>
            <w:webHidden/>
          </w:rPr>
          <w:fldChar w:fldCharType="separate"/>
        </w:r>
        <w:r w:rsidR="00B41053" w:rsidRPr="0050737D">
          <w:rPr>
            <w:noProof/>
            <w:webHidden/>
          </w:rPr>
          <w:t>141</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37" w:history="1">
        <w:r w:rsidR="00E44451" w:rsidRPr="0050737D">
          <w:rPr>
            <w:rStyle w:val="Hyperlink"/>
            <w:lang w:bidi="en-US"/>
          </w:rPr>
          <w:t>LETTER OF UNDERSTANDING No. 5</w:t>
        </w:r>
        <w:r w:rsidR="00E44451" w:rsidRPr="0050737D">
          <w:rPr>
            <w:webHidden/>
          </w:rPr>
          <w:tab/>
        </w:r>
        <w:r w:rsidR="00E44451" w:rsidRPr="0050737D">
          <w:rPr>
            <w:webHidden/>
          </w:rPr>
          <w:fldChar w:fldCharType="begin"/>
        </w:r>
        <w:r w:rsidR="00E44451" w:rsidRPr="0050737D">
          <w:rPr>
            <w:webHidden/>
          </w:rPr>
          <w:instrText xml:space="preserve"> PAGEREF _Toc453417237 \h </w:instrText>
        </w:r>
        <w:r w:rsidR="00E44451" w:rsidRPr="0050737D">
          <w:rPr>
            <w:webHidden/>
          </w:rPr>
        </w:r>
        <w:r w:rsidR="00E44451" w:rsidRPr="0050737D">
          <w:rPr>
            <w:webHidden/>
          </w:rPr>
          <w:fldChar w:fldCharType="separate"/>
        </w:r>
        <w:r w:rsidR="00B41053" w:rsidRPr="0050737D">
          <w:rPr>
            <w:webHidden/>
          </w:rPr>
          <w:t>142</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38" w:history="1">
        <w:r w:rsidR="00E44451" w:rsidRPr="0050737D">
          <w:rPr>
            <w:rStyle w:val="Hyperlink"/>
            <w:iCs/>
            <w:noProof/>
          </w:rPr>
          <w:t xml:space="preserve">Re: </w:t>
        </w:r>
        <w:r w:rsidR="00E44451" w:rsidRPr="0050737D">
          <w:rPr>
            <w:rStyle w:val="Hyperlink"/>
            <w:noProof/>
          </w:rPr>
          <w:t>Teacher Supply and Demand Initiatives</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_Toc453417238 \h </w:instrText>
        </w:r>
        <w:r w:rsidR="00E44451" w:rsidRPr="0050737D">
          <w:rPr>
            <w:noProof/>
            <w:webHidden/>
          </w:rPr>
        </w:r>
        <w:r w:rsidR="00E44451" w:rsidRPr="0050737D">
          <w:rPr>
            <w:noProof/>
            <w:webHidden/>
          </w:rPr>
          <w:fldChar w:fldCharType="separate"/>
        </w:r>
        <w:r w:rsidR="00B41053" w:rsidRPr="0050737D">
          <w:rPr>
            <w:noProof/>
            <w:webHidden/>
          </w:rPr>
          <w:t>142</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39" w:history="1">
        <w:r w:rsidR="00E44451" w:rsidRPr="0050737D">
          <w:rPr>
            <w:rStyle w:val="Hyperlink"/>
            <w:lang w:bidi="en-US"/>
          </w:rPr>
          <w:t>LETTER OF UNDERSTANDING No. 6</w:t>
        </w:r>
        <w:r w:rsidR="00E44451" w:rsidRPr="0050737D">
          <w:rPr>
            <w:webHidden/>
          </w:rPr>
          <w:tab/>
        </w:r>
        <w:r w:rsidR="00E44451" w:rsidRPr="0050737D">
          <w:rPr>
            <w:webHidden/>
          </w:rPr>
          <w:fldChar w:fldCharType="begin"/>
        </w:r>
        <w:r w:rsidR="00E44451" w:rsidRPr="0050737D">
          <w:rPr>
            <w:webHidden/>
          </w:rPr>
          <w:instrText xml:space="preserve"> PAGEREF _Toc453417239 \h </w:instrText>
        </w:r>
        <w:r w:rsidR="00E44451" w:rsidRPr="0050737D">
          <w:rPr>
            <w:webHidden/>
          </w:rPr>
        </w:r>
        <w:r w:rsidR="00E44451" w:rsidRPr="0050737D">
          <w:rPr>
            <w:webHidden/>
          </w:rPr>
          <w:fldChar w:fldCharType="separate"/>
        </w:r>
        <w:r w:rsidR="00B41053" w:rsidRPr="0050737D">
          <w:rPr>
            <w:webHidden/>
          </w:rPr>
          <w:t>146</w:t>
        </w:r>
        <w:r w:rsidR="00E44451" w:rsidRPr="0050737D">
          <w:rPr>
            <w:webHidden/>
          </w:rPr>
          <w:fldChar w:fldCharType="end"/>
        </w:r>
      </w:hyperlink>
    </w:p>
    <w:p w:rsidR="00E44451" w:rsidRPr="0050737D" w:rsidRDefault="00A201BA">
      <w:pPr>
        <w:pStyle w:val="TOC3"/>
        <w:tabs>
          <w:tab w:val="left" w:pos="880"/>
          <w:tab w:val="right" w:leader="dot" w:pos="9350"/>
        </w:tabs>
        <w:rPr>
          <w:rFonts w:asciiTheme="minorHAnsi" w:eastAsiaTheme="minorEastAsia" w:hAnsiTheme="minorHAnsi" w:cstheme="minorBidi"/>
          <w:noProof/>
          <w:sz w:val="22"/>
          <w:szCs w:val="22"/>
        </w:rPr>
      </w:pPr>
      <w:hyperlink w:anchor="_Toc453417240" w:history="1">
        <w:r w:rsidR="00E44451" w:rsidRPr="0050737D">
          <w:rPr>
            <w:rStyle w:val="Hyperlink"/>
            <w:noProof/>
          </w:rPr>
          <w:t>Re: Article C.2. – Porting of Seniority – Separate Seniority Lists</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_Toc453417240 \h </w:instrText>
        </w:r>
        <w:r w:rsidR="00E44451" w:rsidRPr="0050737D">
          <w:rPr>
            <w:noProof/>
            <w:webHidden/>
          </w:rPr>
        </w:r>
        <w:r w:rsidR="00E44451" w:rsidRPr="0050737D">
          <w:rPr>
            <w:noProof/>
            <w:webHidden/>
          </w:rPr>
          <w:fldChar w:fldCharType="separate"/>
        </w:r>
        <w:r w:rsidR="00B41053" w:rsidRPr="0050737D">
          <w:rPr>
            <w:noProof/>
            <w:webHidden/>
          </w:rPr>
          <w:t>146</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41" w:history="1">
        <w:r w:rsidR="00E44451" w:rsidRPr="0050737D">
          <w:rPr>
            <w:rStyle w:val="Hyperlink"/>
            <w:lang w:bidi="en-US"/>
          </w:rPr>
          <w:t>LETTER OF UNDERSTANDING No. 7</w:t>
        </w:r>
        <w:r w:rsidR="00E44451" w:rsidRPr="0050737D">
          <w:rPr>
            <w:webHidden/>
          </w:rPr>
          <w:tab/>
        </w:r>
        <w:r w:rsidR="00E44451" w:rsidRPr="0050737D">
          <w:rPr>
            <w:webHidden/>
          </w:rPr>
          <w:fldChar w:fldCharType="begin"/>
        </w:r>
        <w:r w:rsidR="00E44451" w:rsidRPr="0050737D">
          <w:rPr>
            <w:webHidden/>
          </w:rPr>
          <w:instrText xml:space="preserve"> PAGEREF _Toc453417241 \h </w:instrText>
        </w:r>
        <w:r w:rsidR="00E44451" w:rsidRPr="0050737D">
          <w:rPr>
            <w:webHidden/>
          </w:rPr>
        </w:r>
        <w:r w:rsidR="00E44451" w:rsidRPr="0050737D">
          <w:rPr>
            <w:webHidden/>
          </w:rPr>
          <w:fldChar w:fldCharType="separate"/>
        </w:r>
        <w:r w:rsidR="00B41053" w:rsidRPr="0050737D">
          <w:rPr>
            <w:webHidden/>
          </w:rPr>
          <w:t>148</w:t>
        </w:r>
        <w:r w:rsidR="00E44451" w:rsidRPr="0050737D">
          <w:rPr>
            <w:webHidden/>
          </w:rPr>
          <w:fldChar w:fldCharType="end"/>
        </w:r>
      </w:hyperlink>
    </w:p>
    <w:p w:rsidR="00E44451" w:rsidRPr="0050737D" w:rsidRDefault="00A201BA">
      <w:pPr>
        <w:pStyle w:val="TOC3"/>
        <w:tabs>
          <w:tab w:val="left" w:pos="880"/>
          <w:tab w:val="right" w:leader="dot" w:pos="9350"/>
        </w:tabs>
        <w:rPr>
          <w:rFonts w:asciiTheme="minorHAnsi" w:eastAsiaTheme="minorEastAsia" w:hAnsiTheme="minorHAnsi" w:cstheme="minorBidi"/>
          <w:noProof/>
          <w:sz w:val="22"/>
          <w:szCs w:val="22"/>
        </w:rPr>
      </w:pPr>
      <w:hyperlink w:anchor="_Toc453417242" w:history="1">
        <w:r w:rsidR="00E44451" w:rsidRPr="0050737D">
          <w:rPr>
            <w:rStyle w:val="Hyperlink"/>
            <w:noProof/>
          </w:rPr>
          <w:t>Re: Article C.2 – Porting of Seniority &amp; Article G.1 Portability of Sick Leave – Simultaneously Holding Part-Time Appointments in Two Different Districts</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_Toc453417242 \h </w:instrText>
        </w:r>
        <w:r w:rsidR="00E44451" w:rsidRPr="0050737D">
          <w:rPr>
            <w:noProof/>
            <w:webHidden/>
          </w:rPr>
        </w:r>
        <w:r w:rsidR="00E44451" w:rsidRPr="0050737D">
          <w:rPr>
            <w:noProof/>
            <w:webHidden/>
          </w:rPr>
          <w:fldChar w:fldCharType="separate"/>
        </w:r>
        <w:r w:rsidR="00B41053" w:rsidRPr="0050737D">
          <w:rPr>
            <w:noProof/>
            <w:webHidden/>
          </w:rPr>
          <w:t>148</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43" w:history="1">
        <w:r w:rsidR="00E44451" w:rsidRPr="0050737D">
          <w:rPr>
            <w:rStyle w:val="Hyperlink"/>
            <w:lang w:bidi="en-US"/>
          </w:rPr>
          <w:t>LETTER OF UNDERSTANDING No. 8</w:t>
        </w:r>
        <w:r w:rsidR="00E44451" w:rsidRPr="0050737D">
          <w:rPr>
            <w:webHidden/>
          </w:rPr>
          <w:tab/>
        </w:r>
        <w:r w:rsidR="00E44451" w:rsidRPr="0050737D">
          <w:rPr>
            <w:webHidden/>
          </w:rPr>
          <w:fldChar w:fldCharType="begin"/>
        </w:r>
        <w:r w:rsidR="00E44451" w:rsidRPr="0050737D">
          <w:rPr>
            <w:webHidden/>
          </w:rPr>
          <w:instrText xml:space="preserve"> PAGEREF _Toc453417243 \h </w:instrText>
        </w:r>
        <w:r w:rsidR="00E44451" w:rsidRPr="0050737D">
          <w:rPr>
            <w:webHidden/>
          </w:rPr>
        </w:r>
        <w:r w:rsidR="00E44451" w:rsidRPr="0050737D">
          <w:rPr>
            <w:webHidden/>
          </w:rPr>
          <w:fldChar w:fldCharType="separate"/>
        </w:r>
        <w:r w:rsidR="00B41053" w:rsidRPr="0050737D">
          <w:rPr>
            <w:webHidden/>
          </w:rPr>
          <w:t>150</w:t>
        </w:r>
        <w:r w:rsidR="00E44451" w:rsidRPr="0050737D">
          <w:rPr>
            <w:webHidden/>
          </w:rPr>
          <w:fldChar w:fldCharType="end"/>
        </w:r>
      </w:hyperlink>
    </w:p>
    <w:p w:rsidR="00E44451" w:rsidRPr="0050737D" w:rsidRDefault="00A201BA">
      <w:pPr>
        <w:pStyle w:val="TOC3"/>
        <w:tabs>
          <w:tab w:val="left" w:pos="880"/>
          <w:tab w:val="right" w:leader="dot" w:pos="9350"/>
        </w:tabs>
        <w:rPr>
          <w:rFonts w:asciiTheme="minorHAnsi" w:eastAsiaTheme="minorEastAsia" w:hAnsiTheme="minorHAnsi" w:cstheme="minorBidi"/>
          <w:noProof/>
          <w:sz w:val="22"/>
          <w:szCs w:val="22"/>
        </w:rPr>
      </w:pPr>
      <w:hyperlink w:anchor="_Toc453417244" w:history="1">
        <w:r w:rsidR="00E44451" w:rsidRPr="0050737D">
          <w:rPr>
            <w:rStyle w:val="Hyperlink"/>
            <w:noProof/>
          </w:rPr>
          <w:t>Re: Article C.2 – Porting of Seniority – Laid off Teachers who are Currently on the Recall List</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_Toc453417244 \h </w:instrText>
        </w:r>
        <w:r w:rsidR="00E44451" w:rsidRPr="0050737D">
          <w:rPr>
            <w:noProof/>
            <w:webHidden/>
          </w:rPr>
        </w:r>
        <w:r w:rsidR="00E44451" w:rsidRPr="0050737D">
          <w:rPr>
            <w:noProof/>
            <w:webHidden/>
          </w:rPr>
          <w:fldChar w:fldCharType="separate"/>
        </w:r>
        <w:r w:rsidR="00B41053" w:rsidRPr="0050737D">
          <w:rPr>
            <w:noProof/>
            <w:webHidden/>
          </w:rPr>
          <w:t>150</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45" w:history="1">
        <w:r w:rsidR="00E44451" w:rsidRPr="0050737D">
          <w:rPr>
            <w:rStyle w:val="Hyperlink"/>
            <w:lang w:bidi="en-US"/>
          </w:rPr>
          <w:t>LETTER OF UNDERSTANDING No. 9</w:t>
        </w:r>
        <w:r w:rsidR="00E44451" w:rsidRPr="0050737D">
          <w:rPr>
            <w:webHidden/>
          </w:rPr>
          <w:tab/>
        </w:r>
        <w:r w:rsidR="00E44451" w:rsidRPr="0050737D">
          <w:rPr>
            <w:webHidden/>
          </w:rPr>
          <w:fldChar w:fldCharType="begin"/>
        </w:r>
        <w:r w:rsidR="00E44451" w:rsidRPr="0050737D">
          <w:rPr>
            <w:webHidden/>
          </w:rPr>
          <w:instrText xml:space="preserve"> PAGEREF _Toc453417245 \h </w:instrText>
        </w:r>
        <w:r w:rsidR="00E44451" w:rsidRPr="0050737D">
          <w:rPr>
            <w:webHidden/>
          </w:rPr>
        </w:r>
        <w:r w:rsidR="00E44451" w:rsidRPr="0050737D">
          <w:rPr>
            <w:webHidden/>
          </w:rPr>
          <w:fldChar w:fldCharType="separate"/>
        </w:r>
        <w:r w:rsidR="00B41053" w:rsidRPr="0050737D">
          <w:rPr>
            <w:webHidden/>
          </w:rPr>
          <w:t>152</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46" w:history="1">
        <w:r w:rsidR="00E44451" w:rsidRPr="0050737D">
          <w:rPr>
            <w:rStyle w:val="Hyperlink"/>
            <w:noProof/>
          </w:rPr>
          <w:t>Re: Provincial Extended Health Benefit Plan</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_Toc453417246 \h </w:instrText>
        </w:r>
        <w:r w:rsidR="00E44451" w:rsidRPr="0050737D">
          <w:rPr>
            <w:noProof/>
            <w:webHidden/>
          </w:rPr>
        </w:r>
        <w:r w:rsidR="00E44451" w:rsidRPr="0050737D">
          <w:rPr>
            <w:noProof/>
            <w:webHidden/>
          </w:rPr>
          <w:fldChar w:fldCharType="separate"/>
        </w:r>
        <w:r w:rsidR="00B41053" w:rsidRPr="0050737D">
          <w:rPr>
            <w:noProof/>
            <w:webHidden/>
          </w:rPr>
          <w:t>152</w:t>
        </w:r>
        <w:r w:rsidR="00E44451" w:rsidRPr="0050737D">
          <w:rPr>
            <w:noProof/>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47" w:history="1">
        <w:r w:rsidR="00E44451" w:rsidRPr="0050737D">
          <w:rPr>
            <w:rStyle w:val="Hyperlink"/>
            <w:noProof/>
          </w:rPr>
          <w:t>Appendix A to Letter of Understanding No. 9</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_Toc453417247 \h </w:instrText>
        </w:r>
        <w:r w:rsidR="00E44451" w:rsidRPr="0050737D">
          <w:rPr>
            <w:noProof/>
            <w:webHidden/>
          </w:rPr>
        </w:r>
        <w:r w:rsidR="00E44451" w:rsidRPr="0050737D">
          <w:rPr>
            <w:noProof/>
            <w:webHidden/>
          </w:rPr>
          <w:fldChar w:fldCharType="separate"/>
        </w:r>
        <w:r w:rsidR="00B41053" w:rsidRPr="0050737D">
          <w:rPr>
            <w:noProof/>
            <w:webHidden/>
          </w:rPr>
          <w:t>154</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48" w:history="1">
        <w:r w:rsidR="00E44451" w:rsidRPr="0050737D">
          <w:rPr>
            <w:rStyle w:val="Hyperlink"/>
            <w:lang w:bidi="en-US"/>
          </w:rPr>
          <w:t>LETTER OF UNDERSTANDING No. 10</w:t>
        </w:r>
        <w:r w:rsidR="00E44451" w:rsidRPr="0050737D">
          <w:rPr>
            <w:webHidden/>
          </w:rPr>
          <w:tab/>
        </w:r>
        <w:r w:rsidR="00E44451" w:rsidRPr="0050737D">
          <w:rPr>
            <w:webHidden/>
          </w:rPr>
          <w:fldChar w:fldCharType="begin"/>
        </w:r>
        <w:r w:rsidR="00E44451" w:rsidRPr="0050737D">
          <w:rPr>
            <w:webHidden/>
          </w:rPr>
          <w:instrText xml:space="preserve"> PAGEREF _Toc453417248 \h </w:instrText>
        </w:r>
        <w:r w:rsidR="00E44451" w:rsidRPr="0050737D">
          <w:rPr>
            <w:webHidden/>
          </w:rPr>
        </w:r>
        <w:r w:rsidR="00E44451" w:rsidRPr="0050737D">
          <w:rPr>
            <w:webHidden/>
          </w:rPr>
          <w:fldChar w:fldCharType="separate"/>
        </w:r>
        <w:r w:rsidR="00B41053" w:rsidRPr="0050737D">
          <w:rPr>
            <w:webHidden/>
          </w:rPr>
          <w:t>156</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49" w:history="1">
        <w:r w:rsidR="00E44451" w:rsidRPr="0050737D">
          <w:rPr>
            <w:rStyle w:val="Hyperlink"/>
            <w:rFonts w:cs="Arial"/>
            <w:noProof/>
          </w:rPr>
          <w:t>Re: Committee to discuss teacher compensation issues</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_Toc453417249 \h </w:instrText>
        </w:r>
        <w:r w:rsidR="00E44451" w:rsidRPr="0050737D">
          <w:rPr>
            <w:noProof/>
            <w:webHidden/>
          </w:rPr>
        </w:r>
        <w:r w:rsidR="00E44451" w:rsidRPr="0050737D">
          <w:rPr>
            <w:noProof/>
            <w:webHidden/>
          </w:rPr>
          <w:fldChar w:fldCharType="separate"/>
        </w:r>
        <w:r w:rsidR="00B41053" w:rsidRPr="0050737D">
          <w:rPr>
            <w:noProof/>
            <w:webHidden/>
          </w:rPr>
          <w:t>156</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50" w:history="1">
        <w:r w:rsidR="00E44451" w:rsidRPr="0050737D">
          <w:rPr>
            <w:rStyle w:val="Hyperlink"/>
            <w:lang w:bidi="en-US"/>
          </w:rPr>
          <w:t>LETTER OF UNDERSTANDING No. 11</w:t>
        </w:r>
        <w:r w:rsidR="00E44451" w:rsidRPr="0050737D">
          <w:rPr>
            <w:webHidden/>
          </w:rPr>
          <w:tab/>
        </w:r>
        <w:r w:rsidR="00E44451" w:rsidRPr="0050737D">
          <w:rPr>
            <w:webHidden/>
          </w:rPr>
          <w:fldChar w:fldCharType="begin"/>
        </w:r>
        <w:r w:rsidR="00E44451" w:rsidRPr="0050737D">
          <w:rPr>
            <w:webHidden/>
          </w:rPr>
          <w:instrText xml:space="preserve"> PAGEREF _Toc453417250 \h </w:instrText>
        </w:r>
        <w:r w:rsidR="00E44451" w:rsidRPr="0050737D">
          <w:rPr>
            <w:webHidden/>
          </w:rPr>
        </w:r>
        <w:r w:rsidR="00E44451" w:rsidRPr="0050737D">
          <w:rPr>
            <w:webHidden/>
          </w:rPr>
          <w:fldChar w:fldCharType="separate"/>
        </w:r>
        <w:r w:rsidR="00B41053" w:rsidRPr="0050737D">
          <w:rPr>
            <w:webHidden/>
          </w:rPr>
          <w:t>157</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51" w:history="1">
        <w:r w:rsidR="00E44451" w:rsidRPr="0050737D">
          <w:rPr>
            <w:rStyle w:val="Hyperlink"/>
            <w:noProof/>
          </w:rPr>
          <w:t>Re: TTOC call-out and hiring practices</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_Toc453417251 \h </w:instrText>
        </w:r>
        <w:r w:rsidR="00E44451" w:rsidRPr="0050737D">
          <w:rPr>
            <w:noProof/>
            <w:webHidden/>
          </w:rPr>
        </w:r>
        <w:r w:rsidR="00E44451" w:rsidRPr="0050737D">
          <w:rPr>
            <w:noProof/>
            <w:webHidden/>
          </w:rPr>
          <w:fldChar w:fldCharType="separate"/>
        </w:r>
        <w:r w:rsidR="00B41053" w:rsidRPr="0050737D">
          <w:rPr>
            <w:noProof/>
            <w:webHidden/>
          </w:rPr>
          <w:t>157</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52" w:history="1">
        <w:r w:rsidR="00E44451" w:rsidRPr="0050737D">
          <w:rPr>
            <w:rStyle w:val="Hyperlink"/>
            <w:lang w:bidi="en-US"/>
          </w:rPr>
          <w:t>LETTER OF UNDERSTANDING No. 12</w:t>
        </w:r>
        <w:r w:rsidR="00E44451" w:rsidRPr="0050737D">
          <w:rPr>
            <w:webHidden/>
          </w:rPr>
          <w:tab/>
        </w:r>
        <w:r w:rsidR="00E44451" w:rsidRPr="0050737D">
          <w:rPr>
            <w:webHidden/>
          </w:rPr>
          <w:fldChar w:fldCharType="begin"/>
        </w:r>
        <w:r w:rsidR="00E44451" w:rsidRPr="0050737D">
          <w:rPr>
            <w:webHidden/>
          </w:rPr>
          <w:instrText xml:space="preserve"> PAGEREF _Toc453417252 \h </w:instrText>
        </w:r>
        <w:r w:rsidR="00E44451" w:rsidRPr="0050737D">
          <w:rPr>
            <w:webHidden/>
          </w:rPr>
        </w:r>
        <w:r w:rsidR="00E44451" w:rsidRPr="0050737D">
          <w:rPr>
            <w:webHidden/>
          </w:rPr>
          <w:fldChar w:fldCharType="separate"/>
        </w:r>
        <w:r w:rsidR="00B41053" w:rsidRPr="0050737D">
          <w:rPr>
            <w:webHidden/>
          </w:rPr>
          <w:t>158</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53" w:history="1">
        <w:r w:rsidR="00E44451" w:rsidRPr="0050737D">
          <w:rPr>
            <w:rStyle w:val="Hyperlink"/>
            <w:noProof/>
          </w:rPr>
          <w:t>Re: Secondary teachers’ preparation time</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_Toc453417253 \h </w:instrText>
        </w:r>
        <w:r w:rsidR="00E44451" w:rsidRPr="0050737D">
          <w:rPr>
            <w:noProof/>
            <w:webHidden/>
          </w:rPr>
        </w:r>
        <w:r w:rsidR="00E44451" w:rsidRPr="0050737D">
          <w:rPr>
            <w:noProof/>
            <w:webHidden/>
          </w:rPr>
          <w:fldChar w:fldCharType="separate"/>
        </w:r>
        <w:r w:rsidR="00B41053" w:rsidRPr="0050737D">
          <w:rPr>
            <w:noProof/>
            <w:webHidden/>
          </w:rPr>
          <w:t>158</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54" w:history="1">
        <w:r w:rsidR="00E44451" w:rsidRPr="0050737D">
          <w:rPr>
            <w:rStyle w:val="Hyperlink"/>
            <w:lang w:bidi="en-US"/>
          </w:rPr>
          <w:t>LETTER OF UNDERSTANDING No. 13</w:t>
        </w:r>
        <w:r w:rsidR="00E44451" w:rsidRPr="0050737D">
          <w:rPr>
            <w:webHidden/>
          </w:rPr>
          <w:tab/>
        </w:r>
        <w:r w:rsidR="00E44451" w:rsidRPr="0050737D">
          <w:rPr>
            <w:webHidden/>
          </w:rPr>
          <w:fldChar w:fldCharType="begin"/>
        </w:r>
        <w:r w:rsidR="00E44451" w:rsidRPr="0050737D">
          <w:rPr>
            <w:webHidden/>
          </w:rPr>
          <w:instrText xml:space="preserve"> PAGEREF _Toc453417254 \h </w:instrText>
        </w:r>
        <w:r w:rsidR="00E44451" w:rsidRPr="0050737D">
          <w:rPr>
            <w:webHidden/>
          </w:rPr>
        </w:r>
        <w:r w:rsidR="00E44451" w:rsidRPr="0050737D">
          <w:rPr>
            <w:webHidden/>
          </w:rPr>
          <w:fldChar w:fldCharType="separate"/>
        </w:r>
        <w:r w:rsidR="00B41053" w:rsidRPr="0050737D">
          <w:rPr>
            <w:webHidden/>
          </w:rPr>
          <w:t>159</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55" w:history="1">
        <w:r w:rsidR="00E44451" w:rsidRPr="0050737D">
          <w:rPr>
            <w:rStyle w:val="Hyperlink"/>
            <w:noProof/>
          </w:rPr>
          <w:t>Re: Adult Educators’ preparation time</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_Toc453417255 \h </w:instrText>
        </w:r>
        <w:r w:rsidR="00E44451" w:rsidRPr="0050737D">
          <w:rPr>
            <w:noProof/>
            <w:webHidden/>
          </w:rPr>
        </w:r>
        <w:r w:rsidR="00E44451" w:rsidRPr="0050737D">
          <w:rPr>
            <w:noProof/>
            <w:webHidden/>
          </w:rPr>
          <w:fldChar w:fldCharType="separate"/>
        </w:r>
        <w:r w:rsidR="00B41053" w:rsidRPr="0050737D">
          <w:rPr>
            <w:noProof/>
            <w:webHidden/>
          </w:rPr>
          <w:t>159</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56" w:history="1">
        <w:r w:rsidR="00E44451" w:rsidRPr="0050737D">
          <w:rPr>
            <w:rStyle w:val="Hyperlink"/>
            <w:lang w:bidi="en-US"/>
          </w:rPr>
          <w:t>LETTER OF UNDERSTANDING No. 14</w:t>
        </w:r>
        <w:r w:rsidR="00E44451" w:rsidRPr="0050737D">
          <w:rPr>
            <w:webHidden/>
          </w:rPr>
          <w:tab/>
        </w:r>
        <w:r w:rsidR="00E44451" w:rsidRPr="0050737D">
          <w:rPr>
            <w:webHidden/>
          </w:rPr>
          <w:fldChar w:fldCharType="begin"/>
        </w:r>
        <w:r w:rsidR="00E44451" w:rsidRPr="0050737D">
          <w:rPr>
            <w:webHidden/>
          </w:rPr>
          <w:instrText xml:space="preserve"> PAGEREF _Toc453417256 \h </w:instrText>
        </w:r>
        <w:r w:rsidR="00E44451" w:rsidRPr="0050737D">
          <w:rPr>
            <w:webHidden/>
          </w:rPr>
        </w:r>
        <w:r w:rsidR="00E44451" w:rsidRPr="0050737D">
          <w:rPr>
            <w:webHidden/>
          </w:rPr>
          <w:fldChar w:fldCharType="separate"/>
        </w:r>
        <w:r w:rsidR="00B41053" w:rsidRPr="0050737D">
          <w:rPr>
            <w:webHidden/>
          </w:rPr>
          <w:t>160</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57" w:history="1">
        <w:r w:rsidR="00E44451" w:rsidRPr="0050737D">
          <w:rPr>
            <w:rStyle w:val="Hyperlink"/>
            <w:noProof/>
          </w:rPr>
          <w:t>Re: Economic Stability Dividend</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_Toc453417257 \h </w:instrText>
        </w:r>
        <w:r w:rsidR="00E44451" w:rsidRPr="0050737D">
          <w:rPr>
            <w:noProof/>
            <w:webHidden/>
          </w:rPr>
        </w:r>
        <w:r w:rsidR="00E44451" w:rsidRPr="0050737D">
          <w:rPr>
            <w:noProof/>
            <w:webHidden/>
          </w:rPr>
          <w:fldChar w:fldCharType="separate"/>
        </w:r>
        <w:r w:rsidR="00B41053" w:rsidRPr="0050737D">
          <w:rPr>
            <w:noProof/>
            <w:webHidden/>
          </w:rPr>
          <w:t>160</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58" w:history="1">
        <w:r w:rsidR="00E44451" w:rsidRPr="0050737D">
          <w:rPr>
            <w:rStyle w:val="Hyperlink"/>
            <w:lang w:bidi="en-US"/>
          </w:rPr>
          <w:t>LETTER OF UNDERSTANDING No. 15</w:t>
        </w:r>
        <w:r w:rsidR="00E44451" w:rsidRPr="0050737D">
          <w:rPr>
            <w:webHidden/>
          </w:rPr>
          <w:tab/>
        </w:r>
        <w:r w:rsidR="00E44451" w:rsidRPr="0050737D">
          <w:rPr>
            <w:webHidden/>
          </w:rPr>
          <w:fldChar w:fldCharType="begin"/>
        </w:r>
        <w:r w:rsidR="00E44451" w:rsidRPr="0050737D">
          <w:rPr>
            <w:webHidden/>
          </w:rPr>
          <w:instrText xml:space="preserve"> PAGEREF _Toc453417258 \h </w:instrText>
        </w:r>
        <w:r w:rsidR="00E44451" w:rsidRPr="0050737D">
          <w:rPr>
            <w:webHidden/>
          </w:rPr>
        </w:r>
        <w:r w:rsidR="00E44451" w:rsidRPr="0050737D">
          <w:rPr>
            <w:webHidden/>
          </w:rPr>
          <w:fldChar w:fldCharType="separate"/>
        </w:r>
        <w:r w:rsidR="00B41053" w:rsidRPr="0050737D">
          <w:rPr>
            <w:webHidden/>
          </w:rPr>
          <w:t>163</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59" w:history="1">
        <w:r w:rsidR="00E44451" w:rsidRPr="0050737D">
          <w:rPr>
            <w:rStyle w:val="Hyperlink"/>
            <w:noProof/>
          </w:rPr>
          <w:t>Re: Recruitment and Retention for Teachers at Elementary Beaverdell and Big White Elementary School</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_Toc453417259 \h </w:instrText>
        </w:r>
        <w:r w:rsidR="00E44451" w:rsidRPr="0050737D">
          <w:rPr>
            <w:noProof/>
            <w:webHidden/>
          </w:rPr>
        </w:r>
        <w:r w:rsidR="00E44451" w:rsidRPr="0050737D">
          <w:rPr>
            <w:noProof/>
            <w:webHidden/>
          </w:rPr>
          <w:fldChar w:fldCharType="separate"/>
        </w:r>
        <w:r w:rsidR="00B41053" w:rsidRPr="0050737D">
          <w:rPr>
            <w:noProof/>
            <w:webHidden/>
          </w:rPr>
          <w:t>163</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60" w:history="1">
        <w:r w:rsidR="00E44451" w:rsidRPr="0050737D">
          <w:rPr>
            <w:rStyle w:val="Hyperlink"/>
            <w:lang w:bidi="en-US"/>
          </w:rPr>
          <w:t>LETTER OF UNDERSTANDING NO. 16(a)</w:t>
        </w:r>
        <w:r w:rsidR="00E44451" w:rsidRPr="0050737D">
          <w:rPr>
            <w:webHidden/>
          </w:rPr>
          <w:tab/>
        </w:r>
        <w:r w:rsidR="00E44451" w:rsidRPr="0050737D">
          <w:rPr>
            <w:webHidden/>
          </w:rPr>
          <w:fldChar w:fldCharType="begin"/>
        </w:r>
        <w:r w:rsidR="00E44451" w:rsidRPr="0050737D">
          <w:rPr>
            <w:webHidden/>
          </w:rPr>
          <w:instrText xml:space="preserve"> PAGEREF _Toc453417260 \h </w:instrText>
        </w:r>
        <w:r w:rsidR="00E44451" w:rsidRPr="0050737D">
          <w:rPr>
            <w:webHidden/>
          </w:rPr>
        </w:r>
        <w:r w:rsidR="00E44451" w:rsidRPr="0050737D">
          <w:rPr>
            <w:webHidden/>
          </w:rPr>
          <w:fldChar w:fldCharType="separate"/>
        </w:r>
        <w:r w:rsidR="00B41053" w:rsidRPr="0050737D">
          <w:rPr>
            <w:webHidden/>
          </w:rPr>
          <w:t>164</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61" w:history="1">
        <w:r w:rsidR="00E44451" w:rsidRPr="0050737D">
          <w:rPr>
            <w:rStyle w:val="Hyperlink"/>
            <w:noProof/>
          </w:rPr>
          <w:t>Re: Article C.4 TTOC Employment – Melding Exercise</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_Toc453417261 \h </w:instrText>
        </w:r>
        <w:r w:rsidR="00E44451" w:rsidRPr="0050737D">
          <w:rPr>
            <w:noProof/>
            <w:webHidden/>
          </w:rPr>
        </w:r>
        <w:r w:rsidR="00E44451" w:rsidRPr="0050737D">
          <w:rPr>
            <w:noProof/>
            <w:webHidden/>
          </w:rPr>
          <w:fldChar w:fldCharType="separate"/>
        </w:r>
        <w:r w:rsidR="00B41053" w:rsidRPr="0050737D">
          <w:rPr>
            <w:noProof/>
            <w:webHidden/>
          </w:rPr>
          <w:t>164</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62" w:history="1">
        <w:r w:rsidR="00E44451" w:rsidRPr="0050737D">
          <w:rPr>
            <w:rStyle w:val="Hyperlink"/>
            <w:lang w:bidi="en-US"/>
          </w:rPr>
          <w:t>LETTER OF UNDERSTANDING NO. 16(b)</w:t>
        </w:r>
        <w:r w:rsidR="00E44451" w:rsidRPr="0050737D">
          <w:rPr>
            <w:webHidden/>
          </w:rPr>
          <w:tab/>
        </w:r>
        <w:r w:rsidR="00E44451" w:rsidRPr="0050737D">
          <w:rPr>
            <w:webHidden/>
          </w:rPr>
          <w:fldChar w:fldCharType="begin"/>
        </w:r>
        <w:r w:rsidR="00E44451" w:rsidRPr="0050737D">
          <w:rPr>
            <w:webHidden/>
          </w:rPr>
          <w:instrText xml:space="preserve"> PAGEREF _Toc453417262 \h </w:instrText>
        </w:r>
        <w:r w:rsidR="00E44451" w:rsidRPr="0050737D">
          <w:rPr>
            <w:webHidden/>
          </w:rPr>
        </w:r>
        <w:r w:rsidR="00E44451" w:rsidRPr="0050737D">
          <w:rPr>
            <w:webHidden/>
          </w:rPr>
          <w:fldChar w:fldCharType="separate"/>
        </w:r>
        <w:r w:rsidR="00B41053" w:rsidRPr="0050737D">
          <w:rPr>
            <w:webHidden/>
          </w:rPr>
          <w:t>165</w:t>
        </w:r>
        <w:r w:rsidR="00E44451" w:rsidRPr="0050737D">
          <w:rPr>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63" w:history="1">
        <w:r w:rsidR="00E44451" w:rsidRPr="0050737D">
          <w:rPr>
            <w:rStyle w:val="Hyperlink"/>
            <w:lang w:bidi="en-US"/>
          </w:rPr>
          <w:t>LETTER OF UNDERSTANDING NO. 16(c)</w:t>
        </w:r>
        <w:r w:rsidR="00E44451" w:rsidRPr="0050737D">
          <w:rPr>
            <w:webHidden/>
          </w:rPr>
          <w:tab/>
        </w:r>
        <w:r w:rsidR="00E44451" w:rsidRPr="0050737D">
          <w:rPr>
            <w:webHidden/>
          </w:rPr>
          <w:fldChar w:fldCharType="begin"/>
        </w:r>
        <w:r w:rsidR="00E44451" w:rsidRPr="0050737D">
          <w:rPr>
            <w:webHidden/>
          </w:rPr>
          <w:instrText xml:space="preserve"> PAGEREF _Toc453417263 \h </w:instrText>
        </w:r>
        <w:r w:rsidR="00E44451" w:rsidRPr="0050737D">
          <w:rPr>
            <w:webHidden/>
          </w:rPr>
        </w:r>
        <w:r w:rsidR="00E44451" w:rsidRPr="0050737D">
          <w:rPr>
            <w:webHidden/>
          </w:rPr>
          <w:fldChar w:fldCharType="separate"/>
        </w:r>
        <w:r w:rsidR="00B41053" w:rsidRPr="0050737D">
          <w:rPr>
            <w:webHidden/>
          </w:rPr>
          <w:t>167</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64" w:history="1">
        <w:r w:rsidR="00E44451" w:rsidRPr="0050737D">
          <w:rPr>
            <w:rStyle w:val="Hyperlink"/>
            <w:noProof/>
          </w:rPr>
          <w:t>Re: Article C.4 TTOC Employment – TTOC Experience Credit Transfer within a District</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_Toc453417264 \h </w:instrText>
        </w:r>
        <w:r w:rsidR="00E44451" w:rsidRPr="0050737D">
          <w:rPr>
            <w:noProof/>
            <w:webHidden/>
          </w:rPr>
        </w:r>
        <w:r w:rsidR="00E44451" w:rsidRPr="0050737D">
          <w:rPr>
            <w:noProof/>
            <w:webHidden/>
          </w:rPr>
          <w:fldChar w:fldCharType="separate"/>
        </w:r>
        <w:r w:rsidR="00B41053" w:rsidRPr="0050737D">
          <w:rPr>
            <w:noProof/>
            <w:webHidden/>
          </w:rPr>
          <w:t>167</w:t>
        </w:r>
        <w:r w:rsidR="00E44451" w:rsidRPr="0050737D">
          <w:rPr>
            <w:noProof/>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65" w:history="1">
        <w:r w:rsidR="00E44451" w:rsidRPr="0050737D">
          <w:rPr>
            <w:rStyle w:val="Hyperlink"/>
            <w:noProof/>
          </w:rPr>
          <w:t>TEACHER NOTICE: LOU 16(c) – TTOC EXPERIENCE TRANSFER REQUEST – FORM A</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_Toc453417265 \h </w:instrText>
        </w:r>
        <w:r w:rsidR="00E44451" w:rsidRPr="0050737D">
          <w:rPr>
            <w:noProof/>
            <w:webHidden/>
          </w:rPr>
        </w:r>
        <w:r w:rsidR="00E44451" w:rsidRPr="0050737D">
          <w:rPr>
            <w:noProof/>
            <w:webHidden/>
          </w:rPr>
          <w:fldChar w:fldCharType="separate"/>
        </w:r>
        <w:r w:rsidR="00B41053" w:rsidRPr="0050737D">
          <w:rPr>
            <w:noProof/>
            <w:webHidden/>
          </w:rPr>
          <w:t>169</w:t>
        </w:r>
        <w:r w:rsidR="00E44451" w:rsidRPr="0050737D">
          <w:rPr>
            <w:noProof/>
            <w:webHidden/>
          </w:rPr>
          <w:fldChar w:fldCharType="end"/>
        </w:r>
      </w:hyperlink>
    </w:p>
    <w:p w:rsidR="00E44451" w:rsidRPr="0050737D" w:rsidRDefault="00A201BA">
      <w:pPr>
        <w:pStyle w:val="TOC3"/>
        <w:tabs>
          <w:tab w:val="left" w:pos="880"/>
          <w:tab w:val="right" w:leader="dot" w:pos="9350"/>
        </w:tabs>
        <w:rPr>
          <w:rFonts w:asciiTheme="minorHAnsi" w:eastAsiaTheme="minorEastAsia" w:hAnsiTheme="minorHAnsi" w:cstheme="minorBidi"/>
          <w:noProof/>
          <w:sz w:val="22"/>
          <w:szCs w:val="22"/>
        </w:rPr>
      </w:pPr>
      <w:hyperlink w:anchor="_Toc453417266" w:history="1">
        <w:r w:rsidR="00E44451" w:rsidRPr="0050737D">
          <w:rPr>
            <w:rStyle w:val="Hyperlink"/>
            <w:noProof/>
          </w:rPr>
          <w:t>Re: August 31</w:t>
        </w:r>
        <w:r w:rsidR="00E44451" w:rsidRPr="0050737D">
          <w:rPr>
            <w:rStyle w:val="Hyperlink"/>
            <w:noProof/>
            <w:vertAlign w:val="superscript"/>
          </w:rPr>
          <w:t>st</w:t>
        </w:r>
        <w:r w:rsidR="00E44451" w:rsidRPr="0050737D">
          <w:rPr>
            <w:rStyle w:val="Hyperlink"/>
            <w:noProof/>
          </w:rPr>
          <w:t xml:space="preserve"> transfers for TTOC experience accrued up to and including June 30</w:t>
        </w:r>
        <w:r w:rsidR="00E44451" w:rsidRPr="0050737D">
          <w:rPr>
            <w:rStyle w:val="Hyperlink"/>
            <w:noProof/>
            <w:vertAlign w:val="superscript"/>
          </w:rPr>
          <w:t>th</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_Toc453417266 \h </w:instrText>
        </w:r>
        <w:r w:rsidR="00E44451" w:rsidRPr="0050737D">
          <w:rPr>
            <w:noProof/>
            <w:webHidden/>
          </w:rPr>
        </w:r>
        <w:r w:rsidR="00E44451" w:rsidRPr="0050737D">
          <w:rPr>
            <w:noProof/>
            <w:webHidden/>
          </w:rPr>
          <w:fldChar w:fldCharType="separate"/>
        </w:r>
        <w:r w:rsidR="00B41053" w:rsidRPr="0050737D">
          <w:rPr>
            <w:noProof/>
            <w:webHidden/>
          </w:rPr>
          <w:t>169</w:t>
        </w:r>
        <w:r w:rsidR="00E44451" w:rsidRPr="0050737D">
          <w:rPr>
            <w:noProof/>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67" w:history="1">
        <w:r w:rsidR="00E44451" w:rsidRPr="0050737D">
          <w:rPr>
            <w:rStyle w:val="Hyperlink"/>
            <w:noProof/>
          </w:rPr>
          <w:t>TEACHER NOTICE: LOU 16(C) - TTOC EXPERIENCE TRANSFER REQUEST -  FORM B</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_Toc453417267 \h </w:instrText>
        </w:r>
        <w:r w:rsidR="00E44451" w:rsidRPr="0050737D">
          <w:rPr>
            <w:noProof/>
            <w:webHidden/>
          </w:rPr>
        </w:r>
        <w:r w:rsidR="00E44451" w:rsidRPr="0050737D">
          <w:rPr>
            <w:noProof/>
            <w:webHidden/>
          </w:rPr>
          <w:fldChar w:fldCharType="separate"/>
        </w:r>
        <w:r w:rsidR="00B41053" w:rsidRPr="0050737D">
          <w:rPr>
            <w:noProof/>
            <w:webHidden/>
          </w:rPr>
          <w:t>170</w:t>
        </w:r>
        <w:r w:rsidR="00E44451" w:rsidRPr="0050737D">
          <w:rPr>
            <w:noProof/>
            <w:webHidden/>
          </w:rPr>
          <w:fldChar w:fldCharType="end"/>
        </w:r>
      </w:hyperlink>
    </w:p>
    <w:p w:rsidR="00E44451" w:rsidRPr="0050737D" w:rsidRDefault="00A201BA">
      <w:pPr>
        <w:pStyle w:val="TOC3"/>
        <w:tabs>
          <w:tab w:val="left" w:pos="880"/>
          <w:tab w:val="right" w:leader="dot" w:pos="9350"/>
        </w:tabs>
        <w:rPr>
          <w:rFonts w:asciiTheme="minorHAnsi" w:eastAsiaTheme="minorEastAsia" w:hAnsiTheme="minorHAnsi" w:cstheme="minorBidi"/>
          <w:noProof/>
          <w:sz w:val="22"/>
          <w:szCs w:val="22"/>
        </w:rPr>
      </w:pPr>
      <w:hyperlink w:anchor="_Toc453417268" w:history="1">
        <w:r w:rsidR="00E44451" w:rsidRPr="0050737D">
          <w:rPr>
            <w:rStyle w:val="Hyperlink"/>
            <w:noProof/>
          </w:rPr>
          <w:t>Re: December 31</w:t>
        </w:r>
        <w:r w:rsidR="00E44451" w:rsidRPr="0050737D">
          <w:rPr>
            <w:rStyle w:val="Hyperlink"/>
            <w:noProof/>
            <w:vertAlign w:val="superscript"/>
          </w:rPr>
          <w:t>st</w:t>
        </w:r>
        <w:r w:rsidR="00E44451" w:rsidRPr="0050737D">
          <w:rPr>
            <w:rStyle w:val="Hyperlink"/>
            <w:noProof/>
          </w:rPr>
          <w:t xml:space="preserve"> transfers for TTOC experience accrued up to and including November 15</w:t>
        </w:r>
        <w:r w:rsidR="00E44451" w:rsidRPr="0050737D">
          <w:rPr>
            <w:rStyle w:val="Hyperlink"/>
            <w:noProof/>
            <w:vertAlign w:val="superscript"/>
          </w:rPr>
          <w:t>th</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_Toc453417268 \h </w:instrText>
        </w:r>
        <w:r w:rsidR="00E44451" w:rsidRPr="0050737D">
          <w:rPr>
            <w:noProof/>
            <w:webHidden/>
          </w:rPr>
        </w:r>
        <w:r w:rsidR="00E44451" w:rsidRPr="0050737D">
          <w:rPr>
            <w:noProof/>
            <w:webHidden/>
          </w:rPr>
          <w:fldChar w:fldCharType="separate"/>
        </w:r>
        <w:r w:rsidR="00B41053" w:rsidRPr="0050737D">
          <w:rPr>
            <w:noProof/>
            <w:webHidden/>
          </w:rPr>
          <w:t>170</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69" w:history="1">
        <w:r w:rsidR="00E44451" w:rsidRPr="0050737D">
          <w:rPr>
            <w:rStyle w:val="Hyperlink"/>
            <w:lang w:bidi="en-US"/>
          </w:rPr>
          <w:t>LETTER OF UNDERSTANDING NO. 17</w:t>
        </w:r>
        <w:r w:rsidR="00E44451" w:rsidRPr="0050737D">
          <w:rPr>
            <w:webHidden/>
          </w:rPr>
          <w:tab/>
        </w:r>
        <w:r w:rsidR="00E44451" w:rsidRPr="0050737D">
          <w:rPr>
            <w:webHidden/>
          </w:rPr>
          <w:fldChar w:fldCharType="begin"/>
        </w:r>
        <w:r w:rsidR="00E44451" w:rsidRPr="0050737D">
          <w:rPr>
            <w:webHidden/>
          </w:rPr>
          <w:instrText xml:space="preserve"> PAGEREF _Toc453417269 \h </w:instrText>
        </w:r>
        <w:r w:rsidR="00E44451" w:rsidRPr="0050737D">
          <w:rPr>
            <w:webHidden/>
          </w:rPr>
        </w:r>
        <w:r w:rsidR="00E44451" w:rsidRPr="0050737D">
          <w:rPr>
            <w:webHidden/>
          </w:rPr>
          <w:fldChar w:fldCharType="separate"/>
        </w:r>
        <w:r w:rsidR="00B41053" w:rsidRPr="0050737D">
          <w:rPr>
            <w:webHidden/>
          </w:rPr>
          <w:t>171</w:t>
        </w:r>
        <w:r w:rsidR="00E44451" w:rsidRPr="0050737D">
          <w:rPr>
            <w:webHidden/>
          </w:rPr>
          <w:fldChar w:fldCharType="end"/>
        </w:r>
      </w:hyperlink>
    </w:p>
    <w:p w:rsidR="00E44451" w:rsidRPr="0050737D" w:rsidRDefault="00A201BA">
      <w:pPr>
        <w:pStyle w:val="TOC3"/>
        <w:tabs>
          <w:tab w:val="right" w:leader="dot" w:pos="9350"/>
        </w:tabs>
        <w:rPr>
          <w:rFonts w:asciiTheme="minorHAnsi" w:eastAsiaTheme="minorEastAsia" w:hAnsiTheme="minorHAnsi" w:cstheme="minorBidi"/>
          <w:noProof/>
          <w:sz w:val="22"/>
          <w:szCs w:val="22"/>
        </w:rPr>
      </w:pPr>
      <w:hyperlink w:anchor="_Toc453417270" w:history="1">
        <w:r w:rsidR="00E44451" w:rsidRPr="0050737D">
          <w:rPr>
            <w:rStyle w:val="Hyperlink"/>
            <w:noProof/>
          </w:rPr>
          <w:t xml:space="preserve">Re: </w:t>
        </w:r>
        <w:r w:rsidR="00E44451" w:rsidRPr="0050737D">
          <w:rPr>
            <w:rStyle w:val="Hyperlink"/>
            <w:rFonts w:cs="Arial"/>
            <w:noProof/>
          </w:rPr>
          <w:t>Education Fund and Impact of the Court Cases</w:t>
        </w:r>
        <w:r w:rsidR="00E44451" w:rsidRPr="0050737D">
          <w:rPr>
            <w:noProof/>
            <w:webHidden/>
          </w:rPr>
          <w:tab/>
        </w:r>
        <w:r w:rsidR="00E44451" w:rsidRPr="0050737D">
          <w:rPr>
            <w:noProof/>
            <w:webHidden/>
          </w:rPr>
          <w:fldChar w:fldCharType="begin"/>
        </w:r>
        <w:r w:rsidR="00E44451" w:rsidRPr="0050737D">
          <w:rPr>
            <w:noProof/>
            <w:webHidden/>
          </w:rPr>
          <w:instrText xml:space="preserve"> PAGEREF _Toc453417270 \h </w:instrText>
        </w:r>
        <w:r w:rsidR="00E44451" w:rsidRPr="0050737D">
          <w:rPr>
            <w:noProof/>
            <w:webHidden/>
          </w:rPr>
        </w:r>
        <w:r w:rsidR="00E44451" w:rsidRPr="0050737D">
          <w:rPr>
            <w:noProof/>
            <w:webHidden/>
          </w:rPr>
          <w:fldChar w:fldCharType="separate"/>
        </w:r>
        <w:r w:rsidR="00B41053" w:rsidRPr="0050737D">
          <w:rPr>
            <w:noProof/>
            <w:webHidden/>
          </w:rPr>
          <w:t>171</w:t>
        </w:r>
        <w:r w:rsidR="00E44451" w:rsidRPr="0050737D">
          <w:rPr>
            <w:noProof/>
            <w:webHidden/>
          </w:rPr>
          <w:fldChar w:fldCharType="end"/>
        </w:r>
      </w:hyperlink>
    </w:p>
    <w:p w:rsidR="00E44451" w:rsidRPr="0050737D" w:rsidRDefault="00A201BA">
      <w:pPr>
        <w:pStyle w:val="TOC2"/>
        <w:rPr>
          <w:rFonts w:asciiTheme="minorHAnsi" w:eastAsiaTheme="minorEastAsia" w:hAnsiTheme="minorHAnsi" w:cstheme="minorBidi"/>
          <w:sz w:val="22"/>
          <w:szCs w:val="22"/>
        </w:rPr>
      </w:pPr>
      <w:hyperlink w:anchor="_Toc453417271" w:history="1">
        <w:r w:rsidR="00E44451" w:rsidRPr="0050737D">
          <w:rPr>
            <w:rStyle w:val="Hyperlink"/>
            <w:lang w:bidi="en-US"/>
          </w:rPr>
          <w:t>INDEX</w:t>
        </w:r>
        <w:r w:rsidR="00E44451" w:rsidRPr="0050737D">
          <w:rPr>
            <w:rStyle w:val="Hyperlink"/>
            <w:lang w:bidi="en-US"/>
          </w:rPr>
          <w:tab/>
        </w:r>
        <w:r w:rsidR="00E44451" w:rsidRPr="0050737D">
          <w:rPr>
            <w:webHidden/>
          </w:rPr>
          <w:tab/>
        </w:r>
        <w:r w:rsidR="00E44451" w:rsidRPr="0050737D">
          <w:rPr>
            <w:webHidden/>
          </w:rPr>
          <w:fldChar w:fldCharType="begin"/>
        </w:r>
        <w:r w:rsidR="00E44451" w:rsidRPr="0050737D">
          <w:rPr>
            <w:webHidden/>
          </w:rPr>
          <w:instrText xml:space="preserve"> PAGEREF _Toc453417271 \h </w:instrText>
        </w:r>
        <w:r w:rsidR="00E44451" w:rsidRPr="0050737D">
          <w:rPr>
            <w:webHidden/>
          </w:rPr>
        </w:r>
        <w:r w:rsidR="00E44451" w:rsidRPr="0050737D">
          <w:rPr>
            <w:webHidden/>
          </w:rPr>
          <w:fldChar w:fldCharType="separate"/>
        </w:r>
        <w:r w:rsidR="00B41053" w:rsidRPr="0050737D">
          <w:rPr>
            <w:webHidden/>
          </w:rPr>
          <w:t>173</w:t>
        </w:r>
        <w:r w:rsidR="00E44451" w:rsidRPr="0050737D">
          <w:rPr>
            <w:webHidden/>
          </w:rPr>
          <w:fldChar w:fldCharType="end"/>
        </w:r>
      </w:hyperlink>
    </w:p>
    <w:p w:rsidR="00F7589E" w:rsidRPr="0050737D" w:rsidRDefault="00F7589E">
      <w:pPr>
        <w:rPr>
          <w:rFonts w:cs="Arial"/>
        </w:rPr>
      </w:pPr>
      <w:r w:rsidRPr="0050737D">
        <w:rPr>
          <w:rFonts w:cs="Arial"/>
        </w:rPr>
        <w:fldChar w:fldCharType="end"/>
      </w:r>
    </w:p>
    <w:p w:rsidR="00D81166" w:rsidRPr="0050737D" w:rsidRDefault="00D81166" w:rsidP="00D81166">
      <w:pPr>
        <w:jc w:val="center"/>
      </w:pPr>
      <w:r w:rsidRPr="0050737D">
        <w:br w:type="page"/>
        <w:t>COLLECTIVE AGREEMENT</w:t>
      </w:r>
    </w:p>
    <w:p w:rsidR="00D81166" w:rsidRPr="0050737D" w:rsidRDefault="00D81166" w:rsidP="00D81166">
      <w:pPr>
        <w:jc w:val="center"/>
      </w:pPr>
    </w:p>
    <w:p w:rsidR="00D81166" w:rsidRPr="0050737D" w:rsidRDefault="00D81166" w:rsidP="00D81166">
      <w:pPr>
        <w:jc w:val="center"/>
      </w:pPr>
      <w:r w:rsidRPr="0050737D">
        <w:t>BETWEEN</w:t>
      </w:r>
    </w:p>
    <w:p w:rsidR="00D81166" w:rsidRPr="0050737D" w:rsidRDefault="00D81166" w:rsidP="00D81166">
      <w:pPr>
        <w:jc w:val="center"/>
      </w:pPr>
    </w:p>
    <w:p w:rsidR="00D81166" w:rsidRPr="0050737D" w:rsidRDefault="00D81166" w:rsidP="00D81166">
      <w:pPr>
        <w:jc w:val="center"/>
      </w:pPr>
      <w:r w:rsidRPr="0050737D">
        <w:t xml:space="preserve">THE BOARD OF </w:t>
      </w:r>
      <w:r w:rsidR="00645460" w:rsidRPr="0050737D">
        <w:t>EDUCATION</w:t>
      </w:r>
      <w:r w:rsidRPr="0050737D">
        <w:t xml:space="preserve"> OF</w:t>
      </w:r>
    </w:p>
    <w:p w:rsidR="00D81166" w:rsidRPr="0050737D" w:rsidRDefault="00D81166" w:rsidP="00D81166">
      <w:pPr>
        <w:jc w:val="center"/>
      </w:pPr>
    </w:p>
    <w:p w:rsidR="00D81166" w:rsidRPr="0050737D" w:rsidRDefault="00D81166" w:rsidP="00D81166">
      <w:pPr>
        <w:jc w:val="center"/>
      </w:pPr>
      <w:r w:rsidRPr="0050737D">
        <w:t>SCHOOL DISTRICT NO. 8 (KOOTENAY LAKE)</w:t>
      </w:r>
    </w:p>
    <w:p w:rsidR="00D81166" w:rsidRPr="0050737D" w:rsidRDefault="00D81166" w:rsidP="00D81166">
      <w:pPr>
        <w:jc w:val="center"/>
      </w:pPr>
    </w:p>
    <w:p w:rsidR="00D81166" w:rsidRPr="0050737D" w:rsidRDefault="00D81166" w:rsidP="00D81166">
      <w:pPr>
        <w:jc w:val="center"/>
      </w:pPr>
      <w:r w:rsidRPr="0050737D">
        <w:t>(hereinafter called the “Board”)</w:t>
      </w:r>
    </w:p>
    <w:p w:rsidR="00D81166" w:rsidRPr="0050737D" w:rsidRDefault="00D81166" w:rsidP="00D81166">
      <w:pPr>
        <w:jc w:val="center"/>
      </w:pPr>
    </w:p>
    <w:p w:rsidR="00D81166" w:rsidRPr="0050737D" w:rsidRDefault="00D81166" w:rsidP="00D81166">
      <w:pPr>
        <w:jc w:val="center"/>
      </w:pPr>
      <w:r w:rsidRPr="0050737D">
        <w:t>AND</w:t>
      </w:r>
    </w:p>
    <w:p w:rsidR="00D81166" w:rsidRPr="0050737D" w:rsidRDefault="00D81166" w:rsidP="00D81166">
      <w:pPr>
        <w:jc w:val="center"/>
      </w:pPr>
    </w:p>
    <w:p w:rsidR="00D81166" w:rsidRPr="0050737D" w:rsidRDefault="00D81166" w:rsidP="00D81166">
      <w:pPr>
        <w:jc w:val="center"/>
      </w:pPr>
      <w:r w:rsidRPr="0050737D">
        <w:t>KOOTENAY LAKE TEACHERS’ FEDERATION</w:t>
      </w:r>
    </w:p>
    <w:p w:rsidR="00D81166" w:rsidRPr="0050737D" w:rsidRDefault="00D81166" w:rsidP="00D81166">
      <w:pPr>
        <w:jc w:val="center"/>
      </w:pPr>
    </w:p>
    <w:p w:rsidR="00D81166" w:rsidRPr="0050737D" w:rsidRDefault="00D81166" w:rsidP="00D81166">
      <w:pPr>
        <w:jc w:val="center"/>
      </w:pPr>
      <w:r w:rsidRPr="0050737D">
        <w:t>(hereinafter called the “Association”)</w:t>
      </w:r>
    </w:p>
    <w:p w:rsidR="000F086D" w:rsidRPr="0050737D" w:rsidRDefault="00D81166" w:rsidP="00D81166">
      <w:pPr>
        <w:pStyle w:val="Heading1"/>
      </w:pPr>
      <w:r w:rsidRPr="0050737D">
        <w:br w:type="page"/>
      </w:r>
      <w:bookmarkStart w:id="5" w:name="_Toc453417103"/>
      <w:r w:rsidR="0047705E" w:rsidRPr="0050737D">
        <w:t>SECTION A</w:t>
      </w:r>
      <w:r w:rsidR="00482C67" w:rsidRPr="0050737D">
        <w:tab/>
        <w:t>T</w:t>
      </w:r>
      <w:r w:rsidR="0047705E" w:rsidRPr="0050737D">
        <w:t>HE COLLECTIVE BARGAINING RELATIONSHIP</w:t>
      </w:r>
      <w:bookmarkEnd w:id="0"/>
      <w:bookmarkEnd w:id="1"/>
      <w:bookmarkEnd w:id="2"/>
      <w:bookmarkEnd w:id="3"/>
      <w:bookmarkEnd w:id="5"/>
    </w:p>
    <w:p w:rsidR="004318B0" w:rsidRPr="0050737D" w:rsidRDefault="004318B0" w:rsidP="004318B0">
      <w:pPr>
        <w:rPr>
          <w:rFonts w:ascii="Arial" w:hAnsi="Arial" w:cs="Arial"/>
        </w:rPr>
      </w:pPr>
      <w:bookmarkStart w:id="6" w:name="_Toc198633852"/>
    </w:p>
    <w:p w:rsidR="004318B0" w:rsidRPr="0050737D" w:rsidRDefault="004318B0" w:rsidP="004318B0">
      <w:pPr>
        <w:rPr>
          <w:rFonts w:ascii="Arial" w:hAnsi="Arial" w:cs="Arial"/>
        </w:rPr>
      </w:pPr>
    </w:p>
    <w:p w:rsidR="005229A7" w:rsidRPr="0050737D" w:rsidRDefault="005229A7">
      <w:pPr>
        <w:pStyle w:val="Heading2"/>
      </w:pPr>
      <w:bookmarkStart w:id="7" w:name="_Toc453417104"/>
      <w:r w:rsidRPr="0050737D">
        <w:t>ARTICLE A.1</w:t>
      </w:r>
      <w:r w:rsidRPr="0050737D">
        <w:tab/>
        <w:t xml:space="preserve">TERM, </w:t>
      </w:r>
      <w:r w:rsidR="00E65562" w:rsidRPr="0050737D">
        <w:fldChar w:fldCharType="begin"/>
      </w:r>
      <w:r w:rsidR="00E65562" w:rsidRPr="0050737D">
        <w:instrText xml:space="preserve"> XE "Term" </w:instrText>
      </w:r>
      <w:r w:rsidR="00E65562" w:rsidRPr="0050737D">
        <w:fldChar w:fldCharType="end"/>
      </w:r>
      <w:r w:rsidRPr="0050737D">
        <w:t xml:space="preserve">CONTINUATION </w:t>
      </w:r>
      <w:r w:rsidR="00E65562" w:rsidRPr="0050737D">
        <w:fldChar w:fldCharType="begin"/>
      </w:r>
      <w:r w:rsidR="00E65562" w:rsidRPr="0050737D">
        <w:instrText xml:space="preserve"> XE "Continuation" </w:instrText>
      </w:r>
      <w:r w:rsidR="00E65562" w:rsidRPr="0050737D">
        <w:fldChar w:fldCharType="end"/>
      </w:r>
      <w:r w:rsidR="00E65562" w:rsidRPr="0050737D">
        <w:fldChar w:fldCharType="begin"/>
      </w:r>
      <w:r w:rsidR="00E65562" w:rsidRPr="0050737D">
        <w:instrText xml:space="preserve"> XE "Renegotiation" </w:instrText>
      </w:r>
      <w:r w:rsidR="00E65562" w:rsidRPr="0050737D">
        <w:fldChar w:fldCharType="end"/>
      </w:r>
      <w:r w:rsidRPr="0050737D">
        <w:t>AND RENEGOTIATION</w:t>
      </w:r>
      <w:bookmarkEnd w:id="6"/>
      <w:bookmarkEnd w:id="7"/>
    </w:p>
    <w:p w:rsidR="005229A7" w:rsidRPr="0050737D" w:rsidRDefault="005229A7" w:rsidP="001B59E4">
      <w:pPr>
        <w:rPr>
          <w:rFonts w:ascii="Arial" w:hAnsi="Arial" w:cs="Arial"/>
          <w:sz w:val="22"/>
          <w:szCs w:val="22"/>
        </w:rPr>
      </w:pPr>
      <w:r w:rsidRPr="0050737D">
        <w:rPr>
          <w:rFonts w:ascii="Arial" w:hAnsi="Arial" w:cs="Arial"/>
          <w:sz w:val="22"/>
          <w:szCs w:val="22"/>
        </w:rPr>
        <w:t xml:space="preserve">In this Collective Agreement, </w:t>
      </w:r>
      <w:r w:rsidRPr="0050737D">
        <w:rPr>
          <w:rFonts w:ascii="Arial" w:hAnsi="Arial" w:cs="Arial"/>
          <w:bCs/>
          <w:sz w:val="22"/>
          <w:szCs w:val="22"/>
        </w:rPr>
        <w:t>"Previous Collective Agreement"</w:t>
      </w:r>
      <w:r w:rsidRPr="0050737D">
        <w:rPr>
          <w:rFonts w:ascii="Arial" w:hAnsi="Arial" w:cs="Arial"/>
          <w:sz w:val="22"/>
          <w:szCs w:val="22"/>
        </w:rPr>
        <w:t xml:space="preserve"> means the Collective Agreement that was in effect between the parties for the period July 1, </w:t>
      </w:r>
      <w:r w:rsidR="00EF5414" w:rsidRPr="0050737D">
        <w:rPr>
          <w:rFonts w:ascii="Arial" w:hAnsi="Arial" w:cs="Arial"/>
          <w:sz w:val="22"/>
          <w:szCs w:val="22"/>
        </w:rPr>
        <w:t>2011</w:t>
      </w:r>
      <w:r w:rsidR="000F5AD7" w:rsidRPr="0050737D">
        <w:rPr>
          <w:rFonts w:ascii="Arial" w:hAnsi="Arial" w:cs="Arial"/>
          <w:sz w:val="22"/>
          <w:szCs w:val="22"/>
        </w:rPr>
        <w:t xml:space="preserve"> </w:t>
      </w:r>
      <w:r w:rsidRPr="0050737D">
        <w:rPr>
          <w:rFonts w:ascii="Arial" w:hAnsi="Arial" w:cs="Arial"/>
          <w:sz w:val="22"/>
          <w:szCs w:val="22"/>
        </w:rPr>
        <w:t xml:space="preserve">to June 30, </w:t>
      </w:r>
      <w:r w:rsidR="00EF5414" w:rsidRPr="0050737D">
        <w:rPr>
          <w:rFonts w:ascii="Arial" w:hAnsi="Arial" w:cs="Arial"/>
          <w:sz w:val="22"/>
          <w:szCs w:val="22"/>
        </w:rPr>
        <w:t>2013</w:t>
      </w:r>
      <w:r w:rsidR="000F5AD7" w:rsidRPr="0050737D">
        <w:rPr>
          <w:rFonts w:ascii="Arial" w:hAnsi="Arial" w:cs="Arial"/>
          <w:sz w:val="22"/>
          <w:szCs w:val="22"/>
        </w:rPr>
        <w:t xml:space="preserve"> </w:t>
      </w:r>
      <w:r w:rsidRPr="0050737D">
        <w:rPr>
          <w:rFonts w:ascii="Arial" w:hAnsi="Arial" w:cs="Arial"/>
          <w:sz w:val="22"/>
          <w:szCs w:val="22"/>
        </w:rPr>
        <w:t>including any amendments agreed to by the parties during that period.</w:t>
      </w:r>
    </w:p>
    <w:p w:rsidR="005229A7" w:rsidRPr="0050737D" w:rsidRDefault="005229A7" w:rsidP="001B59E4">
      <w:pPr>
        <w:rPr>
          <w:rFonts w:ascii="Arial" w:hAnsi="Arial" w:cs="Arial"/>
          <w:sz w:val="22"/>
          <w:szCs w:val="22"/>
        </w:rPr>
      </w:pPr>
    </w:p>
    <w:p w:rsidR="005229A7" w:rsidRPr="0050737D" w:rsidRDefault="005229A7" w:rsidP="001B59E4">
      <w:pPr>
        <w:pStyle w:val="ListParagraph"/>
        <w:numPr>
          <w:ilvl w:val="0"/>
          <w:numId w:val="125"/>
        </w:numPr>
        <w:ind w:hanging="720"/>
        <w:rPr>
          <w:rFonts w:cs="Arial"/>
          <w:b/>
          <w:bCs/>
          <w:szCs w:val="22"/>
        </w:rPr>
      </w:pPr>
      <w:r w:rsidRPr="0050737D">
        <w:rPr>
          <w:rFonts w:cs="Arial"/>
          <w:bCs/>
          <w:szCs w:val="22"/>
        </w:rPr>
        <w:t xml:space="preserve">Except as otherwise specifically provided, this Collective Agreement is effective July 1, </w:t>
      </w:r>
      <w:r w:rsidR="00EF5414" w:rsidRPr="0050737D">
        <w:rPr>
          <w:rFonts w:cs="Arial"/>
          <w:bCs/>
          <w:szCs w:val="22"/>
        </w:rPr>
        <w:t>2013</w:t>
      </w:r>
      <w:r w:rsidR="000F5AD7" w:rsidRPr="0050737D">
        <w:rPr>
          <w:rFonts w:cs="Arial"/>
          <w:bCs/>
          <w:szCs w:val="22"/>
        </w:rPr>
        <w:t xml:space="preserve"> </w:t>
      </w:r>
      <w:r w:rsidRPr="0050737D">
        <w:rPr>
          <w:rFonts w:cs="Arial"/>
          <w:bCs/>
          <w:szCs w:val="22"/>
        </w:rPr>
        <w:t xml:space="preserve">to June 30, </w:t>
      </w:r>
      <w:r w:rsidR="00EF5414" w:rsidRPr="0050737D">
        <w:rPr>
          <w:rFonts w:cs="Arial"/>
          <w:bCs/>
          <w:szCs w:val="22"/>
        </w:rPr>
        <w:t>2019</w:t>
      </w:r>
      <w:r w:rsidRPr="0050737D">
        <w:rPr>
          <w:rFonts w:cs="Arial"/>
          <w:bCs/>
          <w:szCs w:val="22"/>
        </w:rPr>
        <w:t xml:space="preserve">. </w:t>
      </w:r>
      <w:r w:rsidRPr="0050737D">
        <w:rPr>
          <w:rStyle w:val="Heading3Char"/>
          <w:rFonts w:cs="Arial"/>
          <w:b w:val="0"/>
          <w:bCs/>
          <w:szCs w:val="22"/>
        </w:rPr>
        <w:t xml:space="preserve"> </w:t>
      </w:r>
      <w:r w:rsidRPr="0050737D">
        <w:rPr>
          <w:rFonts w:cs="Arial"/>
          <w:bCs/>
          <w:szCs w:val="22"/>
        </w:rPr>
        <w:t>The parties agree that not less than four (4) months preceding the expiry of this Collective Agreement, they will commence collective bargaining in good faith with the object of renewal or revision of this Collective Agreement and the concluding of a Collective Agreement for the subsequent period.</w:t>
      </w:r>
      <w:r w:rsidRPr="0050737D">
        <w:rPr>
          <w:rFonts w:cs="Arial"/>
          <w:bCs/>
          <w:szCs w:val="22"/>
        </w:rPr>
        <w:br/>
      </w:r>
    </w:p>
    <w:p w:rsidR="005229A7" w:rsidRPr="0050737D" w:rsidRDefault="005229A7" w:rsidP="001B59E4">
      <w:pPr>
        <w:pStyle w:val="ListParagraph"/>
        <w:numPr>
          <w:ilvl w:val="0"/>
          <w:numId w:val="125"/>
        </w:numPr>
        <w:ind w:hanging="720"/>
        <w:rPr>
          <w:rFonts w:cs="Arial"/>
          <w:b/>
          <w:bCs/>
          <w:szCs w:val="22"/>
        </w:rPr>
      </w:pPr>
      <w:r w:rsidRPr="0050737D">
        <w:rPr>
          <w:rFonts w:cs="Arial"/>
          <w:bCs/>
          <w:szCs w:val="22"/>
        </w:rPr>
        <w:t xml:space="preserve">In the event that a new Collective Agreement is not in place by June 30, </w:t>
      </w:r>
      <w:r w:rsidR="00EF5414" w:rsidRPr="0050737D">
        <w:rPr>
          <w:rFonts w:cs="Arial"/>
          <w:bCs/>
          <w:szCs w:val="22"/>
        </w:rPr>
        <w:t>2019</w:t>
      </w:r>
      <w:r w:rsidR="000F5AD7" w:rsidRPr="0050737D">
        <w:rPr>
          <w:rFonts w:cs="Arial"/>
          <w:bCs/>
          <w:szCs w:val="22"/>
        </w:rPr>
        <w:t xml:space="preserve"> </w:t>
      </w:r>
      <w:r w:rsidRPr="0050737D">
        <w:rPr>
          <w:rFonts w:cs="Arial"/>
          <w:bCs/>
          <w:szCs w:val="22"/>
        </w:rPr>
        <w:t>the terms of this Collective Agreement are deemed to remain in effect until the date on which a new Collective Agreement is concluded.</w:t>
      </w:r>
      <w:r w:rsidRPr="0050737D">
        <w:rPr>
          <w:rFonts w:cs="Arial"/>
          <w:bCs/>
          <w:szCs w:val="22"/>
        </w:rPr>
        <w:br/>
      </w:r>
    </w:p>
    <w:p w:rsidR="005229A7" w:rsidRPr="0050737D" w:rsidRDefault="005229A7" w:rsidP="001B59E4">
      <w:pPr>
        <w:pStyle w:val="ListParagraph"/>
        <w:numPr>
          <w:ilvl w:val="0"/>
          <w:numId w:val="125"/>
        </w:numPr>
        <w:ind w:hanging="720"/>
        <w:rPr>
          <w:rFonts w:cs="Arial"/>
          <w:b/>
          <w:bCs/>
          <w:szCs w:val="22"/>
        </w:rPr>
      </w:pPr>
      <w:r w:rsidRPr="0050737D">
        <w:rPr>
          <w:rFonts w:cs="Arial"/>
          <w:bCs/>
          <w:szCs w:val="22"/>
        </w:rPr>
        <w:t>All terms and conditions of the Previous Collective Agreement are included in the Collective Agreement, except where a term or condition has been amended or modified</w:t>
      </w:r>
      <w:r w:rsidRPr="0050737D">
        <w:rPr>
          <w:rFonts w:cs="Arial"/>
          <w:bCs/>
          <w:strike/>
          <w:szCs w:val="22"/>
        </w:rPr>
        <w:t xml:space="preserve"> </w:t>
      </w:r>
      <w:r w:rsidRPr="0050737D">
        <w:rPr>
          <w:rFonts w:cs="Arial"/>
          <w:bCs/>
          <w:szCs w:val="22"/>
        </w:rPr>
        <w:t>in accordance with this Collective Agreement.</w:t>
      </w:r>
    </w:p>
    <w:p w:rsidR="005229A7" w:rsidRPr="0050737D" w:rsidRDefault="005229A7">
      <w:pPr>
        <w:rPr>
          <w:rFonts w:ascii="Arial" w:hAnsi="Arial" w:cs="Arial"/>
          <w:sz w:val="22"/>
          <w:szCs w:val="22"/>
        </w:rPr>
      </w:pPr>
    </w:p>
    <w:p w:rsidR="005229A7" w:rsidRPr="0050737D" w:rsidRDefault="005229A7" w:rsidP="001B59E4">
      <w:pPr>
        <w:tabs>
          <w:tab w:val="left" w:pos="709"/>
        </w:tabs>
        <w:ind w:left="1418" w:hanging="1418"/>
        <w:rPr>
          <w:rFonts w:ascii="Arial" w:hAnsi="Arial" w:cs="Arial"/>
          <w:b/>
          <w:bCs/>
          <w:sz w:val="22"/>
          <w:szCs w:val="22"/>
        </w:rPr>
      </w:pPr>
      <w:r w:rsidRPr="0050737D">
        <w:rPr>
          <w:rFonts w:ascii="Arial" w:hAnsi="Arial" w:cs="Arial"/>
          <w:bCs/>
          <w:sz w:val="22"/>
          <w:szCs w:val="22"/>
        </w:rPr>
        <w:t>4.</w:t>
      </w:r>
      <w:r w:rsidRPr="0050737D">
        <w:rPr>
          <w:rFonts w:ascii="Arial" w:hAnsi="Arial" w:cs="Arial"/>
          <w:bCs/>
          <w:sz w:val="22"/>
          <w:szCs w:val="22"/>
        </w:rPr>
        <w:tab/>
        <w:t>a.</w:t>
      </w:r>
      <w:r w:rsidRPr="0050737D">
        <w:rPr>
          <w:rFonts w:ascii="Arial" w:hAnsi="Arial" w:cs="Arial"/>
          <w:bCs/>
          <w:sz w:val="22"/>
          <w:szCs w:val="22"/>
        </w:rPr>
        <w:tab/>
        <w:t xml:space="preserve">If employees are added to the bargaining unit established under section 5 of the </w:t>
      </w:r>
      <w:r w:rsidRPr="0050737D">
        <w:rPr>
          <w:rFonts w:ascii="Arial" w:hAnsi="Arial" w:cs="Arial"/>
          <w:bCs/>
          <w:i/>
          <w:iCs/>
          <w:sz w:val="22"/>
          <w:szCs w:val="22"/>
        </w:rPr>
        <w:t>Public Education Labour Relations Act</w:t>
      </w:r>
      <w:r w:rsidRPr="0050737D">
        <w:rPr>
          <w:rFonts w:ascii="Arial" w:hAnsi="Arial" w:cs="Arial"/>
          <w:bCs/>
          <w:sz w:val="22"/>
          <w:szCs w:val="22"/>
        </w:rPr>
        <w:t xml:space="preserve"> during the term of this Collective Agreement, the parties shall negotiate terms and conditions that apply to those employees.</w:t>
      </w:r>
    </w:p>
    <w:p w:rsidR="005229A7" w:rsidRPr="0050737D" w:rsidRDefault="005229A7" w:rsidP="001B59E4">
      <w:pPr>
        <w:rPr>
          <w:rFonts w:ascii="Arial" w:hAnsi="Arial" w:cs="Arial"/>
          <w:sz w:val="22"/>
          <w:szCs w:val="22"/>
        </w:rPr>
      </w:pPr>
    </w:p>
    <w:p w:rsidR="005229A7" w:rsidRPr="0050737D" w:rsidRDefault="005229A7" w:rsidP="001B59E4">
      <w:pPr>
        <w:ind w:left="1418" w:hanging="709"/>
      </w:pPr>
      <w:r w:rsidRPr="0050737D">
        <w:rPr>
          <w:rFonts w:ascii="Arial" w:hAnsi="Arial" w:cs="Arial"/>
          <w:sz w:val="22"/>
          <w:szCs w:val="22"/>
        </w:rPr>
        <w:t>b.</w:t>
      </w:r>
      <w:r w:rsidRPr="0050737D">
        <w:rPr>
          <w:rFonts w:ascii="Arial" w:hAnsi="Arial" w:cs="Arial"/>
          <w:sz w:val="22"/>
          <w:szCs w:val="22"/>
        </w:rPr>
        <w:tab/>
        <w:t xml:space="preserve">If the parties are unable to agree on terms and conditions applicable to those employees, either party may refer the issues in dispute to a mutually acceptable arbitrator who shall have jurisdiction to impose terms and conditions. </w:t>
      </w:r>
    </w:p>
    <w:p w:rsidR="00A64C70" w:rsidRPr="0050737D" w:rsidRDefault="00A64C70" w:rsidP="001B59E4">
      <w:pPr>
        <w:ind w:left="1418" w:hanging="709"/>
      </w:pPr>
    </w:p>
    <w:p w:rsidR="005229A7" w:rsidRPr="0050737D" w:rsidRDefault="005229A7" w:rsidP="001B59E4">
      <w:pPr>
        <w:ind w:left="1418" w:hanging="709"/>
        <w:rPr>
          <w:rFonts w:ascii="Arial" w:hAnsi="Arial" w:cs="Arial"/>
          <w:b/>
          <w:bCs/>
          <w:sz w:val="22"/>
          <w:szCs w:val="22"/>
        </w:rPr>
      </w:pPr>
      <w:r w:rsidRPr="0050737D">
        <w:rPr>
          <w:rFonts w:ascii="Arial" w:hAnsi="Arial" w:cs="Arial"/>
          <w:bCs/>
          <w:sz w:val="22"/>
          <w:szCs w:val="22"/>
        </w:rPr>
        <w:t>c.</w:t>
      </w:r>
      <w:r w:rsidRPr="0050737D">
        <w:rPr>
          <w:rFonts w:ascii="Arial" w:hAnsi="Arial" w:cs="Arial"/>
          <w:bCs/>
          <w:sz w:val="22"/>
          <w:szCs w:val="22"/>
        </w:rPr>
        <w:tab/>
        <w:t>If the parties are unable to agree on an arbitrator, either party may request the Director of the Collective Agreement Arbitration Bureau to appoint an arbitrator.</w:t>
      </w:r>
    </w:p>
    <w:p w:rsidR="005229A7" w:rsidRPr="0050737D" w:rsidRDefault="005229A7" w:rsidP="001B59E4">
      <w:pPr>
        <w:rPr>
          <w:rFonts w:ascii="Arial" w:hAnsi="Arial" w:cs="Arial"/>
          <w:sz w:val="22"/>
          <w:szCs w:val="22"/>
        </w:rPr>
      </w:pPr>
    </w:p>
    <w:p w:rsidR="005229A7" w:rsidRPr="0050737D" w:rsidRDefault="005229A7" w:rsidP="001B59E4">
      <w:pPr>
        <w:tabs>
          <w:tab w:val="left" w:pos="709"/>
        </w:tabs>
        <w:ind w:left="1418" w:hanging="1418"/>
        <w:rPr>
          <w:rFonts w:ascii="Arial" w:hAnsi="Arial" w:cs="Arial"/>
          <w:b/>
          <w:bCs/>
          <w:sz w:val="22"/>
          <w:szCs w:val="22"/>
        </w:rPr>
      </w:pPr>
      <w:r w:rsidRPr="0050737D">
        <w:rPr>
          <w:rFonts w:ascii="Arial" w:hAnsi="Arial" w:cs="Arial"/>
          <w:bCs/>
          <w:sz w:val="22"/>
          <w:szCs w:val="22"/>
        </w:rPr>
        <w:t>5.</w:t>
      </w:r>
      <w:r w:rsidRPr="0050737D">
        <w:rPr>
          <w:rFonts w:ascii="Arial" w:hAnsi="Arial" w:cs="Arial"/>
          <w:bCs/>
          <w:sz w:val="22"/>
          <w:szCs w:val="22"/>
        </w:rPr>
        <w:tab/>
        <w:t>a.</w:t>
      </w:r>
      <w:r w:rsidRPr="0050737D">
        <w:rPr>
          <w:rFonts w:ascii="Arial" w:hAnsi="Arial" w:cs="Arial"/>
          <w:bCs/>
          <w:sz w:val="22"/>
          <w:szCs w:val="22"/>
        </w:rPr>
        <w:tab/>
        <w:t xml:space="preserve">Changes in those local matters agreed to by a local and the employer will amend the Previous Collective Agreement provisions and form part of this Collective Agreement, subject to Article A.1.5.b below. </w:t>
      </w:r>
    </w:p>
    <w:p w:rsidR="005229A7" w:rsidRPr="0050737D" w:rsidRDefault="005229A7" w:rsidP="001B59E4">
      <w:pPr>
        <w:tabs>
          <w:tab w:val="left" w:pos="720"/>
        </w:tabs>
        <w:ind w:left="1418" w:hanging="1418"/>
        <w:rPr>
          <w:rFonts w:ascii="Arial" w:hAnsi="Arial" w:cs="Arial"/>
          <w:sz w:val="22"/>
          <w:szCs w:val="22"/>
        </w:rPr>
      </w:pPr>
    </w:p>
    <w:p w:rsidR="005229A7" w:rsidRPr="0050737D" w:rsidRDefault="005229A7" w:rsidP="001B59E4">
      <w:pPr>
        <w:tabs>
          <w:tab w:val="left" w:pos="709"/>
        </w:tabs>
        <w:ind w:left="1418" w:hanging="1418"/>
        <w:rPr>
          <w:rFonts w:ascii="Arial" w:hAnsi="Arial" w:cs="Arial"/>
          <w:bCs/>
          <w:sz w:val="22"/>
          <w:szCs w:val="22"/>
        </w:rPr>
      </w:pPr>
      <w:r w:rsidRPr="0050737D">
        <w:rPr>
          <w:rFonts w:ascii="Arial" w:hAnsi="Arial" w:cs="Arial"/>
          <w:bCs/>
          <w:sz w:val="22"/>
          <w:szCs w:val="22"/>
        </w:rPr>
        <w:tab/>
        <w:t>b.</w:t>
      </w:r>
      <w:r w:rsidRPr="0050737D">
        <w:rPr>
          <w:rFonts w:ascii="Arial" w:hAnsi="Arial" w:cs="Arial"/>
          <w:bCs/>
          <w:sz w:val="22"/>
          <w:szCs w:val="22"/>
        </w:rPr>
        <w:tab/>
        <w:t xml:space="preserve">A local and the employer must agree to the manner and timing of implementation of a change in a local matter. </w:t>
      </w:r>
    </w:p>
    <w:p w:rsidR="00A64C70" w:rsidRPr="0050737D" w:rsidRDefault="00A64C70" w:rsidP="001B59E4">
      <w:pPr>
        <w:tabs>
          <w:tab w:val="left" w:pos="709"/>
        </w:tabs>
        <w:ind w:left="1418" w:hanging="1418"/>
        <w:rPr>
          <w:rFonts w:ascii="Arial" w:hAnsi="Arial" w:cs="Arial"/>
          <w:bCs/>
          <w:sz w:val="22"/>
          <w:szCs w:val="22"/>
        </w:rPr>
      </w:pPr>
    </w:p>
    <w:p w:rsidR="00A64C70" w:rsidRPr="0050737D" w:rsidRDefault="00A64C70" w:rsidP="001B59E4">
      <w:pPr>
        <w:tabs>
          <w:tab w:val="left" w:pos="1418"/>
        </w:tabs>
        <w:ind w:left="2127" w:hanging="1418"/>
        <w:rPr>
          <w:rFonts w:ascii="Arial" w:hAnsi="Arial" w:cs="Arial"/>
          <w:b/>
          <w:bCs/>
          <w:sz w:val="22"/>
          <w:szCs w:val="22"/>
        </w:rPr>
      </w:pPr>
      <w:r w:rsidRPr="0050737D">
        <w:rPr>
          <w:rFonts w:ascii="Arial" w:hAnsi="Arial" w:cs="Arial"/>
          <w:bCs/>
          <w:sz w:val="22"/>
          <w:szCs w:val="22"/>
        </w:rPr>
        <w:t xml:space="preserve">c. </w:t>
      </w:r>
      <w:r w:rsidRPr="0050737D">
        <w:rPr>
          <w:rFonts w:ascii="Arial" w:hAnsi="Arial" w:cs="Arial"/>
          <w:bCs/>
          <w:sz w:val="22"/>
          <w:szCs w:val="22"/>
        </w:rPr>
        <w:tab/>
        <w:t xml:space="preserve">i. </w:t>
      </w:r>
      <w:r w:rsidRPr="0050737D">
        <w:rPr>
          <w:rFonts w:ascii="Arial" w:hAnsi="Arial" w:cs="Arial"/>
          <w:bCs/>
          <w:sz w:val="22"/>
          <w:szCs w:val="22"/>
        </w:rPr>
        <w:tab/>
      </w:r>
      <w:r w:rsidRPr="0050737D">
        <w:rPr>
          <w:rFonts w:ascii="Arial" w:hAnsi="Arial" w:cs="Arial"/>
          <w:sz w:val="22"/>
          <w:szCs w:val="22"/>
        </w:rPr>
        <w:t>This Collective Agreement continues previous agreements between the parties with respect to the designation of provincial and local matters (See Letter of Understanding No. 1).</w:t>
      </w:r>
    </w:p>
    <w:p w:rsidR="005229A7" w:rsidRPr="0050737D" w:rsidRDefault="005229A7">
      <w:pPr>
        <w:rPr>
          <w:rFonts w:ascii="Arial" w:hAnsi="Arial" w:cs="Arial"/>
          <w:sz w:val="22"/>
          <w:szCs w:val="22"/>
        </w:rPr>
      </w:pPr>
    </w:p>
    <w:p w:rsidR="00B45816" w:rsidRPr="0050737D" w:rsidRDefault="00B45816" w:rsidP="001B59E4">
      <w:pPr>
        <w:ind w:left="2127" w:hanging="709"/>
        <w:rPr>
          <w:rFonts w:ascii="Arial" w:hAnsi="Arial" w:cs="Arial"/>
          <w:sz w:val="22"/>
          <w:szCs w:val="22"/>
        </w:rPr>
      </w:pPr>
      <w:r w:rsidRPr="0050737D">
        <w:rPr>
          <w:rFonts w:ascii="Arial" w:hAnsi="Arial" w:cs="Arial"/>
          <w:sz w:val="22"/>
          <w:szCs w:val="22"/>
        </w:rPr>
        <w:t>ii.</w:t>
      </w:r>
      <w:r w:rsidRPr="0050737D">
        <w:rPr>
          <w:rFonts w:ascii="Arial" w:hAnsi="Arial" w:cs="Arial"/>
          <w:sz w:val="22"/>
          <w:szCs w:val="22"/>
        </w:rPr>
        <w:tab/>
        <w:t xml:space="preserve">The parties may agree to another designation which is consistent with the </w:t>
      </w:r>
      <w:r w:rsidRPr="0050737D">
        <w:rPr>
          <w:rFonts w:ascii="Arial" w:hAnsi="Arial" w:cs="Arial"/>
          <w:i/>
          <w:iCs/>
          <w:sz w:val="22"/>
          <w:szCs w:val="22"/>
        </w:rPr>
        <w:t>Public Education Labour Relations Act</w:t>
      </w:r>
      <w:r w:rsidRPr="0050737D">
        <w:rPr>
          <w:rFonts w:ascii="Arial" w:hAnsi="Arial" w:cs="Arial"/>
          <w:sz w:val="22"/>
          <w:szCs w:val="22"/>
        </w:rPr>
        <w:t xml:space="preserve">. </w:t>
      </w:r>
    </w:p>
    <w:p w:rsidR="00A64C70" w:rsidRPr="0050737D" w:rsidRDefault="00A64C70" w:rsidP="001B59E4">
      <w:pPr>
        <w:tabs>
          <w:tab w:val="left" w:pos="-1440"/>
        </w:tabs>
        <w:rPr>
          <w:rFonts w:ascii="Arial" w:hAnsi="Arial" w:cs="Arial"/>
        </w:rPr>
      </w:pPr>
    </w:p>
    <w:p w:rsidR="006517E7" w:rsidRPr="0050737D" w:rsidRDefault="006517E7" w:rsidP="001B59E4">
      <w:pPr>
        <w:keepNext/>
        <w:keepLines/>
        <w:tabs>
          <w:tab w:val="left" w:pos="-1440"/>
        </w:tabs>
        <w:rPr>
          <w:rFonts w:ascii="Arial" w:hAnsi="Arial" w:cs="Arial"/>
          <w:b/>
          <w:sz w:val="22"/>
          <w:szCs w:val="22"/>
          <w:lang w:val="en-GB"/>
        </w:rPr>
      </w:pPr>
      <w:r w:rsidRPr="0050737D">
        <w:rPr>
          <w:rFonts w:ascii="Arial" w:hAnsi="Arial" w:cs="Arial"/>
          <w:b/>
          <w:sz w:val="22"/>
          <w:szCs w:val="22"/>
          <w:lang w:val="en-GB"/>
        </w:rPr>
        <w:t>LOCAL PROVISIONS</w:t>
      </w:r>
    </w:p>
    <w:p w:rsidR="006517E7" w:rsidRPr="0050737D" w:rsidRDefault="006517E7" w:rsidP="001B59E4">
      <w:pPr>
        <w:keepNext/>
        <w:keepLines/>
        <w:tabs>
          <w:tab w:val="left" w:pos="-1440"/>
        </w:tabs>
        <w:ind w:left="720" w:hanging="720"/>
        <w:rPr>
          <w:rFonts w:ascii="Arial" w:hAnsi="Arial" w:cs="Arial"/>
          <w:b/>
          <w:sz w:val="22"/>
          <w:szCs w:val="22"/>
          <w:lang w:val="en-GB"/>
        </w:rPr>
      </w:pPr>
    </w:p>
    <w:p w:rsidR="006517E7" w:rsidRPr="0050737D" w:rsidRDefault="006517E7" w:rsidP="001B59E4">
      <w:pPr>
        <w:keepNext/>
        <w:keepLines/>
        <w:tabs>
          <w:tab w:val="left" w:pos="-1440"/>
        </w:tabs>
        <w:ind w:left="720" w:hanging="720"/>
        <w:rPr>
          <w:rFonts w:ascii="Arial" w:hAnsi="Arial" w:cs="Arial"/>
          <w:b/>
          <w:sz w:val="22"/>
          <w:szCs w:val="22"/>
          <w:lang w:val="en-GB"/>
        </w:rPr>
      </w:pPr>
      <w:r w:rsidRPr="0050737D">
        <w:rPr>
          <w:rFonts w:ascii="Arial" w:hAnsi="Arial" w:cs="Arial"/>
          <w:b/>
          <w:sz w:val="22"/>
          <w:szCs w:val="22"/>
          <w:lang w:val="en-GB"/>
        </w:rPr>
        <w:t>6</w:t>
      </w:r>
      <w:r w:rsidRPr="0050737D">
        <w:rPr>
          <w:rFonts w:ascii="Arial" w:hAnsi="Arial" w:cs="Arial"/>
          <w:sz w:val="22"/>
          <w:szCs w:val="22"/>
          <w:lang w:val="en-GB"/>
        </w:rPr>
        <w:t>.</w:t>
      </w:r>
      <w:r w:rsidRPr="0050737D">
        <w:rPr>
          <w:rFonts w:ascii="Arial" w:hAnsi="Arial" w:cs="Arial"/>
          <w:sz w:val="22"/>
          <w:szCs w:val="22"/>
          <w:lang w:val="en-GB"/>
        </w:rPr>
        <w:tab/>
      </w:r>
      <w:r w:rsidRPr="0050737D">
        <w:rPr>
          <w:rFonts w:ascii="Arial" w:hAnsi="Arial" w:cs="Arial"/>
          <w:b/>
          <w:sz w:val="22"/>
          <w:szCs w:val="22"/>
          <w:lang w:val="en-GB"/>
        </w:rPr>
        <w:t>No Strikes or Lock-outs</w:t>
      </w:r>
      <w:r w:rsidR="00C87BC5" w:rsidRPr="0050737D">
        <w:rPr>
          <w:rFonts w:ascii="Arial" w:hAnsi="Arial" w:cs="Arial"/>
          <w:b/>
          <w:sz w:val="22"/>
          <w:szCs w:val="22"/>
          <w:lang w:val="en-GB"/>
        </w:rPr>
        <w:fldChar w:fldCharType="begin"/>
      </w:r>
      <w:r w:rsidR="00C87BC5" w:rsidRPr="0050737D">
        <w:rPr>
          <w:rFonts w:ascii="Arial" w:hAnsi="Arial" w:cs="Arial"/>
          <w:sz w:val="22"/>
          <w:szCs w:val="22"/>
        </w:rPr>
        <w:instrText xml:space="preserve"> XE "</w:instrText>
      </w:r>
      <w:r w:rsidR="00C87BC5" w:rsidRPr="0050737D">
        <w:rPr>
          <w:rFonts w:ascii="Arial" w:hAnsi="Arial" w:cs="Arial"/>
          <w:sz w:val="22"/>
          <w:szCs w:val="22"/>
          <w:lang w:val="en-CA"/>
        </w:rPr>
        <w:instrText>Lockouts</w:instrText>
      </w:r>
      <w:r w:rsidR="00C87BC5" w:rsidRPr="0050737D">
        <w:rPr>
          <w:rFonts w:ascii="Arial" w:hAnsi="Arial" w:cs="Arial"/>
          <w:sz w:val="22"/>
          <w:szCs w:val="22"/>
        </w:rPr>
        <w:instrText xml:space="preserve">" </w:instrText>
      </w:r>
      <w:r w:rsidR="00C87BC5" w:rsidRPr="0050737D">
        <w:rPr>
          <w:rFonts w:ascii="Arial" w:hAnsi="Arial" w:cs="Arial"/>
          <w:b/>
          <w:sz w:val="22"/>
          <w:szCs w:val="22"/>
          <w:lang w:val="en-GB"/>
        </w:rPr>
        <w:fldChar w:fldCharType="end"/>
      </w:r>
      <w:r w:rsidR="00F943D1" w:rsidRPr="0050737D">
        <w:rPr>
          <w:rFonts w:ascii="Arial" w:hAnsi="Arial" w:cs="Arial"/>
          <w:b/>
          <w:sz w:val="22"/>
          <w:szCs w:val="22"/>
          <w:lang w:val="en-GB"/>
        </w:rPr>
        <w:fldChar w:fldCharType="begin"/>
      </w:r>
      <w:r w:rsidR="00F943D1" w:rsidRPr="0050737D">
        <w:rPr>
          <w:rFonts w:ascii="Arial" w:hAnsi="Arial" w:cs="Arial"/>
          <w:sz w:val="22"/>
          <w:szCs w:val="22"/>
        </w:rPr>
        <w:instrText xml:space="preserve"> XE "</w:instrText>
      </w:r>
      <w:r w:rsidR="00F943D1" w:rsidRPr="0050737D">
        <w:rPr>
          <w:rFonts w:ascii="Arial" w:hAnsi="Arial" w:cs="Arial"/>
          <w:b/>
          <w:sz w:val="22"/>
          <w:szCs w:val="22"/>
          <w:lang w:val="en-GB"/>
        </w:rPr>
        <w:instrText>No Strikes or Lock-outs</w:instrText>
      </w:r>
      <w:r w:rsidR="00F943D1" w:rsidRPr="0050737D">
        <w:rPr>
          <w:rFonts w:ascii="Arial" w:hAnsi="Arial" w:cs="Arial"/>
          <w:sz w:val="22"/>
          <w:szCs w:val="22"/>
        </w:rPr>
        <w:instrText xml:space="preserve">" </w:instrText>
      </w:r>
      <w:r w:rsidR="00F943D1" w:rsidRPr="0050737D">
        <w:rPr>
          <w:rFonts w:ascii="Arial" w:hAnsi="Arial" w:cs="Arial"/>
          <w:b/>
          <w:sz w:val="22"/>
          <w:szCs w:val="22"/>
          <w:lang w:val="en-GB"/>
        </w:rPr>
        <w:fldChar w:fldCharType="end"/>
      </w:r>
      <w:r w:rsidR="00C87BC5" w:rsidRPr="0050737D">
        <w:rPr>
          <w:rFonts w:ascii="Arial" w:hAnsi="Arial" w:cs="Arial"/>
          <w:b/>
          <w:sz w:val="22"/>
          <w:szCs w:val="22"/>
          <w:lang w:val="en-GB"/>
        </w:rPr>
        <w:fldChar w:fldCharType="begin"/>
      </w:r>
      <w:r w:rsidR="00C87BC5" w:rsidRPr="0050737D">
        <w:rPr>
          <w:rFonts w:ascii="Arial" w:hAnsi="Arial" w:cs="Arial"/>
          <w:sz w:val="22"/>
          <w:szCs w:val="22"/>
        </w:rPr>
        <w:instrText xml:space="preserve"> XE "</w:instrText>
      </w:r>
      <w:r w:rsidR="00C87BC5" w:rsidRPr="0050737D">
        <w:rPr>
          <w:rFonts w:ascii="Arial" w:hAnsi="Arial" w:cs="Arial"/>
          <w:sz w:val="22"/>
          <w:szCs w:val="22"/>
          <w:lang w:val="en-CA"/>
        </w:rPr>
        <w:instrText>Strike</w:instrText>
      </w:r>
      <w:r w:rsidR="00C87BC5" w:rsidRPr="0050737D">
        <w:rPr>
          <w:rFonts w:ascii="Arial" w:hAnsi="Arial" w:cs="Arial"/>
          <w:sz w:val="22"/>
          <w:szCs w:val="22"/>
        </w:rPr>
        <w:instrText xml:space="preserve">" </w:instrText>
      </w:r>
      <w:r w:rsidR="00C87BC5" w:rsidRPr="0050737D">
        <w:rPr>
          <w:rFonts w:ascii="Arial" w:hAnsi="Arial" w:cs="Arial"/>
          <w:b/>
          <w:sz w:val="22"/>
          <w:szCs w:val="22"/>
          <w:lang w:val="en-GB"/>
        </w:rPr>
        <w:fldChar w:fldCharType="end"/>
      </w:r>
    </w:p>
    <w:p w:rsidR="006517E7" w:rsidRPr="0050737D" w:rsidRDefault="006517E7" w:rsidP="001B59E4">
      <w:pPr>
        <w:keepNext/>
        <w:keepLines/>
        <w:tabs>
          <w:tab w:val="left" w:pos="-1440"/>
        </w:tabs>
        <w:ind w:left="720" w:hanging="720"/>
        <w:rPr>
          <w:rFonts w:ascii="Arial" w:hAnsi="Arial" w:cs="Arial"/>
          <w:b/>
          <w:sz w:val="22"/>
          <w:szCs w:val="22"/>
          <w:lang w:val="en-GB"/>
        </w:rPr>
      </w:pPr>
    </w:p>
    <w:p w:rsidR="006517E7" w:rsidRPr="0050737D" w:rsidRDefault="006517E7" w:rsidP="001B59E4">
      <w:pPr>
        <w:keepNext/>
        <w:keepLines/>
        <w:numPr>
          <w:ilvl w:val="0"/>
          <w:numId w:val="50"/>
        </w:numPr>
        <w:tabs>
          <w:tab w:val="left" w:pos="-1440"/>
        </w:tabs>
        <w:ind w:left="1440" w:hanging="720"/>
        <w:rPr>
          <w:rFonts w:ascii="Arial" w:hAnsi="Arial" w:cs="Arial"/>
          <w:sz w:val="22"/>
          <w:szCs w:val="22"/>
          <w:lang w:val="en-GB"/>
        </w:rPr>
      </w:pPr>
      <w:r w:rsidRPr="0050737D">
        <w:rPr>
          <w:rFonts w:ascii="Arial" w:hAnsi="Arial" w:cs="Arial"/>
          <w:sz w:val="22"/>
          <w:szCs w:val="22"/>
          <w:lang w:val="en-GB"/>
        </w:rPr>
        <w:t>The Association and its members agree that there shall be no cessation of teacher duties during the life of this Agreement, and the Board agrees it shall not lock-out teachers pursuant to Part 5 of the Labour Relations Code.</w:t>
      </w:r>
    </w:p>
    <w:p w:rsidR="004318B0" w:rsidRPr="0050737D" w:rsidRDefault="004318B0" w:rsidP="004318B0">
      <w:pPr>
        <w:rPr>
          <w:rFonts w:ascii="Arial" w:hAnsi="Arial" w:cs="Arial"/>
        </w:rPr>
      </w:pPr>
      <w:bookmarkStart w:id="8" w:name="_Toc156793902"/>
      <w:bookmarkStart w:id="9" w:name="_Toc156797073"/>
      <w:bookmarkStart w:id="10" w:name="_Toc156799109"/>
      <w:bookmarkStart w:id="11" w:name="_Toc198633853"/>
    </w:p>
    <w:p w:rsidR="004318B0" w:rsidRPr="0050737D" w:rsidRDefault="004318B0" w:rsidP="004318B0">
      <w:pPr>
        <w:rPr>
          <w:rFonts w:ascii="Arial" w:hAnsi="Arial" w:cs="Arial"/>
        </w:rPr>
      </w:pPr>
    </w:p>
    <w:p w:rsidR="005229A7" w:rsidRPr="0050737D" w:rsidRDefault="00A277BC">
      <w:pPr>
        <w:pStyle w:val="Heading2"/>
        <w:rPr>
          <w:sz w:val="22"/>
          <w:szCs w:val="22"/>
        </w:rPr>
      </w:pPr>
      <w:bookmarkStart w:id="12" w:name="_Toc453417105"/>
      <w:r w:rsidRPr="0050737D">
        <w:t>ARTICLE A.2</w:t>
      </w:r>
      <w:r w:rsidR="005229A7" w:rsidRPr="0050737D">
        <w:tab/>
        <w:t>RECOGNITION OF THE UNION</w:t>
      </w:r>
      <w:bookmarkEnd w:id="8"/>
      <w:bookmarkEnd w:id="9"/>
      <w:bookmarkEnd w:id="10"/>
      <w:bookmarkEnd w:id="11"/>
      <w:bookmarkEnd w:id="12"/>
      <w:r w:rsidR="00E65562" w:rsidRPr="0050737D">
        <w:fldChar w:fldCharType="begin"/>
      </w:r>
      <w:r w:rsidR="00E65562" w:rsidRPr="0050737D">
        <w:instrText xml:space="preserve"> XE "Recognition of the Union" </w:instrText>
      </w:r>
      <w:r w:rsidR="00E65562" w:rsidRPr="0050737D">
        <w:fldChar w:fldCharType="end"/>
      </w:r>
    </w:p>
    <w:p w:rsidR="005229A7" w:rsidRPr="0050737D" w:rsidRDefault="005229A7" w:rsidP="005229A7">
      <w:pPr>
        <w:tabs>
          <w:tab w:val="left" w:pos="-1440"/>
        </w:tabs>
        <w:ind w:left="720" w:hanging="720"/>
        <w:rPr>
          <w:rFonts w:ascii="Arial" w:hAnsi="Arial" w:cs="Arial"/>
          <w:sz w:val="22"/>
          <w:szCs w:val="22"/>
          <w:lang w:val="en-GB"/>
        </w:rPr>
      </w:pPr>
      <w:r w:rsidRPr="0050737D">
        <w:rPr>
          <w:rFonts w:ascii="Arial" w:hAnsi="Arial" w:cs="Arial"/>
          <w:sz w:val="22"/>
          <w:szCs w:val="22"/>
          <w:lang w:val="en-GB"/>
        </w:rPr>
        <w:t>1.</w:t>
      </w:r>
      <w:r w:rsidRPr="0050737D">
        <w:rPr>
          <w:rFonts w:ascii="Arial" w:hAnsi="Arial" w:cs="Arial"/>
          <w:sz w:val="22"/>
          <w:szCs w:val="22"/>
          <w:lang w:val="en-GB"/>
        </w:rPr>
        <w:tab/>
        <w:t xml:space="preserve">The BCPSEA recognizes the BCTF as the sole and exclusive bargaining agent for the negotiation and administration of all terms and conditions of employment of all employees within the bargaining unit for which the BCTF is established as the bargaining agent pursuant to </w:t>
      </w:r>
      <w:r w:rsidRPr="0050737D">
        <w:rPr>
          <w:rFonts w:ascii="Arial" w:hAnsi="Arial" w:cs="Arial"/>
          <w:i/>
          <w:sz w:val="22"/>
          <w:szCs w:val="22"/>
          <w:lang w:val="en-GB"/>
        </w:rPr>
        <w:t>PELRA</w:t>
      </w:r>
      <w:r w:rsidRPr="0050737D">
        <w:rPr>
          <w:rFonts w:ascii="Arial" w:hAnsi="Arial" w:cs="Arial"/>
          <w:sz w:val="22"/>
          <w:szCs w:val="22"/>
          <w:lang w:val="en-GB"/>
        </w:rPr>
        <w:t xml:space="preserve"> and subject to the provisions of this Collective Agreement.</w:t>
      </w:r>
      <w:r w:rsidR="00C87BC5" w:rsidRPr="0050737D">
        <w:rPr>
          <w:rFonts w:ascii="Arial" w:hAnsi="Arial" w:cs="Arial"/>
          <w:sz w:val="22"/>
          <w:szCs w:val="22"/>
          <w:lang w:val="en-GB"/>
        </w:rPr>
        <w:fldChar w:fldCharType="begin"/>
      </w:r>
      <w:r w:rsidR="00C87BC5" w:rsidRPr="0050737D">
        <w:rPr>
          <w:rFonts w:ascii="Arial" w:hAnsi="Arial" w:cs="Arial"/>
          <w:sz w:val="22"/>
          <w:szCs w:val="22"/>
        </w:rPr>
        <w:instrText xml:space="preserve"> XE "</w:instrText>
      </w:r>
      <w:r w:rsidR="00C87BC5" w:rsidRPr="0050737D">
        <w:rPr>
          <w:rFonts w:ascii="Arial" w:hAnsi="Arial" w:cs="Arial"/>
          <w:sz w:val="22"/>
          <w:szCs w:val="22"/>
          <w:lang w:val="en-CA"/>
        </w:rPr>
        <w:instrText>Bargaining Agent</w:instrText>
      </w:r>
      <w:r w:rsidR="00C87BC5" w:rsidRPr="0050737D">
        <w:rPr>
          <w:rFonts w:ascii="Arial" w:hAnsi="Arial" w:cs="Arial"/>
          <w:sz w:val="22"/>
          <w:szCs w:val="22"/>
        </w:rPr>
        <w:instrText xml:space="preserve">" </w:instrText>
      </w:r>
      <w:r w:rsidR="00C87BC5" w:rsidRPr="0050737D">
        <w:rPr>
          <w:rFonts w:ascii="Arial" w:hAnsi="Arial" w:cs="Arial"/>
          <w:sz w:val="22"/>
          <w:szCs w:val="22"/>
          <w:lang w:val="en-GB"/>
        </w:rPr>
        <w:fldChar w:fldCharType="end"/>
      </w:r>
    </w:p>
    <w:p w:rsidR="005229A7" w:rsidRPr="0050737D" w:rsidRDefault="005229A7" w:rsidP="005229A7">
      <w:pPr>
        <w:tabs>
          <w:tab w:val="left" w:pos="-1440"/>
        </w:tabs>
        <w:rPr>
          <w:rFonts w:ascii="Arial" w:hAnsi="Arial" w:cs="Arial"/>
          <w:sz w:val="22"/>
          <w:szCs w:val="22"/>
          <w:lang w:val="en-GB"/>
        </w:rPr>
      </w:pPr>
    </w:p>
    <w:p w:rsidR="005229A7" w:rsidRPr="0050737D" w:rsidRDefault="005229A7" w:rsidP="005229A7">
      <w:pPr>
        <w:tabs>
          <w:tab w:val="left" w:pos="-1440"/>
        </w:tabs>
        <w:ind w:left="720" w:hanging="720"/>
        <w:rPr>
          <w:rFonts w:ascii="Arial" w:hAnsi="Arial" w:cs="Arial"/>
          <w:sz w:val="22"/>
          <w:szCs w:val="22"/>
          <w:lang w:val="en-GB"/>
        </w:rPr>
      </w:pPr>
      <w:r w:rsidRPr="0050737D">
        <w:rPr>
          <w:rFonts w:ascii="Arial" w:hAnsi="Arial" w:cs="Arial"/>
          <w:sz w:val="22"/>
          <w:szCs w:val="22"/>
          <w:lang w:val="en-GB"/>
        </w:rPr>
        <w:t>2.</w:t>
      </w:r>
      <w:r w:rsidRPr="0050737D">
        <w:rPr>
          <w:rFonts w:ascii="Arial" w:hAnsi="Arial" w:cs="Arial"/>
          <w:sz w:val="22"/>
          <w:szCs w:val="22"/>
          <w:lang w:val="en-GB"/>
        </w:rPr>
        <w:tab/>
        <w:t xml:space="preserve">Pursuant to </w:t>
      </w:r>
      <w:r w:rsidRPr="0050737D">
        <w:rPr>
          <w:rFonts w:ascii="Arial" w:hAnsi="Arial" w:cs="Arial"/>
          <w:i/>
          <w:sz w:val="22"/>
          <w:szCs w:val="22"/>
          <w:lang w:val="en-GB"/>
        </w:rPr>
        <w:t>PELRA</w:t>
      </w:r>
      <w:r w:rsidRPr="0050737D">
        <w:rPr>
          <w:rFonts w:ascii="Arial" w:hAnsi="Arial" w:cs="Arial"/>
          <w:sz w:val="22"/>
          <w:szCs w:val="22"/>
          <w:lang w:val="en-GB"/>
        </w:rPr>
        <w:t xml:space="preserve">, the employer in each district recognizes </w:t>
      </w:r>
      <w:r w:rsidR="009256C8" w:rsidRPr="0050737D">
        <w:rPr>
          <w:rFonts w:ascii="Arial" w:hAnsi="Arial" w:cs="Arial"/>
          <w:sz w:val="22"/>
          <w:szCs w:val="22"/>
          <w:lang w:val="en-GB"/>
        </w:rPr>
        <w:t xml:space="preserve">the Kootenay Lake Teachers’ Federation </w:t>
      </w:r>
      <w:r w:rsidRPr="0050737D">
        <w:rPr>
          <w:rFonts w:ascii="Arial" w:hAnsi="Arial" w:cs="Arial"/>
          <w:sz w:val="22"/>
          <w:szCs w:val="22"/>
          <w:lang w:val="en-GB"/>
        </w:rPr>
        <w:t xml:space="preserve">as the teachers' union for the negotiation in that district of all terms and conditions of employment determined to be local matters, and for the administration of this Collective Agreement in that district subject to </w:t>
      </w:r>
      <w:r w:rsidRPr="0050737D">
        <w:rPr>
          <w:rFonts w:ascii="Arial" w:hAnsi="Arial" w:cs="Arial"/>
          <w:i/>
          <w:sz w:val="22"/>
          <w:szCs w:val="22"/>
          <w:lang w:val="en-GB"/>
        </w:rPr>
        <w:t>PELRA</w:t>
      </w:r>
      <w:r w:rsidRPr="0050737D">
        <w:rPr>
          <w:rFonts w:ascii="Arial" w:hAnsi="Arial" w:cs="Arial"/>
          <w:sz w:val="22"/>
          <w:szCs w:val="22"/>
          <w:lang w:val="en-GB"/>
        </w:rPr>
        <w:t xml:space="preserve"> and the Provincial Matters Agreement.</w:t>
      </w:r>
    </w:p>
    <w:p w:rsidR="005229A7" w:rsidRPr="0050737D" w:rsidRDefault="005229A7" w:rsidP="005229A7">
      <w:pPr>
        <w:tabs>
          <w:tab w:val="left" w:pos="-1440"/>
        </w:tabs>
        <w:rPr>
          <w:rFonts w:ascii="Arial" w:hAnsi="Arial" w:cs="Arial"/>
          <w:sz w:val="22"/>
          <w:szCs w:val="22"/>
          <w:lang w:val="en-GB"/>
        </w:rPr>
      </w:pPr>
    </w:p>
    <w:p w:rsidR="005229A7" w:rsidRPr="0050737D" w:rsidRDefault="005229A7" w:rsidP="005229A7">
      <w:pPr>
        <w:tabs>
          <w:tab w:val="left" w:pos="-1440"/>
        </w:tabs>
        <w:ind w:left="720" w:hanging="720"/>
        <w:rPr>
          <w:rFonts w:ascii="Arial" w:hAnsi="Arial" w:cs="Arial"/>
          <w:sz w:val="22"/>
          <w:szCs w:val="22"/>
          <w:lang w:val="en-GB"/>
        </w:rPr>
      </w:pPr>
      <w:r w:rsidRPr="0050737D">
        <w:rPr>
          <w:rFonts w:ascii="Arial" w:hAnsi="Arial" w:cs="Arial"/>
          <w:sz w:val="22"/>
          <w:szCs w:val="22"/>
          <w:lang w:val="en-GB"/>
        </w:rPr>
        <w:t>3.</w:t>
      </w:r>
      <w:r w:rsidRPr="0050737D">
        <w:rPr>
          <w:rFonts w:ascii="Arial" w:hAnsi="Arial" w:cs="Arial"/>
          <w:sz w:val="22"/>
          <w:szCs w:val="22"/>
          <w:lang w:val="en-GB"/>
        </w:rPr>
        <w:tab/>
        <w:t>The BCTF recognizes BCPSEA as the accredited bargaining agent for every school board in British Columbia. BCPSEA has the exclusive authority to bargain collectively for the school boards and to bind the school boards by collective agreement in accordance with Section 2 of Schedule 2 of</w:t>
      </w:r>
      <w:r w:rsidRPr="0050737D">
        <w:rPr>
          <w:rFonts w:ascii="Arial" w:hAnsi="Arial" w:cs="Arial"/>
          <w:i/>
          <w:sz w:val="22"/>
          <w:szCs w:val="22"/>
          <w:lang w:val="en-GB"/>
        </w:rPr>
        <w:t xml:space="preserve"> PELRA</w:t>
      </w:r>
      <w:r w:rsidRPr="0050737D">
        <w:rPr>
          <w:rFonts w:ascii="Arial" w:hAnsi="Arial" w:cs="Arial"/>
          <w:sz w:val="22"/>
          <w:szCs w:val="22"/>
          <w:lang w:val="en-GB"/>
        </w:rPr>
        <w:t>.</w:t>
      </w:r>
    </w:p>
    <w:p w:rsidR="009256C8" w:rsidRPr="0050737D" w:rsidRDefault="006517E7" w:rsidP="006517E7">
      <w:pPr>
        <w:tabs>
          <w:tab w:val="left" w:pos="-1440"/>
          <w:tab w:val="left" w:pos="1029"/>
        </w:tabs>
        <w:ind w:left="720" w:hanging="720"/>
        <w:rPr>
          <w:rFonts w:ascii="Arial" w:hAnsi="Arial" w:cs="Arial"/>
          <w:sz w:val="22"/>
          <w:szCs w:val="22"/>
          <w:lang w:val="en-GB"/>
        </w:rPr>
      </w:pPr>
      <w:r w:rsidRPr="0050737D">
        <w:rPr>
          <w:rFonts w:ascii="Arial" w:hAnsi="Arial" w:cs="Arial"/>
          <w:sz w:val="22"/>
          <w:szCs w:val="22"/>
          <w:lang w:val="en-GB"/>
        </w:rPr>
        <w:tab/>
      </w:r>
    </w:p>
    <w:p w:rsidR="009256C8" w:rsidRPr="0050737D" w:rsidRDefault="006517E7" w:rsidP="005229A7">
      <w:pPr>
        <w:tabs>
          <w:tab w:val="left" w:pos="-1440"/>
        </w:tabs>
        <w:ind w:left="720" w:hanging="720"/>
        <w:rPr>
          <w:rFonts w:ascii="Arial" w:hAnsi="Arial" w:cs="Arial"/>
          <w:b/>
          <w:sz w:val="22"/>
          <w:szCs w:val="22"/>
          <w:lang w:val="en-GB"/>
        </w:rPr>
      </w:pPr>
      <w:r w:rsidRPr="0050737D">
        <w:rPr>
          <w:rFonts w:ascii="Arial" w:hAnsi="Arial" w:cs="Arial"/>
          <w:b/>
          <w:sz w:val="22"/>
          <w:szCs w:val="22"/>
          <w:lang w:val="en-GB"/>
        </w:rPr>
        <w:t>LOCAL PROVISIONS</w:t>
      </w:r>
    </w:p>
    <w:p w:rsidR="009256C8" w:rsidRPr="0050737D" w:rsidRDefault="009256C8" w:rsidP="005229A7">
      <w:pPr>
        <w:tabs>
          <w:tab w:val="left" w:pos="-1440"/>
        </w:tabs>
        <w:ind w:left="720" w:hanging="720"/>
        <w:rPr>
          <w:rFonts w:ascii="Arial" w:hAnsi="Arial" w:cs="Arial"/>
          <w:sz w:val="22"/>
          <w:szCs w:val="22"/>
          <w:lang w:val="en-GB"/>
        </w:rPr>
      </w:pPr>
    </w:p>
    <w:p w:rsidR="002E69EF" w:rsidRPr="0050737D" w:rsidRDefault="002E69EF" w:rsidP="002E69EF">
      <w:pPr>
        <w:pStyle w:val="Para10"/>
      </w:pPr>
      <w:r w:rsidRPr="0050737D">
        <w:t>4.</w:t>
      </w:r>
      <w:r w:rsidRPr="0050737D">
        <w:tab/>
        <w:t xml:space="preserve">This Agreement shall apply to all teachers, holding valid B.C. Teaching Certificates, who are employed by the Board on continuing or term contracts. Certified </w:t>
      </w:r>
      <w:r w:rsidR="002B13EA" w:rsidRPr="0050737D">
        <w:t>teachers-teaching-on-call</w:t>
      </w:r>
      <w:r w:rsidRPr="0050737D">
        <w:t xml:space="preserve"> employed by the Board shall be entitled to only those terms and conditions of employment as set out in Article </w:t>
      </w:r>
      <w:r w:rsidR="00583BB8" w:rsidRPr="0050737D">
        <w:t>C.21</w:t>
      </w:r>
      <w:r w:rsidR="00C14901" w:rsidRPr="0050737D">
        <w:t>.</w:t>
      </w:r>
    </w:p>
    <w:p w:rsidR="002E69EF" w:rsidRPr="0050737D" w:rsidRDefault="002E69EF" w:rsidP="001B59E4">
      <w:pPr>
        <w:pStyle w:val="Para10"/>
        <w:spacing w:after="0"/>
        <w:rPr>
          <w:sz w:val="24"/>
          <w:szCs w:val="24"/>
        </w:rPr>
      </w:pPr>
      <w:r w:rsidRPr="0050737D">
        <w:tab/>
        <w:t>For the purposes of this Agreement, “teacher” shall be defined as:  certified teacher or associated professionals, as the context requires.</w:t>
      </w:r>
      <w:r w:rsidR="00B45816" w:rsidRPr="0050737D">
        <w:br/>
      </w:r>
    </w:p>
    <w:p w:rsidR="00881C5F" w:rsidRPr="0050737D" w:rsidRDefault="00881C5F" w:rsidP="001B59E4">
      <w:pPr>
        <w:pStyle w:val="Para10"/>
        <w:spacing w:after="0"/>
        <w:rPr>
          <w:sz w:val="24"/>
          <w:szCs w:val="24"/>
        </w:rPr>
      </w:pPr>
    </w:p>
    <w:p w:rsidR="005229A7" w:rsidRPr="0050737D" w:rsidRDefault="005229A7">
      <w:pPr>
        <w:pStyle w:val="Heading2"/>
      </w:pPr>
      <w:bookmarkStart w:id="13" w:name="_Toc156793903"/>
      <w:bookmarkStart w:id="14" w:name="_Toc156797074"/>
      <w:bookmarkStart w:id="15" w:name="_Toc156799110"/>
      <w:bookmarkStart w:id="16" w:name="_Toc198633854"/>
      <w:bookmarkStart w:id="17" w:name="_Toc453417106"/>
      <w:r w:rsidRPr="0050737D">
        <w:t>ARTICL</w:t>
      </w:r>
      <w:r w:rsidR="00A277BC" w:rsidRPr="0050737D">
        <w:t>E A.3</w:t>
      </w:r>
      <w:r w:rsidRPr="0050737D">
        <w:tab/>
        <w:t>MEMBERSHIP REQUIREMENT</w:t>
      </w:r>
      <w:bookmarkEnd w:id="13"/>
      <w:bookmarkEnd w:id="14"/>
      <w:bookmarkEnd w:id="15"/>
      <w:bookmarkEnd w:id="16"/>
      <w:bookmarkEnd w:id="17"/>
      <w:r w:rsidR="00E65562" w:rsidRPr="0050737D">
        <w:fldChar w:fldCharType="begin"/>
      </w:r>
      <w:r w:rsidR="00E65562" w:rsidRPr="0050737D">
        <w:instrText xml:space="preserve"> XE "Membership Requirement" </w:instrText>
      </w:r>
      <w:r w:rsidR="00E65562" w:rsidRPr="0050737D">
        <w:fldChar w:fldCharType="end"/>
      </w:r>
      <w:r w:rsidR="00E65562" w:rsidRPr="0050737D">
        <w:fldChar w:fldCharType="begin"/>
      </w:r>
      <w:r w:rsidR="00E65562" w:rsidRPr="0050737D">
        <w:instrText xml:space="preserve"> XE "Dues Deduction" </w:instrText>
      </w:r>
      <w:r w:rsidR="00E65562" w:rsidRPr="0050737D">
        <w:fldChar w:fldCharType="end"/>
      </w:r>
    </w:p>
    <w:p w:rsidR="005229A7" w:rsidRPr="0050737D" w:rsidRDefault="005229A7" w:rsidP="005229A7">
      <w:pPr>
        <w:tabs>
          <w:tab w:val="left" w:pos="-1440"/>
        </w:tabs>
        <w:ind w:left="720" w:hanging="720"/>
        <w:rPr>
          <w:rFonts w:ascii="Arial" w:hAnsi="Arial" w:cs="Arial"/>
          <w:strike/>
          <w:sz w:val="22"/>
          <w:szCs w:val="22"/>
          <w:lang w:val="en-GB"/>
        </w:rPr>
      </w:pPr>
      <w:r w:rsidRPr="0050737D">
        <w:rPr>
          <w:rFonts w:ascii="Arial" w:hAnsi="Arial" w:cs="Arial"/>
          <w:sz w:val="22"/>
          <w:szCs w:val="22"/>
          <w:lang w:val="en-GB"/>
        </w:rPr>
        <w:t>1.</w:t>
      </w:r>
      <w:r w:rsidRPr="0050737D">
        <w:rPr>
          <w:rFonts w:ascii="Arial" w:hAnsi="Arial" w:cs="Arial"/>
          <w:sz w:val="22"/>
          <w:szCs w:val="22"/>
          <w:lang w:val="en-GB"/>
        </w:rPr>
        <w:tab/>
        <w:t xml:space="preserve">All employees covered by this Collective Agreement shall, as a condition of employment, become and remain members of the British Columbia Teachers’ Federation and the </w:t>
      </w:r>
      <w:r w:rsidR="00456054" w:rsidRPr="0050737D">
        <w:rPr>
          <w:rFonts w:ascii="Arial" w:hAnsi="Arial" w:cs="Arial"/>
          <w:sz w:val="22"/>
          <w:szCs w:val="22"/>
          <w:lang w:val="en-GB"/>
        </w:rPr>
        <w:t>Kootenay Lake Teachers’ Federation</w:t>
      </w:r>
      <w:r w:rsidRPr="0050737D">
        <w:rPr>
          <w:rFonts w:ascii="Arial" w:hAnsi="Arial" w:cs="Arial"/>
          <w:sz w:val="22"/>
          <w:szCs w:val="22"/>
          <w:lang w:val="en-GB"/>
        </w:rPr>
        <w:t>, subject to Article A.3.2.</w:t>
      </w:r>
    </w:p>
    <w:p w:rsidR="005229A7" w:rsidRPr="0050737D" w:rsidRDefault="005229A7" w:rsidP="005229A7">
      <w:pPr>
        <w:tabs>
          <w:tab w:val="left" w:pos="-1440"/>
        </w:tabs>
        <w:rPr>
          <w:rFonts w:ascii="Arial" w:hAnsi="Arial" w:cs="Arial"/>
          <w:sz w:val="22"/>
          <w:szCs w:val="22"/>
          <w:lang w:val="en-GB"/>
        </w:rPr>
      </w:pPr>
    </w:p>
    <w:p w:rsidR="005229A7" w:rsidRPr="0050737D" w:rsidRDefault="005229A7" w:rsidP="005229A7">
      <w:pPr>
        <w:tabs>
          <w:tab w:val="left" w:pos="-1440"/>
        </w:tabs>
        <w:ind w:left="720" w:hanging="720"/>
        <w:rPr>
          <w:rFonts w:ascii="Arial" w:hAnsi="Arial" w:cs="Arial"/>
          <w:sz w:val="22"/>
          <w:szCs w:val="22"/>
          <w:lang w:val="en-GB"/>
        </w:rPr>
      </w:pPr>
      <w:r w:rsidRPr="0050737D">
        <w:rPr>
          <w:rFonts w:ascii="Arial" w:hAnsi="Arial" w:cs="Arial"/>
          <w:sz w:val="22"/>
          <w:szCs w:val="22"/>
          <w:lang w:val="en-GB"/>
        </w:rPr>
        <w:t>2.</w:t>
      </w:r>
      <w:r w:rsidRPr="0050737D">
        <w:rPr>
          <w:rFonts w:ascii="Arial" w:hAnsi="Arial" w:cs="Arial"/>
          <w:sz w:val="22"/>
          <w:szCs w:val="22"/>
          <w:lang w:val="en-GB"/>
        </w:rPr>
        <w:tab/>
        <w:t>Where provisions of the Previous Local Agreement or the Previous Letter of Understanding in a district exempted specified employees from the requirement of membership, those provisions shall continue unless and until there remain no exempted employees in that district.  All terms and conditions of exemption contained in the Previous Local Agreement or the Previous Letter of Understanding shall continue to apply.  An exempted employee whose employment is terminated for any reason and who is subsequently rehired, or who subsequently obtains membership, shall become and/or remain a member of the BCTF and the respective local in accordance with this Collective Agreement.</w:t>
      </w:r>
    </w:p>
    <w:p w:rsidR="004318B0" w:rsidRPr="0050737D" w:rsidRDefault="004318B0" w:rsidP="004318B0">
      <w:pPr>
        <w:rPr>
          <w:rFonts w:ascii="Arial" w:hAnsi="Arial" w:cs="Arial"/>
        </w:rPr>
      </w:pPr>
      <w:bookmarkStart w:id="18" w:name="_Toc156793904"/>
      <w:bookmarkStart w:id="19" w:name="_Toc156797075"/>
      <w:bookmarkStart w:id="20" w:name="_Toc156799111"/>
      <w:bookmarkStart w:id="21" w:name="_Toc198633855"/>
    </w:p>
    <w:p w:rsidR="004318B0" w:rsidRPr="0050737D" w:rsidRDefault="004318B0" w:rsidP="004318B0">
      <w:pPr>
        <w:rPr>
          <w:rFonts w:ascii="Arial" w:hAnsi="Arial" w:cs="Arial"/>
        </w:rPr>
      </w:pPr>
    </w:p>
    <w:p w:rsidR="0058610E" w:rsidRPr="0050737D" w:rsidRDefault="00A277BC">
      <w:pPr>
        <w:pStyle w:val="Heading2"/>
      </w:pPr>
      <w:bookmarkStart w:id="22" w:name="_Toc453417107"/>
      <w:r w:rsidRPr="0050737D">
        <w:t>ARTICLE A.4</w:t>
      </w:r>
      <w:r w:rsidR="0058610E" w:rsidRPr="0050737D">
        <w:t xml:space="preserve"> </w:t>
      </w:r>
      <w:r w:rsidR="0058610E" w:rsidRPr="0050737D">
        <w:tab/>
        <w:t>LOCAL AND BCTF DUES DEDUCTION</w:t>
      </w:r>
      <w:bookmarkEnd w:id="18"/>
      <w:bookmarkEnd w:id="19"/>
      <w:bookmarkEnd w:id="20"/>
      <w:bookmarkEnd w:id="21"/>
      <w:bookmarkEnd w:id="22"/>
    </w:p>
    <w:p w:rsidR="0058610E" w:rsidRPr="0050737D" w:rsidRDefault="0058610E" w:rsidP="0058610E">
      <w:pPr>
        <w:tabs>
          <w:tab w:val="left" w:pos="-1440"/>
        </w:tabs>
        <w:ind w:left="720" w:hanging="720"/>
        <w:rPr>
          <w:rFonts w:ascii="Arial" w:hAnsi="Arial" w:cs="Arial"/>
          <w:sz w:val="22"/>
          <w:szCs w:val="22"/>
        </w:rPr>
      </w:pPr>
      <w:r w:rsidRPr="0050737D">
        <w:rPr>
          <w:rFonts w:ascii="Arial" w:hAnsi="Arial" w:cs="Arial"/>
          <w:sz w:val="22"/>
          <w:szCs w:val="22"/>
        </w:rPr>
        <w:t>1.</w:t>
      </w:r>
      <w:r w:rsidRPr="0050737D">
        <w:rPr>
          <w:rFonts w:ascii="Arial" w:hAnsi="Arial" w:cs="Arial"/>
          <w:sz w:val="22"/>
          <w:szCs w:val="22"/>
        </w:rPr>
        <w:tab/>
        <w:t>The employer agrees to deduct from the salary of each employee covered by this Collective Agreement an amount equal to the fees of the BCTF according to the scale established pursuant to its constitution and by-laws, inclusive of the fees of the local in the district, according to the scale established pursuant to its constitution and by-laws, and shall remit the same to the BCTF and the local respectively.  The employer further agrees to deduct levies of the BCTF or of the local established in accordance with their constitutions and by-laws, and remit the same to the appropriate body.</w:t>
      </w:r>
    </w:p>
    <w:p w:rsidR="0058610E" w:rsidRPr="0050737D" w:rsidRDefault="0058610E" w:rsidP="0058610E">
      <w:pPr>
        <w:tabs>
          <w:tab w:val="left" w:pos="-1440"/>
        </w:tabs>
        <w:rPr>
          <w:rFonts w:ascii="Arial" w:hAnsi="Arial" w:cs="Arial"/>
          <w:sz w:val="22"/>
          <w:szCs w:val="22"/>
        </w:rPr>
      </w:pPr>
    </w:p>
    <w:p w:rsidR="0058610E" w:rsidRPr="0050737D" w:rsidRDefault="0058610E" w:rsidP="0058610E">
      <w:pPr>
        <w:tabs>
          <w:tab w:val="left" w:pos="-1440"/>
        </w:tabs>
        <w:ind w:left="720" w:hanging="720"/>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At the time of hiring, the employer shall require all new employees to complete and sign the BCTF and Local application for membership and assignment of fees form.  The BCTF agrees to supply the appropriate forms.  Completed forms shall be forwarded to the local in a time and manner consistent with the Previous Local Agreement or the existing practice of the parties.</w:t>
      </w:r>
    </w:p>
    <w:p w:rsidR="004F1480" w:rsidRPr="0050737D" w:rsidRDefault="004F1480" w:rsidP="0058610E">
      <w:pPr>
        <w:tabs>
          <w:tab w:val="left" w:pos="-1440"/>
        </w:tabs>
        <w:ind w:left="720" w:hanging="720"/>
        <w:rPr>
          <w:rFonts w:ascii="Arial" w:hAnsi="Arial" w:cs="Arial"/>
          <w:sz w:val="22"/>
          <w:szCs w:val="22"/>
        </w:rPr>
      </w:pPr>
    </w:p>
    <w:p w:rsidR="0058610E" w:rsidRPr="0050737D" w:rsidRDefault="0058610E" w:rsidP="0058610E">
      <w:pPr>
        <w:tabs>
          <w:tab w:val="left" w:pos="-1440"/>
        </w:tabs>
        <w:ind w:left="720" w:hanging="720"/>
        <w:rPr>
          <w:rFonts w:ascii="Arial" w:hAnsi="Arial" w:cs="Arial"/>
          <w:sz w:val="22"/>
          <w:szCs w:val="22"/>
        </w:rPr>
      </w:pPr>
      <w:r w:rsidRPr="0050737D">
        <w:rPr>
          <w:rFonts w:ascii="Arial" w:hAnsi="Arial" w:cs="Arial"/>
          <w:sz w:val="22"/>
          <w:szCs w:val="22"/>
        </w:rPr>
        <w:t>3.</w:t>
      </w:r>
      <w:r w:rsidRPr="0050737D">
        <w:rPr>
          <w:rFonts w:ascii="Arial" w:hAnsi="Arial" w:cs="Arial"/>
          <w:sz w:val="22"/>
          <w:szCs w:val="22"/>
        </w:rPr>
        <w:tab/>
        <w:t>The employer will remit the BCTF fees and levies by direct electronic transfer from the district office where that is in place, or through inter-bank electronic transfer.  The transfer of funds to the BCTF will be remitted by the 15th of the month following the deduction.</w:t>
      </w:r>
    </w:p>
    <w:p w:rsidR="0058610E" w:rsidRPr="0050737D" w:rsidRDefault="0058610E" w:rsidP="0058610E">
      <w:pPr>
        <w:tabs>
          <w:tab w:val="left" w:pos="-1440"/>
        </w:tabs>
        <w:rPr>
          <w:rFonts w:ascii="Arial" w:hAnsi="Arial" w:cs="Arial"/>
          <w:sz w:val="22"/>
          <w:szCs w:val="22"/>
        </w:rPr>
      </w:pPr>
    </w:p>
    <w:p w:rsidR="0058610E" w:rsidRPr="0050737D" w:rsidRDefault="0058610E" w:rsidP="0058610E">
      <w:pPr>
        <w:tabs>
          <w:tab w:val="left" w:pos="-1440"/>
        </w:tabs>
        <w:ind w:left="720" w:hanging="720"/>
        <w:rPr>
          <w:rFonts w:ascii="Arial" w:hAnsi="Arial" w:cs="Arial"/>
          <w:sz w:val="22"/>
          <w:szCs w:val="22"/>
        </w:rPr>
      </w:pPr>
      <w:r w:rsidRPr="0050737D">
        <w:rPr>
          <w:rFonts w:ascii="Arial" w:hAnsi="Arial" w:cs="Arial"/>
          <w:sz w:val="22"/>
          <w:szCs w:val="22"/>
        </w:rPr>
        <w:t>4.</w:t>
      </w:r>
      <w:r w:rsidRPr="0050737D">
        <w:rPr>
          <w:rFonts w:ascii="Arial" w:hAnsi="Arial" w:cs="Arial"/>
          <w:sz w:val="22"/>
          <w:szCs w:val="22"/>
        </w:rPr>
        <w:tab/>
        <w:t>The form and timing of the remittance of local fees and levies shall remain as they are at present unless they are changed by mutual agreement between the local and the employer.</w:t>
      </w:r>
    </w:p>
    <w:p w:rsidR="0058610E" w:rsidRPr="0050737D" w:rsidRDefault="0058610E" w:rsidP="0058610E">
      <w:pPr>
        <w:tabs>
          <w:tab w:val="left" w:pos="-1440"/>
        </w:tabs>
        <w:rPr>
          <w:rFonts w:ascii="Arial" w:hAnsi="Arial" w:cs="Arial"/>
          <w:sz w:val="22"/>
          <w:szCs w:val="22"/>
        </w:rPr>
      </w:pPr>
    </w:p>
    <w:p w:rsidR="0058610E" w:rsidRPr="0050737D" w:rsidRDefault="0058610E" w:rsidP="0058610E">
      <w:pPr>
        <w:tabs>
          <w:tab w:val="left" w:pos="-1440"/>
        </w:tabs>
        <w:ind w:left="720" w:hanging="720"/>
        <w:rPr>
          <w:rFonts w:ascii="Arial" w:hAnsi="Arial" w:cs="Arial"/>
          <w:sz w:val="22"/>
          <w:szCs w:val="22"/>
        </w:rPr>
      </w:pPr>
      <w:r w:rsidRPr="0050737D">
        <w:rPr>
          <w:rFonts w:ascii="Arial" w:hAnsi="Arial" w:cs="Arial"/>
          <w:sz w:val="22"/>
          <w:szCs w:val="22"/>
        </w:rPr>
        <w:t>5.</w:t>
      </w:r>
      <w:r w:rsidRPr="0050737D">
        <w:rPr>
          <w:rFonts w:ascii="Arial" w:hAnsi="Arial" w:cs="Arial"/>
          <w:sz w:val="22"/>
          <w:szCs w:val="22"/>
        </w:rPr>
        <w:tab/>
        <w:t>The employer shall provide to the BCTF and the local at the time of remittance an account of the fees and levies, including a list of employees and amounts paid.</w:t>
      </w:r>
    </w:p>
    <w:p w:rsidR="0058610E" w:rsidRPr="0050737D" w:rsidRDefault="00B45816">
      <w:pPr>
        <w:pStyle w:val="Heading2"/>
      </w:pPr>
      <w:bookmarkStart w:id="23" w:name="_Toc156793905"/>
      <w:bookmarkStart w:id="24" w:name="_Toc156797076"/>
      <w:bookmarkStart w:id="25" w:name="_Toc156799112"/>
      <w:bookmarkStart w:id="26" w:name="_Toc198633856"/>
      <w:r w:rsidRPr="0050737D">
        <w:br/>
      </w:r>
      <w:r w:rsidRPr="0050737D">
        <w:br/>
      </w:r>
      <w:bookmarkStart w:id="27" w:name="_Toc453417108"/>
      <w:r w:rsidR="00A277BC" w:rsidRPr="0050737D">
        <w:t>ARTICLE A.5</w:t>
      </w:r>
      <w:r w:rsidR="0058610E" w:rsidRPr="0050737D">
        <w:t xml:space="preserve"> </w:t>
      </w:r>
      <w:r w:rsidR="0058610E" w:rsidRPr="0050737D">
        <w:tab/>
        <w:t>COMMITTEE MEMBERSHIP</w:t>
      </w:r>
      <w:bookmarkEnd w:id="23"/>
      <w:bookmarkEnd w:id="24"/>
      <w:bookmarkEnd w:id="25"/>
      <w:bookmarkEnd w:id="26"/>
      <w:bookmarkEnd w:id="27"/>
      <w:r w:rsidR="00C87BC5" w:rsidRPr="0050737D">
        <w:fldChar w:fldCharType="begin"/>
      </w:r>
      <w:r w:rsidR="00C87BC5" w:rsidRPr="0050737D">
        <w:instrText xml:space="preserve"> XE "</w:instrText>
      </w:r>
      <w:r w:rsidR="00C87BC5" w:rsidRPr="0050737D">
        <w:rPr>
          <w:lang w:val="en-CA"/>
        </w:rPr>
        <w:instrText>Committees:TOC on Committee</w:instrText>
      </w:r>
      <w:r w:rsidR="00C87BC5" w:rsidRPr="0050737D">
        <w:instrText xml:space="preserve">" </w:instrText>
      </w:r>
      <w:r w:rsidR="00C87BC5" w:rsidRPr="0050737D">
        <w:fldChar w:fldCharType="end"/>
      </w:r>
      <w:r w:rsidR="00E65562" w:rsidRPr="0050737D">
        <w:fldChar w:fldCharType="begin"/>
      </w:r>
      <w:r w:rsidR="00E65562" w:rsidRPr="0050737D">
        <w:instrText xml:space="preserve"> XE "Committee Membership" </w:instrText>
      </w:r>
      <w:r w:rsidR="00E65562" w:rsidRPr="0050737D">
        <w:fldChar w:fldCharType="end"/>
      </w:r>
    </w:p>
    <w:p w:rsidR="0058610E" w:rsidRPr="0050737D" w:rsidRDefault="0058610E" w:rsidP="0058610E">
      <w:pPr>
        <w:tabs>
          <w:tab w:val="left" w:pos="-1440"/>
        </w:tabs>
        <w:ind w:left="720" w:hanging="720"/>
        <w:rPr>
          <w:rFonts w:ascii="Arial" w:hAnsi="Arial" w:cs="Arial"/>
          <w:sz w:val="22"/>
          <w:szCs w:val="22"/>
        </w:rPr>
      </w:pPr>
      <w:r w:rsidRPr="0050737D">
        <w:rPr>
          <w:rFonts w:ascii="Arial" w:hAnsi="Arial" w:cs="Arial"/>
          <w:sz w:val="22"/>
          <w:szCs w:val="22"/>
        </w:rPr>
        <w:t>1.</w:t>
      </w:r>
      <w:r w:rsidRPr="0050737D">
        <w:rPr>
          <w:rFonts w:ascii="Arial" w:hAnsi="Arial" w:cs="Arial"/>
          <w:sz w:val="22"/>
          <w:szCs w:val="22"/>
        </w:rPr>
        <w:tab/>
        <w:t>Local representatives on committees specifically established by this Collective Agreement shall be appointed by the local.</w:t>
      </w:r>
    </w:p>
    <w:p w:rsidR="0058610E" w:rsidRPr="0050737D" w:rsidRDefault="0058610E" w:rsidP="0058610E">
      <w:pPr>
        <w:tabs>
          <w:tab w:val="left" w:pos="-1440"/>
        </w:tabs>
        <w:rPr>
          <w:rFonts w:ascii="Arial" w:hAnsi="Arial" w:cs="Arial"/>
          <w:sz w:val="22"/>
          <w:szCs w:val="22"/>
        </w:rPr>
      </w:pPr>
    </w:p>
    <w:p w:rsidR="0058610E" w:rsidRPr="0050737D" w:rsidRDefault="0058610E" w:rsidP="0058610E">
      <w:pPr>
        <w:tabs>
          <w:tab w:val="left" w:pos="-1440"/>
        </w:tabs>
        <w:ind w:left="720" w:hanging="720"/>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In addition, if the employer wishes to establish a committee which includes bargaining unit members, it shall notify the local about the mandate of the committee, and the local shall appoint the representatives.</w:t>
      </w:r>
      <w:r w:rsidR="00094332" w:rsidRPr="0050737D">
        <w:rPr>
          <w:rFonts w:ascii="Arial" w:hAnsi="Arial" w:cs="Arial"/>
          <w:sz w:val="22"/>
          <w:szCs w:val="22"/>
        </w:rPr>
        <w:t xml:space="preserve"> The local will consider the mandate of the committee when appointing the representatives. If the employer wishes to discuss the appointment of a representative, the superintendent, or designate, and the president or designate of the local may meet and discuss the matter.</w:t>
      </w:r>
    </w:p>
    <w:p w:rsidR="0058610E" w:rsidRPr="0050737D" w:rsidRDefault="0058610E" w:rsidP="0058610E">
      <w:pPr>
        <w:tabs>
          <w:tab w:val="left" w:pos="-1440"/>
        </w:tabs>
        <w:rPr>
          <w:rFonts w:ascii="Arial" w:hAnsi="Arial" w:cs="Arial"/>
          <w:sz w:val="22"/>
          <w:szCs w:val="22"/>
        </w:rPr>
      </w:pPr>
    </w:p>
    <w:p w:rsidR="0058610E" w:rsidRPr="0050737D" w:rsidRDefault="0058610E" w:rsidP="0058610E">
      <w:pPr>
        <w:tabs>
          <w:tab w:val="left" w:pos="-1440"/>
        </w:tabs>
        <w:ind w:left="720" w:hanging="720"/>
        <w:rPr>
          <w:rFonts w:ascii="Arial" w:hAnsi="Arial" w:cs="Arial"/>
          <w:sz w:val="22"/>
          <w:szCs w:val="22"/>
        </w:rPr>
      </w:pPr>
      <w:r w:rsidRPr="0050737D">
        <w:rPr>
          <w:rFonts w:ascii="Arial" w:hAnsi="Arial" w:cs="Arial"/>
          <w:sz w:val="22"/>
          <w:szCs w:val="22"/>
        </w:rPr>
        <w:t>3.</w:t>
      </w:r>
      <w:r w:rsidRPr="0050737D">
        <w:rPr>
          <w:rFonts w:ascii="Arial" w:hAnsi="Arial" w:cs="Arial"/>
          <w:sz w:val="22"/>
          <w:szCs w:val="22"/>
        </w:rPr>
        <w:tab/>
        <w:t>Release time with pay shall be provided by the employer to any employee who is a representative on a committee referred to in Article A.5.</w:t>
      </w:r>
      <w:r w:rsidR="00F341BB" w:rsidRPr="0050737D">
        <w:rPr>
          <w:rFonts w:ascii="Arial" w:hAnsi="Arial" w:cs="Arial"/>
          <w:sz w:val="22"/>
          <w:szCs w:val="22"/>
        </w:rPr>
        <w:t>1</w:t>
      </w:r>
      <w:r w:rsidRPr="0050737D">
        <w:rPr>
          <w:rFonts w:ascii="Arial" w:hAnsi="Arial" w:cs="Arial"/>
          <w:sz w:val="22"/>
          <w:szCs w:val="22"/>
        </w:rPr>
        <w:t xml:space="preserve"> and A.5.</w:t>
      </w:r>
      <w:r w:rsidR="00F341BB" w:rsidRPr="0050737D">
        <w:rPr>
          <w:rFonts w:ascii="Arial" w:hAnsi="Arial" w:cs="Arial"/>
          <w:sz w:val="22"/>
          <w:szCs w:val="22"/>
        </w:rPr>
        <w:t>2</w:t>
      </w:r>
      <w:r w:rsidRPr="0050737D">
        <w:rPr>
          <w:rFonts w:ascii="Arial" w:hAnsi="Arial" w:cs="Arial"/>
          <w:sz w:val="22"/>
          <w:szCs w:val="22"/>
        </w:rPr>
        <w:t xml:space="preserve"> above, in order to attend meetings that occur during normal instructional hours.  </w:t>
      </w:r>
      <w:r w:rsidR="002B13EA" w:rsidRPr="0050737D">
        <w:rPr>
          <w:rFonts w:ascii="Arial" w:hAnsi="Arial" w:cs="Arial"/>
          <w:sz w:val="22"/>
          <w:szCs w:val="22"/>
        </w:rPr>
        <w:t>Teacher teaching on call</w:t>
      </w:r>
      <w:r w:rsidRPr="0050737D">
        <w:rPr>
          <w:rFonts w:ascii="Arial" w:hAnsi="Arial" w:cs="Arial"/>
          <w:sz w:val="22"/>
          <w:szCs w:val="22"/>
        </w:rPr>
        <w:t xml:space="preserve"> costs shall be borne by the employer.</w:t>
      </w:r>
    </w:p>
    <w:p w:rsidR="0058610E" w:rsidRPr="0050737D" w:rsidRDefault="0058610E" w:rsidP="0058610E">
      <w:pPr>
        <w:tabs>
          <w:tab w:val="left" w:pos="-1440"/>
        </w:tabs>
        <w:ind w:left="720" w:hanging="720"/>
        <w:rPr>
          <w:rFonts w:ascii="Arial" w:hAnsi="Arial" w:cs="Arial"/>
          <w:sz w:val="22"/>
          <w:szCs w:val="22"/>
        </w:rPr>
      </w:pPr>
    </w:p>
    <w:p w:rsidR="0058610E" w:rsidRPr="0050737D" w:rsidRDefault="0058610E" w:rsidP="0058610E">
      <w:pPr>
        <w:numPr>
          <w:ilvl w:val="0"/>
          <w:numId w:val="2"/>
        </w:numPr>
        <w:tabs>
          <w:tab w:val="left" w:pos="-1440"/>
        </w:tabs>
        <w:rPr>
          <w:rFonts w:ascii="Arial" w:hAnsi="Arial" w:cs="Arial"/>
          <w:sz w:val="22"/>
          <w:szCs w:val="22"/>
        </w:rPr>
      </w:pPr>
      <w:r w:rsidRPr="0050737D">
        <w:rPr>
          <w:rFonts w:ascii="Arial" w:hAnsi="Arial" w:cs="Arial"/>
          <w:sz w:val="22"/>
          <w:szCs w:val="22"/>
        </w:rPr>
        <w:t xml:space="preserve">When a </w:t>
      </w:r>
      <w:r w:rsidR="002B13EA" w:rsidRPr="0050737D">
        <w:rPr>
          <w:rFonts w:ascii="Arial" w:hAnsi="Arial" w:cs="Arial"/>
          <w:sz w:val="22"/>
          <w:szCs w:val="22"/>
        </w:rPr>
        <w:t>teacher teaching on call</w:t>
      </w:r>
      <w:r w:rsidRPr="0050737D">
        <w:rPr>
          <w:rFonts w:ascii="Arial" w:hAnsi="Arial" w:cs="Arial"/>
          <w:sz w:val="22"/>
          <w:szCs w:val="22"/>
        </w:rPr>
        <w:t xml:space="preserve"> is appointed to a committee referred to in Article A.5.</w:t>
      </w:r>
      <w:r w:rsidR="00F341BB" w:rsidRPr="0050737D">
        <w:rPr>
          <w:rFonts w:ascii="Arial" w:hAnsi="Arial" w:cs="Arial"/>
          <w:sz w:val="22"/>
          <w:szCs w:val="22"/>
        </w:rPr>
        <w:t>1 and A.5.2</w:t>
      </w:r>
      <w:r w:rsidRPr="0050737D">
        <w:rPr>
          <w:rFonts w:ascii="Arial" w:hAnsi="Arial" w:cs="Arial"/>
          <w:sz w:val="22"/>
          <w:szCs w:val="22"/>
        </w:rPr>
        <w:t xml:space="preserve"> above, and the committee meets during normal instructional hours, the </w:t>
      </w:r>
      <w:r w:rsidR="002B13EA" w:rsidRPr="0050737D">
        <w:rPr>
          <w:rFonts w:ascii="Arial" w:hAnsi="Arial" w:cs="Arial"/>
          <w:sz w:val="22"/>
          <w:szCs w:val="22"/>
        </w:rPr>
        <w:t>teacher teaching on call</w:t>
      </w:r>
      <w:r w:rsidRPr="0050737D">
        <w:rPr>
          <w:rFonts w:ascii="Arial" w:hAnsi="Arial" w:cs="Arial"/>
          <w:sz w:val="22"/>
          <w:szCs w:val="22"/>
        </w:rPr>
        <w:t xml:space="preserve"> shall be paid pursuant to the provisions in each district respecting </w:t>
      </w:r>
      <w:r w:rsidR="002B13EA" w:rsidRPr="0050737D">
        <w:rPr>
          <w:rFonts w:ascii="Arial" w:hAnsi="Arial" w:cs="Arial"/>
          <w:sz w:val="22"/>
          <w:szCs w:val="22"/>
        </w:rPr>
        <w:t>Teacher teaching on call</w:t>
      </w:r>
      <w:r w:rsidRPr="0050737D">
        <w:rPr>
          <w:rFonts w:ascii="Arial" w:hAnsi="Arial" w:cs="Arial"/>
          <w:sz w:val="22"/>
          <w:szCs w:val="22"/>
        </w:rPr>
        <w:t xml:space="preserve"> Pay and Benefits. A </w:t>
      </w:r>
      <w:r w:rsidR="002B13EA" w:rsidRPr="0050737D">
        <w:rPr>
          <w:rFonts w:ascii="Arial" w:hAnsi="Arial" w:cs="Arial"/>
          <w:sz w:val="22"/>
          <w:szCs w:val="22"/>
        </w:rPr>
        <w:t>teacher teaching on call</w:t>
      </w:r>
      <w:r w:rsidRPr="0050737D">
        <w:rPr>
          <w:rFonts w:ascii="Arial" w:hAnsi="Arial" w:cs="Arial"/>
          <w:sz w:val="22"/>
          <w:szCs w:val="22"/>
        </w:rPr>
        <w:t xml:space="preserve"> attending a “half day” meeting shall receive a half day’s pay. If the meeting extends past a “half day,” the </w:t>
      </w:r>
      <w:r w:rsidR="002B13EA" w:rsidRPr="0050737D">
        <w:rPr>
          <w:rFonts w:ascii="Arial" w:hAnsi="Arial" w:cs="Arial"/>
          <w:sz w:val="22"/>
          <w:szCs w:val="22"/>
        </w:rPr>
        <w:t>teacher teaching on call</w:t>
      </w:r>
      <w:r w:rsidRPr="0050737D">
        <w:rPr>
          <w:rFonts w:ascii="Arial" w:hAnsi="Arial" w:cs="Arial"/>
          <w:sz w:val="22"/>
          <w:szCs w:val="22"/>
        </w:rPr>
        <w:t xml:space="preserve"> shall receive a full day’s pay.</w:t>
      </w:r>
    </w:p>
    <w:p w:rsidR="004318B0" w:rsidRPr="0050737D" w:rsidRDefault="004318B0" w:rsidP="004318B0">
      <w:pPr>
        <w:rPr>
          <w:rFonts w:ascii="Arial" w:hAnsi="Arial" w:cs="Arial"/>
        </w:rPr>
      </w:pPr>
      <w:bookmarkStart w:id="28" w:name="_Toc156793906"/>
      <w:bookmarkStart w:id="29" w:name="_Toc156797077"/>
      <w:bookmarkStart w:id="30" w:name="_Toc156799113"/>
      <w:bookmarkStart w:id="31" w:name="_Toc198633857"/>
    </w:p>
    <w:p w:rsidR="004318B0" w:rsidRPr="0050737D" w:rsidRDefault="004318B0" w:rsidP="004318B0">
      <w:pPr>
        <w:rPr>
          <w:rFonts w:ascii="Arial" w:hAnsi="Arial" w:cs="Arial"/>
        </w:rPr>
      </w:pPr>
    </w:p>
    <w:p w:rsidR="0058610E" w:rsidRPr="0050737D" w:rsidRDefault="00A277BC">
      <w:pPr>
        <w:pStyle w:val="Heading2"/>
      </w:pPr>
      <w:bookmarkStart w:id="32" w:name="_Toc453417109"/>
      <w:r w:rsidRPr="0050737D">
        <w:t>ARTICLE A.6</w:t>
      </w:r>
      <w:r w:rsidR="0058610E" w:rsidRPr="0050737D">
        <w:tab/>
        <w:t>GRIEVANCE PROCEDURE</w:t>
      </w:r>
      <w:bookmarkEnd w:id="28"/>
      <w:bookmarkEnd w:id="29"/>
      <w:bookmarkEnd w:id="30"/>
      <w:bookmarkEnd w:id="31"/>
      <w:bookmarkEnd w:id="32"/>
      <w:r w:rsidR="00E65562" w:rsidRPr="0050737D">
        <w:fldChar w:fldCharType="begin"/>
      </w:r>
      <w:r w:rsidR="00E65562" w:rsidRPr="0050737D">
        <w:instrText xml:space="preserve"> XE "Grievance Procedure" </w:instrText>
      </w:r>
      <w:r w:rsidR="00E65562" w:rsidRPr="0050737D">
        <w:fldChar w:fldCharType="end"/>
      </w:r>
    </w:p>
    <w:p w:rsidR="0058610E" w:rsidRPr="0050737D" w:rsidRDefault="0058610E" w:rsidP="0058610E">
      <w:pPr>
        <w:tabs>
          <w:tab w:val="left" w:pos="-1440"/>
        </w:tabs>
        <w:ind w:left="720" w:hanging="720"/>
        <w:rPr>
          <w:rFonts w:ascii="Arial" w:hAnsi="Arial" w:cs="Arial"/>
          <w:sz w:val="22"/>
          <w:szCs w:val="22"/>
          <w:lang w:val="en-GB"/>
        </w:rPr>
      </w:pPr>
      <w:r w:rsidRPr="0050737D">
        <w:rPr>
          <w:rFonts w:ascii="Arial" w:hAnsi="Arial" w:cs="Arial"/>
          <w:b/>
          <w:sz w:val="22"/>
          <w:szCs w:val="22"/>
          <w:lang w:val="en-GB"/>
        </w:rPr>
        <w:t>1.</w:t>
      </w:r>
      <w:r w:rsidRPr="0050737D">
        <w:rPr>
          <w:rFonts w:ascii="Arial" w:hAnsi="Arial" w:cs="Arial"/>
          <w:sz w:val="22"/>
          <w:szCs w:val="22"/>
          <w:lang w:val="en-GB"/>
        </w:rPr>
        <w:tab/>
      </w:r>
      <w:r w:rsidRPr="0050737D">
        <w:rPr>
          <w:rFonts w:ascii="Arial" w:hAnsi="Arial" w:cs="Arial"/>
          <w:b/>
          <w:sz w:val="22"/>
          <w:szCs w:val="22"/>
          <w:lang w:val="en-GB"/>
        </w:rPr>
        <w:t>Preamble</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720"/>
        <w:rPr>
          <w:rFonts w:ascii="Arial" w:hAnsi="Arial" w:cs="Arial"/>
          <w:sz w:val="22"/>
          <w:szCs w:val="22"/>
          <w:lang w:val="en-GB"/>
        </w:rPr>
      </w:pPr>
      <w:r w:rsidRPr="0050737D">
        <w:rPr>
          <w:rFonts w:ascii="Arial" w:hAnsi="Arial" w:cs="Arial"/>
          <w:sz w:val="22"/>
          <w:szCs w:val="22"/>
          <w:lang w:val="en-GB"/>
        </w:rPr>
        <w:t>The parties agree that this article constitutes the method and procedure for a final and conclusive settlement of any dispute (hereinafter referred to as "the grievance") respecting the interpretation, application, operation or alleged violation of this Collective Agreement, including a question as to whether a matter is arbitrable.</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rPr>
          <w:rFonts w:ascii="Arial" w:hAnsi="Arial" w:cs="Arial"/>
          <w:sz w:val="22"/>
          <w:szCs w:val="22"/>
          <w:lang w:val="en-GB"/>
        </w:rPr>
      </w:pPr>
      <w:r w:rsidRPr="0050737D">
        <w:rPr>
          <w:rFonts w:ascii="Arial" w:hAnsi="Arial" w:cs="Arial"/>
          <w:b/>
          <w:sz w:val="22"/>
          <w:szCs w:val="22"/>
          <w:lang w:val="en-GB"/>
        </w:rPr>
        <w:t>Steps in Grievance Procedure</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720" w:hanging="720"/>
        <w:rPr>
          <w:rFonts w:ascii="Arial" w:hAnsi="Arial" w:cs="Arial"/>
          <w:sz w:val="22"/>
          <w:szCs w:val="22"/>
          <w:lang w:val="en-GB"/>
        </w:rPr>
      </w:pPr>
      <w:r w:rsidRPr="0050737D">
        <w:rPr>
          <w:rFonts w:ascii="Arial" w:hAnsi="Arial" w:cs="Arial"/>
          <w:b/>
          <w:sz w:val="22"/>
          <w:szCs w:val="22"/>
          <w:lang w:val="en-GB"/>
        </w:rPr>
        <w:t>2.</w:t>
      </w:r>
      <w:r w:rsidRPr="0050737D">
        <w:rPr>
          <w:rFonts w:ascii="Arial" w:hAnsi="Arial" w:cs="Arial"/>
          <w:sz w:val="22"/>
          <w:szCs w:val="22"/>
          <w:lang w:val="en-GB"/>
        </w:rPr>
        <w:tab/>
      </w:r>
      <w:r w:rsidRPr="0050737D">
        <w:rPr>
          <w:rFonts w:ascii="Arial" w:hAnsi="Arial" w:cs="Arial"/>
          <w:b/>
          <w:sz w:val="22"/>
          <w:szCs w:val="22"/>
          <w:u w:val="single"/>
          <w:lang w:val="en-GB"/>
        </w:rPr>
        <w:t>Step One</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t>The local or an employee alleging a grievance ("the grievor") shall request a meeting with the employer official directly responsible, and at such meeting they shall attempt to resolve the grievance summarily.  Where the grievor is not the local, the grievor shall be accompanied at this meeting by a representative appointed by the local.</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t>The grievance must be raised within thirty (30) working days of the alleged violation, or within thirty (30) working days of the party becoming reasonably aware of the alleged violation.</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1B59E4">
      <w:pPr>
        <w:tabs>
          <w:tab w:val="left" w:pos="-1440"/>
        </w:tabs>
        <w:rPr>
          <w:rFonts w:ascii="Arial" w:hAnsi="Arial" w:cs="Arial"/>
          <w:sz w:val="22"/>
          <w:szCs w:val="22"/>
          <w:lang w:val="en-GB"/>
        </w:rPr>
      </w:pPr>
      <w:r w:rsidRPr="0050737D">
        <w:rPr>
          <w:rFonts w:ascii="Arial" w:hAnsi="Arial" w:cs="Arial"/>
          <w:b/>
          <w:sz w:val="22"/>
          <w:szCs w:val="22"/>
          <w:lang w:val="en-GB"/>
        </w:rPr>
        <w:t>3.</w:t>
      </w:r>
      <w:r w:rsidRPr="0050737D">
        <w:rPr>
          <w:rFonts w:ascii="Arial" w:hAnsi="Arial" w:cs="Arial"/>
          <w:sz w:val="22"/>
          <w:szCs w:val="22"/>
          <w:lang w:val="en-GB"/>
        </w:rPr>
        <w:tab/>
      </w:r>
      <w:r w:rsidRPr="0050737D">
        <w:rPr>
          <w:rFonts w:ascii="Arial" w:hAnsi="Arial" w:cs="Arial"/>
          <w:b/>
          <w:sz w:val="22"/>
          <w:szCs w:val="22"/>
          <w:u w:val="single"/>
          <w:lang w:val="en-GB"/>
        </w:rPr>
        <w:t>Step Two</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t>If the grievance is not resolved at Step One of the grievance procedure within ten (10) working days of the date of the request made for a meeting referred to in Article A.6.2.a the grievance may be referred to Step Two of the grievance procedure by letter, through the president or designate of the local to the superintendent or designate.  The superintendent or designate shall forthwith meet with the president or designate of the local, and attempt to resolve the grievance.</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t>The grievance shall be presented in writing giving the general nature of the grievance.</w:t>
      </w:r>
    </w:p>
    <w:p w:rsidR="0058610E" w:rsidRPr="0050737D" w:rsidRDefault="0058610E" w:rsidP="0058610E">
      <w:pPr>
        <w:tabs>
          <w:tab w:val="left" w:pos="-1440"/>
        </w:tabs>
        <w:rPr>
          <w:rFonts w:ascii="Arial" w:hAnsi="Arial" w:cs="Arial"/>
          <w:b/>
          <w:sz w:val="22"/>
          <w:szCs w:val="22"/>
          <w:lang w:val="en-GB"/>
        </w:rPr>
      </w:pPr>
    </w:p>
    <w:p w:rsidR="0058610E" w:rsidRPr="0050737D" w:rsidRDefault="0058610E" w:rsidP="001B59E4">
      <w:pPr>
        <w:keepNext/>
        <w:keepLines/>
        <w:tabs>
          <w:tab w:val="left" w:pos="-1440"/>
        </w:tabs>
        <w:ind w:left="720" w:hanging="720"/>
        <w:rPr>
          <w:rFonts w:ascii="Arial" w:hAnsi="Arial" w:cs="Arial"/>
          <w:b/>
          <w:sz w:val="22"/>
          <w:szCs w:val="22"/>
          <w:u w:val="single"/>
          <w:lang w:val="en-GB"/>
        </w:rPr>
      </w:pPr>
      <w:r w:rsidRPr="0050737D">
        <w:rPr>
          <w:rFonts w:ascii="Arial" w:hAnsi="Arial" w:cs="Arial"/>
          <w:b/>
          <w:sz w:val="22"/>
          <w:szCs w:val="22"/>
          <w:lang w:val="en-GB"/>
        </w:rPr>
        <w:t>4.</w:t>
      </w:r>
      <w:r w:rsidRPr="0050737D">
        <w:rPr>
          <w:rFonts w:ascii="Arial" w:hAnsi="Arial" w:cs="Arial"/>
          <w:sz w:val="22"/>
          <w:szCs w:val="22"/>
          <w:lang w:val="en-GB"/>
        </w:rPr>
        <w:tab/>
      </w:r>
      <w:r w:rsidRPr="0050737D">
        <w:rPr>
          <w:rFonts w:ascii="Arial" w:hAnsi="Arial" w:cs="Arial"/>
          <w:b/>
          <w:sz w:val="22"/>
          <w:szCs w:val="22"/>
          <w:u w:val="single"/>
          <w:lang w:val="en-GB"/>
        </w:rPr>
        <w:t>Step Three</w:t>
      </w:r>
    </w:p>
    <w:p w:rsidR="0058610E" w:rsidRPr="0050737D" w:rsidRDefault="0058610E" w:rsidP="001B59E4">
      <w:pPr>
        <w:keepNext/>
        <w:keepLines/>
        <w:tabs>
          <w:tab w:val="left" w:pos="-1440"/>
        </w:tabs>
        <w:ind w:left="720" w:hanging="720"/>
        <w:rPr>
          <w:rFonts w:ascii="Arial" w:hAnsi="Arial" w:cs="Arial"/>
          <w:sz w:val="22"/>
          <w:szCs w:val="22"/>
          <w:lang w:val="en-GB"/>
        </w:rPr>
      </w:pPr>
    </w:p>
    <w:p w:rsidR="0058610E" w:rsidRPr="0050737D" w:rsidRDefault="0058610E" w:rsidP="001B59E4">
      <w:pPr>
        <w:pStyle w:val="BodyTextIndent2"/>
        <w:widowControl/>
        <w:ind w:left="1440"/>
        <w:rPr>
          <w:rFonts w:ascii="Arial" w:hAnsi="Arial" w:cs="Arial"/>
          <w:szCs w:val="22"/>
        </w:rPr>
      </w:pPr>
      <w:r w:rsidRPr="0050737D">
        <w:rPr>
          <w:rFonts w:ascii="Arial" w:hAnsi="Arial" w:cs="Arial"/>
          <w:szCs w:val="22"/>
        </w:rPr>
        <w:t>a.</w:t>
      </w:r>
      <w:r w:rsidRPr="0050737D">
        <w:rPr>
          <w:rFonts w:ascii="Arial" w:hAnsi="Arial" w:cs="Arial"/>
          <w:szCs w:val="22"/>
        </w:rPr>
        <w:tab/>
        <w:t>If the grievance is not resolved within ten (10) working days of the referral to Step Two in Article A.6.3.a the local may, within a further ten (10) working days, by letter to the superintendent or official designated by the district, refer the grievance to Step Three of the grievance procedure.  Two representatives of the local and two representatives of the employer shall meet within ten (10) working days and attempt to resolve the grievance.</w:t>
      </w:r>
    </w:p>
    <w:p w:rsidR="0058610E" w:rsidRPr="0050737D" w:rsidRDefault="0058610E" w:rsidP="001B59E4">
      <w:pPr>
        <w:keepNext/>
        <w:keepLines/>
        <w:tabs>
          <w:tab w:val="left" w:pos="-1440"/>
        </w:tabs>
        <w:rPr>
          <w:rFonts w:ascii="Arial" w:hAnsi="Arial" w:cs="Arial"/>
          <w:sz w:val="22"/>
          <w:szCs w:val="22"/>
          <w:lang w:val="en-GB"/>
        </w:rPr>
      </w:pPr>
    </w:p>
    <w:p w:rsidR="0058610E" w:rsidRPr="0050737D" w:rsidRDefault="0058610E" w:rsidP="001B59E4">
      <w:pPr>
        <w:keepNext/>
        <w:keepLines/>
        <w:ind w:left="1440"/>
        <w:rPr>
          <w:rFonts w:ascii="Arial" w:hAnsi="Arial" w:cs="Arial"/>
          <w:sz w:val="22"/>
          <w:szCs w:val="22"/>
          <w:lang w:val="en-GB"/>
        </w:rPr>
      </w:pPr>
      <w:r w:rsidRPr="0050737D">
        <w:rPr>
          <w:rFonts w:ascii="Arial" w:hAnsi="Arial" w:cs="Arial"/>
          <w:sz w:val="22"/>
          <w:szCs w:val="22"/>
          <w:lang w:val="en-GB"/>
        </w:rPr>
        <w:t>If both parties agree and the language of the previous Local Agreement stipulates:</w:t>
      </w:r>
    </w:p>
    <w:p w:rsidR="0089120B" w:rsidRPr="0050737D" w:rsidRDefault="0089120B" w:rsidP="001B59E4">
      <w:pPr>
        <w:keepNext/>
        <w:keepLines/>
        <w:ind w:left="1440"/>
        <w:rPr>
          <w:rFonts w:ascii="Arial" w:hAnsi="Arial" w:cs="Arial"/>
          <w:sz w:val="22"/>
          <w:szCs w:val="22"/>
          <w:lang w:val="en-GB"/>
        </w:rPr>
      </w:pPr>
    </w:p>
    <w:p w:rsidR="0058610E" w:rsidRPr="0050737D" w:rsidRDefault="0058610E" w:rsidP="00BB3AFF">
      <w:pPr>
        <w:numPr>
          <w:ilvl w:val="0"/>
          <w:numId w:val="31"/>
        </w:numPr>
        <w:tabs>
          <w:tab w:val="left" w:pos="-1440"/>
        </w:tabs>
        <w:spacing w:after="120"/>
        <w:rPr>
          <w:rFonts w:ascii="Arial" w:hAnsi="Arial" w:cs="Arial"/>
          <w:sz w:val="22"/>
          <w:szCs w:val="22"/>
          <w:lang w:val="en-GB"/>
        </w:rPr>
      </w:pPr>
      <w:r w:rsidRPr="0050737D">
        <w:rPr>
          <w:rFonts w:ascii="Arial" w:hAnsi="Arial" w:cs="Arial"/>
          <w:sz w:val="22"/>
          <w:szCs w:val="22"/>
          <w:lang w:val="en-GB"/>
        </w:rPr>
        <w:t>the number of representatives of each party at Step Three shall be three; and/or</w:t>
      </w:r>
    </w:p>
    <w:p w:rsidR="0058610E" w:rsidRPr="0050737D" w:rsidRDefault="0058610E" w:rsidP="0058610E">
      <w:pPr>
        <w:tabs>
          <w:tab w:val="left" w:pos="-1440"/>
        </w:tabs>
        <w:ind w:left="2160" w:hanging="720"/>
        <w:rPr>
          <w:rFonts w:ascii="Arial" w:hAnsi="Arial" w:cs="Arial"/>
          <w:sz w:val="22"/>
          <w:szCs w:val="22"/>
          <w:lang w:val="en-GB"/>
        </w:rPr>
      </w:pPr>
      <w:r w:rsidRPr="0050737D">
        <w:rPr>
          <w:rFonts w:ascii="Arial" w:hAnsi="Arial" w:cs="Arial"/>
          <w:sz w:val="22"/>
          <w:szCs w:val="22"/>
          <w:lang w:val="en-GB"/>
        </w:rPr>
        <w:t>ii.</w:t>
      </w:r>
      <w:r w:rsidRPr="0050737D">
        <w:rPr>
          <w:rFonts w:ascii="Arial" w:hAnsi="Arial" w:cs="Arial"/>
          <w:sz w:val="22"/>
          <w:szCs w:val="22"/>
          <w:lang w:val="en-GB"/>
        </w:rPr>
        <w:tab/>
        <w:t>at least one of the employer representatives shall be a trustee.</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t>If the grievance involves a Provincial Matters issue, in every case a copy of the letter shall be sent to BCPSEA and the BCTF.</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rPr>
          <w:rFonts w:ascii="Arial" w:hAnsi="Arial" w:cs="Arial"/>
          <w:sz w:val="22"/>
          <w:szCs w:val="22"/>
          <w:lang w:val="en-GB"/>
        </w:rPr>
      </w:pPr>
      <w:r w:rsidRPr="0050737D">
        <w:rPr>
          <w:rFonts w:ascii="Arial" w:hAnsi="Arial" w:cs="Arial"/>
          <w:b/>
          <w:sz w:val="22"/>
          <w:szCs w:val="22"/>
          <w:lang w:val="en-GB"/>
        </w:rPr>
        <w:t>5.</w:t>
      </w:r>
      <w:r w:rsidRPr="0050737D">
        <w:rPr>
          <w:rFonts w:ascii="Arial" w:hAnsi="Arial" w:cs="Arial"/>
          <w:sz w:val="22"/>
          <w:szCs w:val="22"/>
          <w:lang w:val="en-GB"/>
        </w:rPr>
        <w:tab/>
      </w:r>
      <w:r w:rsidRPr="0050737D">
        <w:rPr>
          <w:rFonts w:ascii="Arial" w:hAnsi="Arial" w:cs="Arial"/>
          <w:b/>
          <w:sz w:val="22"/>
          <w:szCs w:val="22"/>
          <w:lang w:val="en-GB"/>
        </w:rPr>
        <w:t>Omitting Steps</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t>Nothing in this Collective Agreement shall prevent the parties from mutually agreeing to refer a grievance to a higher step in the grievance procedure.</w:t>
      </w:r>
    </w:p>
    <w:p w:rsidR="0058610E" w:rsidRPr="0050737D" w:rsidRDefault="0058610E" w:rsidP="0058610E">
      <w:pPr>
        <w:tabs>
          <w:tab w:val="left" w:pos="-1440"/>
        </w:tabs>
        <w:ind w:left="720"/>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t>Grievances of general application may be referred by the local, BCTF, the employer or BCPSEA directly to Step Three of the grievance procedure.</w:t>
      </w:r>
    </w:p>
    <w:p w:rsidR="0058610E" w:rsidRPr="0050737D" w:rsidRDefault="0058610E" w:rsidP="0058610E">
      <w:pPr>
        <w:tabs>
          <w:tab w:val="left" w:pos="-1440"/>
        </w:tabs>
        <w:rPr>
          <w:rFonts w:ascii="Arial" w:hAnsi="Arial" w:cs="Arial"/>
          <w:sz w:val="22"/>
          <w:szCs w:val="22"/>
          <w:lang w:val="en-GB"/>
        </w:rPr>
      </w:pPr>
      <w:r w:rsidRPr="0050737D">
        <w:rPr>
          <w:rFonts w:ascii="Arial" w:hAnsi="Arial" w:cs="Arial"/>
          <w:sz w:val="22"/>
          <w:szCs w:val="22"/>
          <w:lang w:val="en-GB"/>
        </w:rPr>
        <w:t xml:space="preserve"> </w:t>
      </w:r>
    </w:p>
    <w:p w:rsidR="0058610E" w:rsidRPr="0050737D" w:rsidRDefault="0058610E" w:rsidP="0058610E">
      <w:pPr>
        <w:tabs>
          <w:tab w:val="left" w:pos="-1440"/>
        </w:tabs>
        <w:rPr>
          <w:rFonts w:ascii="Arial" w:hAnsi="Arial" w:cs="Arial"/>
          <w:sz w:val="22"/>
          <w:szCs w:val="22"/>
          <w:lang w:val="en-GB"/>
        </w:rPr>
      </w:pPr>
      <w:r w:rsidRPr="0050737D">
        <w:rPr>
          <w:rFonts w:ascii="Arial" w:hAnsi="Arial" w:cs="Arial"/>
          <w:b/>
          <w:sz w:val="22"/>
          <w:szCs w:val="22"/>
          <w:lang w:val="en-GB"/>
        </w:rPr>
        <w:t>6.</w:t>
      </w:r>
      <w:r w:rsidRPr="0050737D">
        <w:rPr>
          <w:rFonts w:ascii="Arial" w:hAnsi="Arial" w:cs="Arial"/>
          <w:sz w:val="22"/>
          <w:szCs w:val="22"/>
          <w:lang w:val="en-GB"/>
        </w:rPr>
        <w:tab/>
      </w:r>
      <w:r w:rsidRPr="0050737D">
        <w:rPr>
          <w:rFonts w:ascii="Arial" w:hAnsi="Arial" w:cs="Arial"/>
          <w:b/>
          <w:sz w:val="22"/>
          <w:szCs w:val="22"/>
          <w:lang w:val="en-GB"/>
        </w:rPr>
        <w:t>Referral to Arbitration: Local Matters</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t>If the grievance is not resolved at Step Three within ten (10) working days of the meeting referred to in Article A.6.4, the local or the employer where applicable may refer a "local matters grievance," as defined in Appendix 2 and Addenda, to arbitration within a further fifteen (15) working days.</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1B59E4">
      <w:pPr>
        <w:tabs>
          <w:tab w:val="left" w:pos="-1440"/>
        </w:tabs>
        <w:ind w:left="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t xml:space="preserve">The referral to arbitration shall be in writing and should note that it is a “local </w:t>
      </w:r>
      <w:r w:rsidR="00B45816" w:rsidRPr="0050737D">
        <w:rPr>
          <w:rFonts w:ascii="Arial" w:hAnsi="Arial" w:cs="Arial"/>
          <w:color w:val="FFFFFF" w:themeColor="background1"/>
          <w:sz w:val="22"/>
          <w:szCs w:val="22"/>
          <w:lang w:val="en-GB"/>
        </w:rPr>
        <w:t>______</w:t>
      </w:r>
      <w:r w:rsidRPr="0050737D">
        <w:rPr>
          <w:rFonts w:ascii="Arial" w:hAnsi="Arial" w:cs="Arial"/>
          <w:sz w:val="22"/>
          <w:szCs w:val="22"/>
          <w:lang w:val="en-GB"/>
        </w:rPr>
        <w:t xml:space="preserve">matters grievance.” The parties shall agree upon an arbitrator within ten (10) </w:t>
      </w:r>
      <w:r w:rsidR="00B45816" w:rsidRPr="0050737D">
        <w:rPr>
          <w:rFonts w:ascii="Arial" w:hAnsi="Arial" w:cs="Arial"/>
          <w:color w:val="FFFFFF" w:themeColor="background1"/>
          <w:sz w:val="22"/>
          <w:szCs w:val="22"/>
          <w:lang w:val="en-GB"/>
        </w:rPr>
        <w:t>______</w:t>
      </w:r>
      <w:r w:rsidRPr="0050737D">
        <w:rPr>
          <w:rFonts w:ascii="Arial" w:hAnsi="Arial" w:cs="Arial"/>
          <w:sz w:val="22"/>
          <w:szCs w:val="22"/>
          <w:lang w:val="en-GB"/>
        </w:rPr>
        <w:t>working days of such notice.</w:t>
      </w:r>
    </w:p>
    <w:p w:rsidR="004318B0" w:rsidRPr="0050737D" w:rsidRDefault="004318B0" w:rsidP="0058610E">
      <w:pPr>
        <w:tabs>
          <w:tab w:val="left" w:pos="-1195"/>
          <w:tab w:val="left" w:pos="-720"/>
          <w:tab w:val="left" w:pos="-270"/>
        </w:tabs>
        <w:rPr>
          <w:rFonts w:ascii="Arial" w:hAnsi="Arial" w:cs="Arial"/>
          <w:b/>
          <w:sz w:val="22"/>
          <w:szCs w:val="22"/>
          <w:lang w:val="en-GB"/>
        </w:rPr>
      </w:pPr>
    </w:p>
    <w:p w:rsidR="0058610E" w:rsidRPr="0050737D" w:rsidRDefault="0058610E" w:rsidP="0058610E">
      <w:pPr>
        <w:tabs>
          <w:tab w:val="left" w:pos="-1195"/>
          <w:tab w:val="left" w:pos="-720"/>
          <w:tab w:val="left" w:pos="-270"/>
        </w:tabs>
        <w:rPr>
          <w:rFonts w:ascii="Arial" w:hAnsi="Arial" w:cs="Arial"/>
          <w:sz w:val="22"/>
          <w:szCs w:val="22"/>
          <w:lang w:val="en-GB"/>
        </w:rPr>
      </w:pPr>
      <w:r w:rsidRPr="0050737D">
        <w:rPr>
          <w:rFonts w:ascii="Arial" w:hAnsi="Arial" w:cs="Arial"/>
          <w:b/>
          <w:sz w:val="22"/>
          <w:szCs w:val="22"/>
          <w:lang w:val="en-GB"/>
        </w:rPr>
        <w:t>7.</w:t>
      </w:r>
      <w:r w:rsidRPr="0050737D">
        <w:rPr>
          <w:rFonts w:ascii="Arial" w:hAnsi="Arial" w:cs="Arial"/>
          <w:sz w:val="22"/>
          <w:szCs w:val="22"/>
          <w:lang w:val="en-GB"/>
        </w:rPr>
        <w:tab/>
      </w:r>
      <w:r w:rsidRPr="0050737D">
        <w:rPr>
          <w:rFonts w:ascii="Arial" w:hAnsi="Arial" w:cs="Arial"/>
          <w:b/>
          <w:sz w:val="22"/>
          <w:szCs w:val="22"/>
          <w:lang w:val="en-GB"/>
        </w:rPr>
        <w:t>Referral to Arbitration: Provincial Matters</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 xml:space="preserve">a. </w:t>
      </w:r>
      <w:r w:rsidRPr="0050737D">
        <w:rPr>
          <w:rFonts w:ascii="Arial" w:hAnsi="Arial" w:cs="Arial"/>
          <w:sz w:val="22"/>
          <w:szCs w:val="22"/>
          <w:lang w:val="en-GB"/>
        </w:rPr>
        <w:tab/>
        <w:t>If the grievance is not resolved at Step Three within ten (10) working days of the meeting referred to in Article A.6.4, the BCTF or BCPSEA where applicable may refer a “provincial matters grievance,” as defined in Appendix 1 and Addenda, to arbitration within a further fifteen (15) working days.</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t>The referral to arbitration shall be in writing and should note that it is a “provincial matters grievance.”  The parties shall agree upon an arbitrator within ten (10) working days of such notice.</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1B59E4">
      <w:pPr>
        <w:keepNext/>
        <w:keepLines/>
        <w:tabs>
          <w:tab w:val="left" w:pos="-1440"/>
        </w:tabs>
        <w:ind w:left="720"/>
        <w:rPr>
          <w:rFonts w:ascii="Arial" w:hAnsi="Arial" w:cs="Arial"/>
          <w:sz w:val="22"/>
          <w:szCs w:val="22"/>
          <w:lang w:val="en-GB"/>
        </w:rPr>
      </w:pPr>
      <w:r w:rsidRPr="0050737D">
        <w:rPr>
          <w:rFonts w:ascii="Arial" w:hAnsi="Arial" w:cs="Arial"/>
          <w:sz w:val="22"/>
          <w:szCs w:val="22"/>
          <w:lang w:val="en-GB"/>
        </w:rPr>
        <w:t>c.</w:t>
      </w:r>
      <w:r w:rsidRPr="0050737D">
        <w:rPr>
          <w:rFonts w:ascii="Arial" w:hAnsi="Arial" w:cs="Arial"/>
          <w:sz w:val="22"/>
          <w:szCs w:val="22"/>
          <w:lang w:val="en-GB"/>
        </w:rPr>
        <w:tab/>
        <w:t>Review Meeting:</w:t>
      </w:r>
    </w:p>
    <w:p w:rsidR="0058610E" w:rsidRPr="0050737D" w:rsidRDefault="0058610E" w:rsidP="001B59E4">
      <w:pPr>
        <w:keepNext/>
        <w:keepLines/>
        <w:tabs>
          <w:tab w:val="left" w:pos="-1440"/>
        </w:tabs>
        <w:rPr>
          <w:rFonts w:ascii="Arial" w:hAnsi="Arial" w:cs="Arial"/>
          <w:sz w:val="22"/>
          <w:szCs w:val="22"/>
          <w:lang w:val="en-GB"/>
        </w:rPr>
      </w:pPr>
    </w:p>
    <w:p w:rsidR="0058610E" w:rsidRPr="0050737D" w:rsidRDefault="0058610E" w:rsidP="001B59E4">
      <w:pPr>
        <w:keepNext/>
        <w:keepLines/>
        <w:tabs>
          <w:tab w:val="left" w:pos="-1440"/>
        </w:tabs>
        <w:spacing w:after="240"/>
        <w:ind w:left="2160" w:hanging="720"/>
        <w:rPr>
          <w:rFonts w:ascii="Arial" w:hAnsi="Arial" w:cs="Arial"/>
          <w:sz w:val="22"/>
          <w:szCs w:val="22"/>
          <w:lang w:val="en-GB"/>
        </w:rPr>
      </w:pPr>
      <w:r w:rsidRPr="0050737D">
        <w:rPr>
          <w:rFonts w:ascii="Arial" w:hAnsi="Arial" w:cs="Arial"/>
          <w:sz w:val="22"/>
          <w:szCs w:val="22"/>
          <w:lang w:val="en-GB"/>
        </w:rPr>
        <w:fldChar w:fldCharType="begin"/>
      </w:r>
      <w:r w:rsidRPr="0050737D">
        <w:rPr>
          <w:rFonts w:ascii="Arial" w:hAnsi="Arial" w:cs="Arial"/>
          <w:sz w:val="22"/>
          <w:szCs w:val="22"/>
          <w:lang w:val="en-GB"/>
        </w:rPr>
        <w:instrText>SEQ i,_ii,_iii, \* roman \r 1</w:instrText>
      </w:r>
      <w:r w:rsidRPr="0050737D">
        <w:rPr>
          <w:rFonts w:ascii="Arial" w:hAnsi="Arial" w:cs="Arial"/>
          <w:sz w:val="22"/>
          <w:szCs w:val="22"/>
          <w:lang w:val="en-GB"/>
        </w:rPr>
        <w:fldChar w:fldCharType="separate"/>
      </w:r>
      <w:r w:rsidR="00E20571" w:rsidRPr="0050737D">
        <w:rPr>
          <w:rFonts w:ascii="Arial" w:hAnsi="Arial" w:cs="Arial"/>
          <w:noProof/>
          <w:sz w:val="22"/>
          <w:szCs w:val="22"/>
          <w:lang w:val="en-GB"/>
        </w:rPr>
        <w:t>i</w:t>
      </w:r>
      <w:r w:rsidRPr="0050737D">
        <w:rPr>
          <w:rFonts w:ascii="Arial" w:hAnsi="Arial" w:cs="Arial"/>
          <w:sz w:val="22"/>
          <w:szCs w:val="22"/>
          <w:lang w:val="en-GB"/>
        </w:rPr>
        <w:fldChar w:fldCharType="end"/>
      </w:r>
      <w:r w:rsidRPr="0050737D">
        <w:rPr>
          <w:rFonts w:ascii="Arial" w:hAnsi="Arial" w:cs="Arial"/>
          <w:sz w:val="22"/>
          <w:szCs w:val="22"/>
          <w:lang w:val="en-GB"/>
        </w:rPr>
        <w:t>.</w:t>
      </w:r>
      <w:r w:rsidRPr="0050737D">
        <w:rPr>
          <w:rFonts w:ascii="Arial" w:hAnsi="Arial" w:cs="Arial"/>
          <w:sz w:val="22"/>
          <w:szCs w:val="22"/>
          <w:lang w:val="en-GB"/>
        </w:rPr>
        <w:tab/>
        <w:t>Either the BCTF or BCPSEA may request in writing a meeting to review the issues in a provincial matters grievance that has been referred to arbitration.</w:t>
      </w:r>
    </w:p>
    <w:p w:rsidR="0058610E" w:rsidRPr="0050737D" w:rsidRDefault="0058610E" w:rsidP="001B59E4">
      <w:pPr>
        <w:keepNext/>
        <w:keepLines/>
        <w:tabs>
          <w:tab w:val="left" w:pos="-1440"/>
        </w:tabs>
        <w:spacing w:after="240"/>
        <w:ind w:left="2160" w:hanging="720"/>
        <w:rPr>
          <w:rFonts w:ascii="Arial" w:hAnsi="Arial" w:cs="Arial"/>
          <w:sz w:val="22"/>
          <w:szCs w:val="22"/>
          <w:lang w:val="en-GB"/>
        </w:rPr>
      </w:pPr>
      <w:r w:rsidRPr="0050737D">
        <w:rPr>
          <w:rFonts w:ascii="Arial" w:hAnsi="Arial" w:cs="Arial"/>
          <w:sz w:val="22"/>
          <w:szCs w:val="22"/>
          <w:lang w:val="en-GB"/>
        </w:rPr>
        <w:fldChar w:fldCharType="begin"/>
      </w:r>
      <w:r w:rsidRPr="0050737D">
        <w:rPr>
          <w:rFonts w:ascii="Arial" w:hAnsi="Arial" w:cs="Arial"/>
          <w:sz w:val="22"/>
          <w:szCs w:val="22"/>
          <w:lang w:val="en-GB"/>
        </w:rPr>
        <w:instrText>SEQ i,_ii,_iii, \* roman \n</w:instrText>
      </w:r>
      <w:r w:rsidRPr="0050737D">
        <w:rPr>
          <w:rFonts w:ascii="Arial" w:hAnsi="Arial" w:cs="Arial"/>
          <w:sz w:val="22"/>
          <w:szCs w:val="22"/>
          <w:lang w:val="en-GB"/>
        </w:rPr>
        <w:fldChar w:fldCharType="separate"/>
      </w:r>
      <w:r w:rsidR="00E20571" w:rsidRPr="0050737D">
        <w:rPr>
          <w:rFonts w:ascii="Arial" w:hAnsi="Arial" w:cs="Arial"/>
          <w:noProof/>
          <w:sz w:val="22"/>
          <w:szCs w:val="22"/>
          <w:lang w:val="en-GB"/>
        </w:rPr>
        <w:t>ii</w:t>
      </w:r>
      <w:r w:rsidRPr="0050737D">
        <w:rPr>
          <w:rFonts w:ascii="Arial" w:hAnsi="Arial" w:cs="Arial"/>
          <w:sz w:val="22"/>
          <w:szCs w:val="22"/>
          <w:lang w:val="en-GB"/>
        </w:rPr>
        <w:fldChar w:fldCharType="end"/>
      </w:r>
      <w:r w:rsidRPr="0050737D">
        <w:rPr>
          <w:rFonts w:ascii="Arial" w:hAnsi="Arial" w:cs="Arial"/>
          <w:sz w:val="22"/>
          <w:szCs w:val="22"/>
          <w:lang w:val="en-GB"/>
        </w:rPr>
        <w:t>.</w:t>
      </w:r>
      <w:r w:rsidRPr="0050737D">
        <w:rPr>
          <w:rFonts w:ascii="Arial" w:hAnsi="Arial" w:cs="Arial"/>
          <w:sz w:val="22"/>
          <w:szCs w:val="22"/>
          <w:lang w:val="en-GB"/>
        </w:rPr>
        <w:tab/>
        <w:t>Where the parties agree to hold such a meeting, it shall be held within ten (10) working days of the request, and prior to the commencement of the arbitration hearing. The scheduling of such a meeting shall not alter in any way the timelines set out in Article A.6.7.a and A.6.7.b of this article.</w:t>
      </w:r>
    </w:p>
    <w:p w:rsidR="0058610E" w:rsidRPr="0050737D" w:rsidRDefault="0058610E" w:rsidP="00BE2863">
      <w:pPr>
        <w:tabs>
          <w:tab w:val="left" w:pos="-1440"/>
        </w:tabs>
        <w:ind w:left="2160" w:hanging="720"/>
        <w:rPr>
          <w:rFonts w:ascii="Arial" w:hAnsi="Arial" w:cs="Arial"/>
          <w:sz w:val="22"/>
          <w:szCs w:val="22"/>
          <w:lang w:val="en-GB"/>
        </w:rPr>
      </w:pPr>
      <w:r w:rsidRPr="0050737D">
        <w:rPr>
          <w:rFonts w:ascii="Arial" w:hAnsi="Arial" w:cs="Arial"/>
          <w:sz w:val="22"/>
          <w:szCs w:val="22"/>
          <w:lang w:val="en-GB"/>
        </w:rPr>
        <w:fldChar w:fldCharType="begin"/>
      </w:r>
      <w:r w:rsidRPr="0050737D">
        <w:rPr>
          <w:rFonts w:ascii="Arial" w:hAnsi="Arial" w:cs="Arial"/>
          <w:sz w:val="22"/>
          <w:szCs w:val="22"/>
          <w:lang w:val="en-GB"/>
        </w:rPr>
        <w:instrText>SEQ i,_ii,_iii, \* roman \n</w:instrText>
      </w:r>
      <w:r w:rsidRPr="0050737D">
        <w:rPr>
          <w:rFonts w:ascii="Arial" w:hAnsi="Arial" w:cs="Arial"/>
          <w:sz w:val="22"/>
          <w:szCs w:val="22"/>
          <w:lang w:val="en-GB"/>
        </w:rPr>
        <w:fldChar w:fldCharType="separate"/>
      </w:r>
      <w:r w:rsidR="00E20571" w:rsidRPr="0050737D">
        <w:rPr>
          <w:rFonts w:ascii="Arial" w:hAnsi="Arial" w:cs="Arial"/>
          <w:noProof/>
          <w:sz w:val="22"/>
          <w:szCs w:val="22"/>
          <w:lang w:val="en-GB"/>
        </w:rPr>
        <w:t>iii</w:t>
      </w:r>
      <w:r w:rsidRPr="0050737D">
        <w:rPr>
          <w:rFonts w:ascii="Arial" w:hAnsi="Arial" w:cs="Arial"/>
          <w:sz w:val="22"/>
          <w:szCs w:val="22"/>
          <w:lang w:val="en-GB"/>
        </w:rPr>
        <w:fldChar w:fldCharType="end"/>
      </w:r>
      <w:r w:rsidRPr="0050737D">
        <w:rPr>
          <w:rFonts w:ascii="Arial" w:hAnsi="Arial" w:cs="Arial"/>
          <w:sz w:val="22"/>
          <w:szCs w:val="22"/>
          <w:lang w:val="en-GB"/>
        </w:rPr>
        <w:t>.</w:t>
      </w:r>
      <w:r w:rsidRPr="0050737D">
        <w:rPr>
          <w:rFonts w:ascii="Arial" w:hAnsi="Arial" w:cs="Arial"/>
          <w:sz w:val="22"/>
          <w:szCs w:val="22"/>
          <w:lang w:val="en-GB"/>
        </w:rPr>
        <w:tab/>
        <w:t>Each party shall determine who shall attend the meeting on its behalf.</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rPr>
          <w:rFonts w:ascii="Arial" w:hAnsi="Arial" w:cs="Arial"/>
          <w:sz w:val="22"/>
          <w:szCs w:val="22"/>
          <w:lang w:val="en-GB"/>
        </w:rPr>
      </w:pPr>
      <w:r w:rsidRPr="0050737D">
        <w:rPr>
          <w:rFonts w:ascii="Arial" w:hAnsi="Arial" w:cs="Arial"/>
          <w:b/>
          <w:sz w:val="22"/>
          <w:szCs w:val="22"/>
          <w:lang w:val="en-GB"/>
        </w:rPr>
        <w:t>8.</w:t>
      </w:r>
      <w:r w:rsidRPr="0050737D">
        <w:rPr>
          <w:rFonts w:ascii="Arial" w:hAnsi="Arial" w:cs="Arial"/>
          <w:sz w:val="22"/>
          <w:szCs w:val="22"/>
          <w:lang w:val="en-GB"/>
        </w:rPr>
        <w:tab/>
        <w:t xml:space="preserve"> </w:t>
      </w:r>
      <w:r w:rsidRPr="0050737D">
        <w:rPr>
          <w:rFonts w:ascii="Arial" w:hAnsi="Arial" w:cs="Arial"/>
          <w:b/>
          <w:sz w:val="22"/>
          <w:szCs w:val="22"/>
          <w:lang w:val="en-GB"/>
        </w:rPr>
        <w:t>Arbitration (Conduct of)</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t>All grievances shall be heard by a single arbitrator unless the parties mutually agree to submit a grievance to a three-person arbitration board.</w:t>
      </w:r>
    </w:p>
    <w:p w:rsidR="0058610E" w:rsidRPr="0050737D" w:rsidRDefault="0058610E" w:rsidP="0058610E">
      <w:pPr>
        <w:tabs>
          <w:tab w:val="left" w:pos="-1440"/>
        </w:tabs>
        <w:ind w:left="720"/>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t>The arbitrator shall determine the procedure in accordance with relevant legislation and shall give full opportunity to both parties to present evidence and make representations.  The arbitrator shall hear and determine the difference or allegation and shall render a decision within sixty (60) days of the conclusion of the hearing.</w:t>
      </w:r>
    </w:p>
    <w:p w:rsidR="0058610E" w:rsidRPr="0050737D" w:rsidRDefault="0058610E" w:rsidP="0058610E">
      <w:pPr>
        <w:tabs>
          <w:tab w:val="left" w:pos="-1440"/>
        </w:tabs>
        <w:ind w:left="720"/>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c.</w:t>
      </w:r>
      <w:r w:rsidRPr="0050737D">
        <w:rPr>
          <w:rFonts w:ascii="Arial" w:hAnsi="Arial" w:cs="Arial"/>
          <w:sz w:val="22"/>
          <w:szCs w:val="22"/>
          <w:lang w:val="en-GB"/>
        </w:rPr>
        <w:tab/>
        <w:t>All discussions and correspondence during the grievance procedure or arising from Article A.6.7.c shall be without prejudice and shall not be admissible at an arbitration hearing except for formal documents related to the grievance procedure, i.e., the grievance form, letters progressing the grievance, and grievance responses denying the grievance.</w:t>
      </w:r>
    </w:p>
    <w:p w:rsidR="0058610E" w:rsidRPr="0050737D" w:rsidRDefault="0058610E" w:rsidP="0058610E">
      <w:pPr>
        <w:tabs>
          <w:tab w:val="left" w:pos="-1440"/>
        </w:tabs>
        <w:ind w:firstLine="720"/>
        <w:rPr>
          <w:rFonts w:ascii="Arial" w:hAnsi="Arial" w:cs="Arial"/>
          <w:b/>
          <w:sz w:val="22"/>
          <w:szCs w:val="22"/>
          <w:lang w:val="en-GB"/>
        </w:rPr>
      </w:pPr>
    </w:p>
    <w:p w:rsidR="0058610E" w:rsidRPr="0050737D" w:rsidRDefault="0058610E" w:rsidP="0058610E">
      <w:pPr>
        <w:tabs>
          <w:tab w:val="left" w:pos="-1440"/>
        </w:tabs>
        <w:ind w:left="720"/>
        <w:rPr>
          <w:rFonts w:ascii="Arial" w:hAnsi="Arial" w:cs="Arial"/>
          <w:b/>
          <w:sz w:val="22"/>
          <w:szCs w:val="22"/>
          <w:lang w:val="en-GB"/>
        </w:rPr>
      </w:pPr>
      <w:r w:rsidRPr="0050737D">
        <w:rPr>
          <w:rFonts w:ascii="Arial" w:hAnsi="Arial" w:cs="Arial"/>
          <w:sz w:val="22"/>
          <w:szCs w:val="22"/>
          <w:lang w:val="en-GB"/>
        </w:rPr>
        <w:t>d.</w:t>
      </w:r>
      <w:r w:rsidRPr="0050737D">
        <w:rPr>
          <w:rFonts w:ascii="Arial" w:hAnsi="Arial" w:cs="Arial"/>
          <w:sz w:val="22"/>
          <w:szCs w:val="22"/>
          <w:lang w:val="en-GB"/>
        </w:rPr>
        <w:tab/>
        <w:t>Authority of the Arbitrator:</w:t>
      </w:r>
    </w:p>
    <w:p w:rsidR="0058610E" w:rsidRPr="0050737D" w:rsidRDefault="0058610E" w:rsidP="0058610E">
      <w:pPr>
        <w:tabs>
          <w:tab w:val="left" w:pos="-1440"/>
        </w:tabs>
        <w:rPr>
          <w:rFonts w:ascii="Arial" w:hAnsi="Arial" w:cs="Arial"/>
          <w:b/>
          <w:i/>
          <w:sz w:val="22"/>
          <w:szCs w:val="22"/>
          <w:lang w:val="en-GB"/>
        </w:rPr>
      </w:pPr>
    </w:p>
    <w:p w:rsidR="0058610E" w:rsidRPr="0050737D" w:rsidRDefault="0058610E" w:rsidP="00C14901">
      <w:pPr>
        <w:tabs>
          <w:tab w:val="left" w:pos="-1440"/>
        </w:tabs>
        <w:spacing w:after="240"/>
        <w:ind w:left="2160" w:hanging="720"/>
        <w:rPr>
          <w:rFonts w:ascii="Arial" w:hAnsi="Arial" w:cs="Arial"/>
          <w:sz w:val="22"/>
          <w:szCs w:val="22"/>
          <w:lang w:val="en-GB"/>
        </w:rPr>
      </w:pPr>
      <w:r w:rsidRPr="0050737D">
        <w:rPr>
          <w:rFonts w:ascii="Arial" w:hAnsi="Arial" w:cs="Arial"/>
          <w:sz w:val="22"/>
          <w:szCs w:val="22"/>
          <w:lang w:val="en-GB"/>
        </w:rPr>
        <w:t>i.</w:t>
      </w:r>
      <w:r w:rsidRPr="0050737D">
        <w:rPr>
          <w:rFonts w:ascii="Arial" w:hAnsi="Arial" w:cs="Arial"/>
          <w:sz w:val="22"/>
          <w:szCs w:val="22"/>
          <w:lang w:val="en-GB"/>
        </w:rPr>
        <w:tab/>
        <w:t>It is the intent of both parties to this Collective Agreement that no grievance shall be defeated merely because of a technical error in processing the grievance through the grievance procedure. To this end an arbitrator shall have the power to allow all necessary amendments to the grievance and the power to waive formal procedural irregularities in the processing of a grievance in order to determine the real matter in dispute and to render a decision according to equitable principles and the justice of the case.</w:t>
      </w:r>
    </w:p>
    <w:p w:rsidR="0058610E" w:rsidRPr="0050737D" w:rsidRDefault="0058610E" w:rsidP="00C14901">
      <w:pPr>
        <w:tabs>
          <w:tab w:val="left" w:pos="-1440"/>
        </w:tabs>
        <w:spacing w:after="240"/>
        <w:ind w:left="2160" w:hanging="720"/>
        <w:rPr>
          <w:rFonts w:ascii="Arial" w:hAnsi="Arial" w:cs="Arial"/>
          <w:sz w:val="22"/>
          <w:szCs w:val="22"/>
          <w:lang w:val="en-GB"/>
        </w:rPr>
      </w:pPr>
      <w:r w:rsidRPr="0050737D">
        <w:rPr>
          <w:rFonts w:ascii="Arial" w:hAnsi="Arial" w:cs="Arial"/>
          <w:sz w:val="22"/>
          <w:szCs w:val="22"/>
          <w:lang w:val="en-GB"/>
        </w:rPr>
        <w:t>ii.</w:t>
      </w:r>
      <w:r w:rsidRPr="0050737D">
        <w:rPr>
          <w:rFonts w:ascii="Arial" w:hAnsi="Arial" w:cs="Arial"/>
          <w:sz w:val="22"/>
          <w:szCs w:val="22"/>
          <w:lang w:val="en-GB"/>
        </w:rPr>
        <w:tab/>
        <w:t>The arbitrator shall not have jurisdiction to alter or change the provisions of the Collective Agreement or to substitute new ones.</w:t>
      </w:r>
    </w:p>
    <w:p w:rsidR="0058610E" w:rsidRPr="0050737D" w:rsidRDefault="0058610E" w:rsidP="00BE2863">
      <w:pPr>
        <w:tabs>
          <w:tab w:val="left" w:pos="-1440"/>
        </w:tabs>
        <w:ind w:left="2160" w:hanging="720"/>
        <w:rPr>
          <w:rFonts w:ascii="Arial" w:hAnsi="Arial" w:cs="Arial"/>
          <w:sz w:val="22"/>
          <w:szCs w:val="22"/>
          <w:lang w:val="en-GB"/>
        </w:rPr>
      </w:pPr>
      <w:r w:rsidRPr="0050737D">
        <w:rPr>
          <w:rFonts w:ascii="Arial" w:hAnsi="Arial" w:cs="Arial"/>
          <w:sz w:val="22"/>
          <w:szCs w:val="22"/>
          <w:lang w:val="en-GB"/>
        </w:rPr>
        <w:t>iii.</w:t>
      </w:r>
      <w:r w:rsidRPr="0050737D">
        <w:rPr>
          <w:rFonts w:ascii="Arial" w:hAnsi="Arial" w:cs="Arial"/>
          <w:sz w:val="22"/>
          <w:szCs w:val="22"/>
          <w:lang w:val="en-GB"/>
        </w:rPr>
        <w:tab/>
        <w:t xml:space="preserve">The provisions of this article do not override the provisions of the </w:t>
      </w:r>
      <w:r w:rsidRPr="0050737D">
        <w:rPr>
          <w:rFonts w:ascii="Arial" w:hAnsi="Arial" w:cs="Arial"/>
          <w:i/>
          <w:sz w:val="22"/>
          <w:szCs w:val="22"/>
          <w:lang w:val="en-GB"/>
        </w:rPr>
        <w:t>B.C. Labour Relations Code</w:t>
      </w:r>
      <w:r w:rsidRPr="0050737D">
        <w:rPr>
          <w:rFonts w:ascii="Arial" w:hAnsi="Arial" w:cs="Arial"/>
          <w:sz w:val="22"/>
          <w:szCs w:val="22"/>
          <w:lang w:val="en-GB"/>
        </w:rPr>
        <w:t>.</w:t>
      </w:r>
    </w:p>
    <w:p w:rsidR="0058610E" w:rsidRPr="0050737D" w:rsidRDefault="0058610E" w:rsidP="0058610E">
      <w:pPr>
        <w:tabs>
          <w:tab w:val="left" w:pos="-1440"/>
        </w:tabs>
        <w:rPr>
          <w:rFonts w:ascii="Arial" w:hAnsi="Arial" w:cs="Arial"/>
          <w:b/>
          <w:sz w:val="22"/>
          <w:szCs w:val="22"/>
          <w:lang w:val="en-GB"/>
        </w:rPr>
      </w:pPr>
    </w:p>
    <w:p w:rsidR="0058610E" w:rsidRPr="0050737D" w:rsidRDefault="0058610E" w:rsidP="0058610E">
      <w:pPr>
        <w:numPr>
          <w:ilvl w:val="0"/>
          <w:numId w:val="4"/>
        </w:numPr>
        <w:tabs>
          <w:tab w:val="left" w:pos="-1440"/>
        </w:tabs>
        <w:spacing w:line="480" w:lineRule="auto"/>
        <w:rPr>
          <w:rFonts w:ascii="Arial" w:hAnsi="Arial" w:cs="Arial"/>
          <w:sz w:val="22"/>
          <w:szCs w:val="22"/>
          <w:lang w:val="en-GB"/>
        </w:rPr>
      </w:pPr>
      <w:r w:rsidRPr="0050737D">
        <w:rPr>
          <w:rFonts w:ascii="Arial" w:hAnsi="Arial" w:cs="Arial"/>
          <w:sz w:val="22"/>
          <w:szCs w:val="22"/>
          <w:lang w:val="en-GB"/>
        </w:rPr>
        <w:t>The decision of the arbitrator shall be final and binding.</w:t>
      </w:r>
    </w:p>
    <w:p w:rsidR="0058610E" w:rsidRPr="0050737D" w:rsidRDefault="0058610E" w:rsidP="0058610E">
      <w:pPr>
        <w:numPr>
          <w:ilvl w:val="0"/>
          <w:numId w:val="4"/>
        </w:numPr>
        <w:tabs>
          <w:tab w:val="left" w:pos="-1440"/>
        </w:tabs>
        <w:spacing w:line="480" w:lineRule="auto"/>
        <w:rPr>
          <w:rFonts w:ascii="Arial" w:hAnsi="Arial" w:cs="Arial"/>
          <w:sz w:val="22"/>
          <w:szCs w:val="22"/>
          <w:lang w:val="en-GB"/>
        </w:rPr>
      </w:pPr>
      <w:r w:rsidRPr="0050737D">
        <w:rPr>
          <w:rFonts w:ascii="Arial" w:hAnsi="Arial" w:cs="Arial"/>
          <w:sz w:val="22"/>
          <w:szCs w:val="22"/>
          <w:lang w:val="en-GB"/>
        </w:rPr>
        <w:t>Each party shall pay one half of the fees and expenses of the arbitrator.</w:t>
      </w:r>
    </w:p>
    <w:p w:rsidR="0058610E" w:rsidRPr="0050737D" w:rsidRDefault="0058610E" w:rsidP="001B59E4">
      <w:pPr>
        <w:keepNext/>
        <w:keepLines/>
        <w:tabs>
          <w:tab w:val="left" w:pos="-1440"/>
        </w:tabs>
        <w:rPr>
          <w:rFonts w:ascii="Arial" w:hAnsi="Arial" w:cs="Arial"/>
          <w:sz w:val="22"/>
          <w:szCs w:val="22"/>
          <w:lang w:val="en-GB"/>
        </w:rPr>
      </w:pPr>
      <w:r w:rsidRPr="0050737D">
        <w:rPr>
          <w:rFonts w:ascii="Arial" w:hAnsi="Arial" w:cs="Arial"/>
          <w:b/>
          <w:sz w:val="22"/>
          <w:szCs w:val="22"/>
          <w:lang w:val="en-GB"/>
        </w:rPr>
        <w:t>9</w:t>
      </w:r>
      <w:r w:rsidRPr="0050737D">
        <w:rPr>
          <w:rFonts w:ascii="Arial" w:hAnsi="Arial" w:cs="Arial"/>
          <w:sz w:val="22"/>
          <w:szCs w:val="22"/>
          <w:lang w:val="en-GB"/>
        </w:rPr>
        <w:t xml:space="preserve">. </w:t>
      </w:r>
      <w:r w:rsidRPr="0050737D">
        <w:rPr>
          <w:rFonts w:ascii="Arial" w:hAnsi="Arial" w:cs="Arial"/>
          <w:sz w:val="22"/>
          <w:szCs w:val="22"/>
          <w:lang w:val="en-GB"/>
        </w:rPr>
        <w:tab/>
      </w:r>
      <w:r w:rsidRPr="0050737D">
        <w:rPr>
          <w:rFonts w:ascii="Arial" w:hAnsi="Arial" w:cs="Arial"/>
          <w:b/>
          <w:sz w:val="22"/>
          <w:szCs w:val="22"/>
          <w:lang w:val="en-GB"/>
        </w:rPr>
        <w:t>General</w:t>
      </w:r>
    </w:p>
    <w:p w:rsidR="0058610E" w:rsidRPr="0050737D" w:rsidRDefault="0058610E" w:rsidP="001B59E4">
      <w:pPr>
        <w:keepNext/>
        <w:keepLines/>
        <w:tabs>
          <w:tab w:val="left" w:pos="-1440"/>
        </w:tabs>
        <w:rPr>
          <w:rFonts w:ascii="Arial" w:hAnsi="Arial" w:cs="Arial"/>
          <w:sz w:val="22"/>
          <w:szCs w:val="22"/>
          <w:lang w:val="en-GB"/>
        </w:rPr>
      </w:pPr>
    </w:p>
    <w:p w:rsidR="0058610E" w:rsidRPr="0050737D" w:rsidRDefault="0058610E" w:rsidP="001B59E4">
      <w:pPr>
        <w:keepNext/>
        <w:keepLines/>
        <w:tabs>
          <w:tab w:val="left" w:pos="-1440"/>
        </w:tabs>
        <w:ind w:left="1440" w:hanging="720"/>
        <w:rPr>
          <w:rFonts w:ascii="Arial" w:hAnsi="Arial" w:cs="Arial"/>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t>After a grievance has been initiated, neither the employer's nor BCPSEA's representatives will enter into discussion or negotiations with respect to the grievance, with the grievor or any other member(s) of the bargaining unit without the consent of the local or the BCTF.</w:t>
      </w:r>
    </w:p>
    <w:p w:rsidR="00893163" w:rsidRPr="0050737D" w:rsidRDefault="00893163" w:rsidP="001B59E4">
      <w:pPr>
        <w:keepNext/>
        <w:keepLines/>
        <w:tabs>
          <w:tab w:val="left" w:pos="-1440"/>
        </w:tabs>
        <w:ind w:left="1440" w:hanging="720"/>
        <w:rPr>
          <w:rFonts w:ascii="Arial" w:hAnsi="Arial" w:cs="Arial"/>
          <w:sz w:val="22"/>
          <w:szCs w:val="22"/>
          <w:lang w:val="en-GB"/>
        </w:rPr>
      </w:pPr>
    </w:p>
    <w:p w:rsidR="0058610E" w:rsidRPr="0050737D" w:rsidRDefault="0058610E" w:rsidP="001B59E4">
      <w:pPr>
        <w:keepNext/>
        <w:keepLines/>
        <w:tabs>
          <w:tab w:val="left" w:pos="-1440"/>
        </w:tabs>
        <w:ind w:left="1440" w:hanging="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t>The time limits in this grievance procedure may be altered by mutual written consent of the parties.</w:t>
      </w:r>
    </w:p>
    <w:p w:rsidR="0058610E" w:rsidRPr="0050737D" w:rsidRDefault="0058610E" w:rsidP="0058610E">
      <w:pPr>
        <w:tabs>
          <w:tab w:val="left" w:pos="-1440"/>
        </w:tabs>
        <w:ind w:left="720"/>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c.</w:t>
      </w:r>
      <w:r w:rsidRPr="0050737D">
        <w:rPr>
          <w:rFonts w:ascii="Arial" w:hAnsi="Arial" w:cs="Arial"/>
          <w:sz w:val="22"/>
          <w:szCs w:val="22"/>
          <w:lang w:val="en-GB"/>
        </w:rPr>
        <w:tab/>
        <w:t>If the local or the BCTF does not present a grievance to the next higher level, they shall not be deemed to have prejudiced their position on any future grievance.</w:t>
      </w:r>
    </w:p>
    <w:p w:rsidR="0058610E" w:rsidRPr="0050737D" w:rsidRDefault="0058610E" w:rsidP="0058610E">
      <w:pPr>
        <w:tabs>
          <w:tab w:val="left" w:pos="-1440"/>
        </w:tabs>
        <w:ind w:left="720"/>
        <w:rPr>
          <w:rFonts w:ascii="Arial" w:hAnsi="Arial" w:cs="Arial"/>
          <w:sz w:val="22"/>
          <w:szCs w:val="22"/>
          <w:lang w:val="en-GB"/>
        </w:rPr>
      </w:pPr>
    </w:p>
    <w:p w:rsidR="0058610E" w:rsidRPr="0050737D" w:rsidRDefault="0058610E" w:rsidP="0058610E">
      <w:pPr>
        <w:tabs>
          <w:tab w:val="left" w:pos="-1440"/>
        </w:tabs>
        <w:ind w:left="1440" w:hanging="720"/>
        <w:rPr>
          <w:rFonts w:ascii="Arial" w:hAnsi="Arial" w:cs="Arial"/>
          <w:sz w:val="22"/>
          <w:szCs w:val="22"/>
          <w:lang w:val="en-GB"/>
        </w:rPr>
      </w:pPr>
      <w:r w:rsidRPr="0050737D">
        <w:rPr>
          <w:rFonts w:ascii="Arial" w:hAnsi="Arial" w:cs="Arial"/>
          <w:sz w:val="22"/>
          <w:szCs w:val="22"/>
          <w:lang w:val="en-GB"/>
        </w:rPr>
        <w:t>d.</w:t>
      </w:r>
      <w:r w:rsidRPr="0050737D">
        <w:rPr>
          <w:rFonts w:ascii="Arial" w:hAnsi="Arial" w:cs="Arial"/>
          <w:sz w:val="22"/>
          <w:szCs w:val="22"/>
          <w:lang w:val="en-GB"/>
        </w:rPr>
        <w:tab/>
        <w:t>No employee shall suffer any form of discipline, discrimination or intimidation by the employer as a result of having filed a grievance or having taken part in any proceedings under this article.</w:t>
      </w:r>
    </w:p>
    <w:p w:rsidR="0058610E" w:rsidRPr="0050737D" w:rsidRDefault="0058610E" w:rsidP="0058610E">
      <w:pPr>
        <w:tabs>
          <w:tab w:val="left" w:pos="-1440"/>
        </w:tabs>
        <w:ind w:left="720"/>
        <w:rPr>
          <w:rFonts w:ascii="Arial" w:hAnsi="Arial" w:cs="Arial"/>
          <w:sz w:val="22"/>
          <w:szCs w:val="22"/>
          <w:lang w:val="en-GB"/>
        </w:rPr>
      </w:pPr>
    </w:p>
    <w:p w:rsidR="0058610E" w:rsidRPr="0050737D" w:rsidRDefault="0058610E" w:rsidP="00C14901">
      <w:pPr>
        <w:tabs>
          <w:tab w:val="left" w:pos="-1440"/>
          <w:tab w:val="left" w:pos="720"/>
          <w:tab w:val="left" w:pos="990"/>
          <w:tab w:val="left" w:pos="1440"/>
          <w:tab w:val="left" w:pos="2160"/>
        </w:tabs>
        <w:spacing w:after="240"/>
        <w:ind w:left="2160" w:hanging="1440"/>
        <w:rPr>
          <w:rFonts w:ascii="Arial" w:hAnsi="Arial" w:cs="Arial"/>
          <w:sz w:val="22"/>
          <w:szCs w:val="22"/>
          <w:lang w:val="en-GB"/>
        </w:rPr>
      </w:pPr>
      <w:r w:rsidRPr="0050737D">
        <w:rPr>
          <w:rFonts w:ascii="Arial" w:hAnsi="Arial" w:cs="Arial"/>
          <w:sz w:val="22"/>
          <w:szCs w:val="22"/>
          <w:lang w:val="en-GB"/>
        </w:rPr>
        <w:t>e.</w:t>
      </w:r>
      <w:r w:rsidRPr="0050737D">
        <w:rPr>
          <w:rFonts w:ascii="Arial" w:hAnsi="Arial" w:cs="Arial"/>
          <w:sz w:val="22"/>
          <w:szCs w:val="22"/>
          <w:lang w:val="en-GB"/>
        </w:rPr>
        <w:tab/>
      </w:r>
      <w:r w:rsidRPr="0050737D">
        <w:rPr>
          <w:rFonts w:ascii="Arial" w:hAnsi="Arial" w:cs="Arial"/>
          <w:sz w:val="22"/>
          <w:szCs w:val="22"/>
          <w:lang w:val="en-GB"/>
        </w:rPr>
        <w:tab/>
        <w:t>i.</w:t>
      </w:r>
      <w:r w:rsidRPr="0050737D">
        <w:rPr>
          <w:rFonts w:ascii="Arial" w:hAnsi="Arial" w:cs="Arial"/>
          <w:sz w:val="22"/>
          <w:szCs w:val="22"/>
          <w:lang w:val="en-GB"/>
        </w:rPr>
        <w:tab/>
        <w:t xml:space="preserve">Any employee whose attendance is required at any grievance meeting pursuant to this article, shall be released without loss of pay when such meeting is held during instructional hours. If a </w:t>
      </w:r>
      <w:r w:rsidR="002B13EA" w:rsidRPr="0050737D">
        <w:rPr>
          <w:rFonts w:ascii="Arial" w:hAnsi="Arial" w:cs="Arial"/>
          <w:sz w:val="22"/>
          <w:szCs w:val="22"/>
          <w:lang w:val="en-GB"/>
        </w:rPr>
        <w:t>teacher teaching on call</w:t>
      </w:r>
      <w:r w:rsidRPr="0050737D">
        <w:rPr>
          <w:rFonts w:ascii="Arial" w:hAnsi="Arial" w:cs="Arial"/>
          <w:sz w:val="22"/>
          <w:szCs w:val="22"/>
          <w:lang w:val="en-GB"/>
        </w:rPr>
        <w:t xml:space="preserve"> is required, such costs shall be borne by the employer.</w:t>
      </w:r>
    </w:p>
    <w:p w:rsidR="0058610E" w:rsidRPr="0050737D" w:rsidRDefault="0058610E" w:rsidP="00C14901">
      <w:pPr>
        <w:numPr>
          <w:ilvl w:val="0"/>
          <w:numId w:val="3"/>
        </w:numPr>
        <w:tabs>
          <w:tab w:val="left" w:pos="-1440"/>
          <w:tab w:val="left" w:pos="720"/>
          <w:tab w:val="left" w:pos="990"/>
          <w:tab w:val="left" w:pos="1440"/>
          <w:tab w:val="left" w:pos="2160"/>
        </w:tabs>
        <w:spacing w:after="240"/>
        <w:rPr>
          <w:rFonts w:ascii="Arial" w:hAnsi="Arial" w:cs="Arial"/>
          <w:sz w:val="22"/>
          <w:szCs w:val="22"/>
          <w:lang w:val="en-GB"/>
        </w:rPr>
      </w:pPr>
      <w:r w:rsidRPr="0050737D">
        <w:rPr>
          <w:rFonts w:ascii="Arial" w:hAnsi="Arial" w:cs="Arial"/>
          <w:sz w:val="22"/>
          <w:szCs w:val="22"/>
          <w:lang w:val="en-GB"/>
        </w:rPr>
        <w:t>Any employee whose attendance is required at an arbitration hearing shall be released without loss of pay when attendance is required during instructional hours; and</w:t>
      </w:r>
    </w:p>
    <w:p w:rsidR="00A65465" w:rsidRPr="0050737D" w:rsidRDefault="0058610E" w:rsidP="00D15D8D">
      <w:pPr>
        <w:tabs>
          <w:tab w:val="left" w:pos="-1440"/>
          <w:tab w:val="left" w:pos="720"/>
          <w:tab w:val="left" w:pos="990"/>
          <w:tab w:val="left" w:pos="1440"/>
          <w:tab w:val="left" w:pos="2160"/>
        </w:tabs>
        <w:ind w:left="2160" w:hanging="1440"/>
        <w:rPr>
          <w:rFonts w:ascii="Arial" w:hAnsi="Arial" w:cs="Arial"/>
          <w:bCs/>
          <w:sz w:val="22"/>
          <w:szCs w:val="22"/>
          <w:lang w:val="en-GB"/>
        </w:rPr>
      </w:pPr>
      <w:r w:rsidRPr="0050737D">
        <w:rPr>
          <w:rFonts w:ascii="Arial" w:hAnsi="Arial" w:cs="Arial"/>
          <w:b/>
          <w:sz w:val="22"/>
          <w:szCs w:val="22"/>
          <w:lang w:val="en-GB"/>
        </w:rPr>
        <w:tab/>
      </w:r>
      <w:r w:rsidRPr="0050737D">
        <w:rPr>
          <w:rFonts w:ascii="Arial" w:hAnsi="Arial" w:cs="Arial"/>
          <w:b/>
          <w:sz w:val="22"/>
          <w:szCs w:val="22"/>
          <w:lang w:val="en-GB"/>
        </w:rPr>
        <w:tab/>
      </w:r>
      <w:r w:rsidRPr="0050737D">
        <w:rPr>
          <w:rFonts w:ascii="Arial" w:hAnsi="Arial" w:cs="Arial"/>
          <w:bCs/>
          <w:sz w:val="22"/>
          <w:szCs w:val="22"/>
          <w:lang w:val="en-GB"/>
        </w:rPr>
        <w:t>iii.</w:t>
      </w:r>
      <w:r w:rsidRPr="0050737D">
        <w:rPr>
          <w:rFonts w:ascii="Arial" w:hAnsi="Arial" w:cs="Arial"/>
          <w:bCs/>
          <w:sz w:val="22"/>
          <w:szCs w:val="22"/>
          <w:lang w:val="en-GB"/>
        </w:rPr>
        <w:tab/>
        <w:t xml:space="preserve">Unless the </w:t>
      </w:r>
      <w:r w:rsidRPr="0050737D">
        <w:rPr>
          <w:rFonts w:ascii="Arial" w:hAnsi="Arial" w:cs="Arial"/>
          <w:sz w:val="22"/>
          <w:szCs w:val="22"/>
          <w:lang w:val="en-GB"/>
        </w:rPr>
        <w:t xml:space="preserve">previous Local </w:t>
      </w:r>
      <w:r w:rsidRPr="0050737D">
        <w:rPr>
          <w:rFonts w:ascii="Arial" w:hAnsi="Arial" w:cs="Arial"/>
          <w:bCs/>
          <w:sz w:val="22"/>
          <w:szCs w:val="22"/>
          <w:lang w:val="en-GB"/>
        </w:rPr>
        <w:t>Agreement specifically provides otherwise, the party that requires an employee to attend an arbitration hearing shall bear the costs for any teacher on call that may be required.</w:t>
      </w:r>
    </w:p>
    <w:p w:rsidR="00A166CC" w:rsidRPr="0050737D" w:rsidRDefault="00F33C17" w:rsidP="00D15D8D">
      <w:pPr>
        <w:tabs>
          <w:tab w:val="left" w:pos="-1440"/>
          <w:tab w:val="left" w:pos="720"/>
          <w:tab w:val="left" w:pos="990"/>
          <w:tab w:val="left" w:pos="1440"/>
          <w:tab w:val="left" w:pos="2160"/>
        </w:tabs>
        <w:ind w:left="2160" w:hanging="1440"/>
        <w:rPr>
          <w:rFonts w:ascii="Arial" w:hAnsi="Arial" w:cs="Arial"/>
          <w:bCs/>
          <w:lang w:val="en-GB"/>
        </w:rPr>
      </w:pPr>
      <w:r w:rsidRPr="0050737D">
        <w:rPr>
          <w:rFonts w:ascii="Arial" w:hAnsi="Arial" w:cs="Arial"/>
          <w:b/>
          <w:bCs/>
          <w:sz w:val="22"/>
          <w:szCs w:val="22"/>
          <w:lang w:bidi="en-US"/>
        </w:rPr>
        <w:br/>
      </w:r>
    </w:p>
    <w:p w:rsidR="00A166CC" w:rsidRPr="0050737D" w:rsidRDefault="00A166CC">
      <w:pPr>
        <w:pStyle w:val="Heading2"/>
      </w:pPr>
      <w:bookmarkStart w:id="33" w:name="_Toc402344975"/>
      <w:bookmarkStart w:id="34" w:name="_Toc453417110"/>
      <w:r w:rsidRPr="0050737D">
        <w:t>ARTICLE A.7</w:t>
      </w:r>
      <w:r w:rsidRPr="0050737D">
        <w:tab/>
        <w:t>EXPEDITED ARBITRATION</w:t>
      </w:r>
      <w:bookmarkEnd w:id="33"/>
      <w:bookmarkEnd w:id="34"/>
      <w:r w:rsidR="00FA0592" w:rsidRPr="0050737D">
        <w:fldChar w:fldCharType="begin"/>
      </w:r>
      <w:r w:rsidR="00FA0592" w:rsidRPr="0050737D">
        <w:instrText xml:space="preserve"> XE "Expedited Arbitration" </w:instrText>
      </w:r>
      <w:r w:rsidR="00FA0592" w:rsidRPr="0050737D">
        <w:fldChar w:fldCharType="end"/>
      </w:r>
    </w:p>
    <w:p w:rsidR="00A166CC" w:rsidRPr="0050737D" w:rsidRDefault="00A166CC" w:rsidP="00A166CC">
      <w:pPr>
        <w:numPr>
          <w:ilvl w:val="0"/>
          <w:numId w:val="68"/>
        </w:numPr>
        <w:ind w:hanging="720"/>
        <w:rPr>
          <w:rFonts w:ascii="Arial" w:hAnsi="Arial" w:cs="Arial"/>
          <w:b/>
          <w:sz w:val="22"/>
          <w:szCs w:val="22"/>
          <w:lang w:bidi="en-US"/>
        </w:rPr>
      </w:pPr>
      <w:r w:rsidRPr="0050737D">
        <w:rPr>
          <w:rFonts w:ascii="Arial" w:hAnsi="Arial" w:cs="Arial"/>
          <w:b/>
          <w:sz w:val="22"/>
          <w:szCs w:val="22"/>
          <w:lang w:bidi="en-US"/>
        </w:rPr>
        <w:t>Scope</w:t>
      </w:r>
    </w:p>
    <w:p w:rsidR="00A166CC" w:rsidRPr="0050737D" w:rsidRDefault="00A166CC" w:rsidP="00A166CC">
      <w:pPr>
        <w:rPr>
          <w:rFonts w:ascii="Arial" w:hAnsi="Arial" w:cs="Arial"/>
          <w:sz w:val="22"/>
          <w:szCs w:val="22"/>
          <w:lang w:bidi="en-US"/>
        </w:rPr>
      </w:pPr>
    </w:p>
    <w:p w:rsidR="00A166CC" w:rsidRPr="0050737D" w:rsidRDefault="00A166CC" w:rsidP="00A166CC">
      <w:pPr>
        <w:ind w:left="720"/>
        <w:rPr>
          <w:rFonts w:ascii="Arial" w:hAnsi="Arial" w:cs="Arial"/>
          <w:sz w:val="22"/>
          <w:szCs w:val="22"/>
          <w:lang w:bidi="en-US"/>
        </w:rPr>
      </w:pPr>
      <w:r w:rsidRPr="0050737D">
        <w:rPr>
          <w:rFonts w:ascii="Arial" w:hAnsi="Arial" w:cs="Arial"/>
          <w:sz w:val="22"/>
          <w:szCs w:val="22"/>
          <w:lang w:bidi="en-US"/>
        </w:rPr>
        <w:t>By mutual agreement, the parties may refer a grievance to the following expedited arbitration process.*</w:t>
      </w:r>
    </w:p>
    <w:p w:rsidR="00A166CC" w:rsidRPr="0050737D" w:rsidRDefault="00A166CC" w:rsidP="00A166CC">
      <w:pPr>
        <w:rPr>
          <w:rFonts w:ascii="Arial" w:hAnsi="Arial" w:cs="Arial"/>
          <w:sz w:val="22"/>
          <w:szCs w:val="22"/>
          <w:lang w:bidi="en-US"/>
        </w:rPr>
      </w:pPr>
    </w:p>
    <w:p w:rsidR="00A166CC" w:rsidRPr="0050737D" w:rsidRDefault="00A166CC" w:rsidP="00A166CC">
      <w:pPr>
        <w:numPr>
          <w:ilvl w:val="0"/>
          <w:numId w:val="68"/>
        </w:numPr>
        <w:ind w:hanging="720"/>
        <w:rPr>
          <w:rFonts w:ascii="Arial" w:hAnsi="Arial" w:cs="Arial"/>
          <w:b/>
          <w:sz w:val="22"/>
          <w:szCs w:val="22"/>
          <w:lang w:bidi="en-US"/>
        </w:rPr>
      </w:pPr>
      <w:r w:rsidRPr="0050737D">
        <w:rPr>
          <w:rFonts w:ascii="Arial" w:hAnsi="Arial" w:cs="Arial"/>
          <w:b/>
          <w:sz w:val="22"/>
          <w:szCs w:val="22"/>
          <w:lang w:bidi="en-US"/>
        </w:rPr>
        <w:t>Process</w:t>
      </w:r>
    </w:p>
    <w:p w:rsidR="00A166CC" w:rsidRPr="0050737D" w:rsidRDefault="00A166CC" w:rsidP="00A166CC">
      <w:pPr>
        <w:rPr>
          <w:rFonts w:ascii="Arial" w:hAnsi="Arial" w:cs="Arial"/>
          <w:sz w:val="22"/>
          <w:szCs w:val="22"/>
          <w:lang w:bidi="en-US"/>
        </w:rPr>
      </w:pPr>
    </w:p>
    <w:p w:rsidR="00A166CC" w:rsidRPr="0050737D" w:rsidRDefault="00A166CC" w:rsidP="00A166CC">
      <w:pPr>
        <w:ind w:firstLine="720"/>
        <w:rPr>
          <w:rFonts w:ascii="Arial" w:hAnsi="Arial" w:cs="Arial"/>
          <w:sz w:val="22"/>
          <w:szCs w:val="22"/>
          <w:lang w:bidi="en-US"/>
        </w:rPr>
      </w:pPr>
      <w:r w:rsidRPr="0050737D">
        <w:rPr>
          <w:rFonts w:ascii="Arial" w:hAnsi="Arial" w:cs="Arial"/>
          <w:sz w:val="22"/>
          <w:szCs w:val="22"/>
          <w:lang w:bidi="en-US"/>
        </w:rPr>
        <w:t>a.</w:t>
      </w:r>
      <w:r w:rsidRPr="0050737D">
        <w:rPr>
          <w:rFonts w:ascii="Arial" w:hAnsi="Arial" w:cs="Arial"/>
          <w:b/>
          <w:sz w:val="22"/>
          <w:szCs w:val="22"/>
          <w:lang w:bidi="en-US"/>
        </w:rPr>
        <w:tab/>
      </w:r>
      <w:r w:rsidRPr="0050737D">
        <w:rPr>
          <w:rFonts w:ascii="Arial" w:hAnsi="Arial" w:cs="Arial"/>
          <w:sz w:val="22"/>
          <w:szCs w:val="22"/>
          <w:lang w:bidi="en-US"/>
        </w:rPr>
        <w:t xml:space="preserve">The grievance shall be referred to one of the following arbitrators: </w:t>
      </w:r>
    </w:p>
    <w:p w:rsidR="00A166CC" w:rsidRPr="0050737D" w:rsidRDefault="00A166CC" w:rsidP="00A166CC">
      <w:pPr>
        <w:rPr>
          <w:rFonts w:ascii="Arial" w:hAnsi="Arial" w:cs="Arial"/>
          <w:sz w:val="22"/>
          <w:szCs w:val="22"/>
          <w:lang w:bidi="en-US"/>
        </w:rPr>
      </w:pPr>
    </w:p>
    <w:p w:rsidR="00A166CC" w:rsidRPr="0050737D" w:rsidRDefault="00A166CC" w:rsidP="00A166CC">
      <w:pPr>
        <w:ind w:left="1440"/>
        <w:rPr>
          <w:rFonts w:ascii="Arial" w:hAnsi="Arial" w:cs="Arial"/>
          <w:sz w:val="22"/>
          <w:szCs w:val="22"/>
          <w:lang w:bidi="en-US"/>
        </w:rPr>
      </w:pPr>
      <w:r w:rsidRPr="0050737D">
        <w:rPr>
          <w:rFonts w:ascii="Arial" w:hAnsi="Arial" w:cs="Arial"/>
          <w:sz w:val="22"/>
          <w:szCs w:val="22"/>
          <w:lang w:bidi="en-US"/>
        </w:rPr>
        <w:t>i.</w:t>
      </w:r>
      <w:r w:rsidRPr="0050737D">
        <w:rPr>
          <w:rFonts w:ascii="Arial" w:hAnsi="Arial" w:cs="Arial"/>
          <w:sz w:val="22"/>
          <w:szCs w:val="22"/>
          <w:lang w:bidi="en-US"/>
        </w:rPr>
        <w:tab/>
        <w:t>Mark Brown</w:t>
      </w:r>
    </w:p>
    <w:p w:rsidR="00A166CC" w:rsidRPr="0050737D" w:rsidRDefault="00A166CC" w:rsidP="00A166CC">
      <w:pPr>
        <w:ind w:firstLine="1440"/>
        <w:rPr>
          <w:rFonts w:ascii="Arial" w:hAnsi="Arial" w:cs="Arial"/>
          <w:sz w:val="22"/>
          <w:szCs w:val="22"/>
          <w:lang w:bidi="en-US"/>
        </w:rPr>
      </w:pPr>
      <w:r w:rsidRPr="0050737D">
        <w:rPr>
          <w:rFonts w:ascii="Arial" w:hAnsi="Arial" w:cs="Arial"/>
          <w:sz w:val="22"/>
          <w:szCs w:val="22"/>
          <w:lang w:bidi="en-US"/>
        </w:rPr>
        <w:t>ii.</w:t>
      </w:r>
      <w:r w:rsidRPr="0050737D">
        <w:rPr>
          <w:rFonts w:ascii="Arial" w:hAnsi="Arial" w:cs="Arial"/>
          <w:sz w:val="22"/>
          <w:szCs w:val="22"/>
          <w:lang w:bidi="en-US"/>
        </w:rPr>
        <w:tab/>
        <w:t>Irene Holden</w:t>
      </w:r>
    </w:p>
    <w:p w:rsidR="00A166CC" w:rsidRPr="0050737D" w:rsidRDefault="00A166CC" w:rsidP="00A166CC">
      <w:pPr>
        <w:ind w:firstLine="1440"/>
        <w:rPr>
          <w:rFonts w:ascii="Arial" w:hAnsi="Arial" w:cs="Arial"/>
          <w:sz w:val="22"/>
          <w:szCs w:val="22"/>
          <w:lang w:bidi="en-US"/>
        </w:rPr>
      </w:pPr>
      <w:r w:rsidRPr="0050737D">
        <w:rPr>
          <w:rFonts w:ascii="Arial" w:hAnsi="Arial" w:cs="Arial"/>
          <w:sz w:val="22"/>
          <w:szCs w:val="22"/>
          <w:lang w:bidi="en-US"/>
        </w:rPr>
        <w:t>iii.</w:t>
      </w:r>
      <w:r w:rsidRPr="0050737D">
        <w:rPr>
          <w:rFonts w:ascii="Arial" w:hAnsi="Arial" w:cs="Arial"/>
          <w:sz w:val="22"/>
          <w:szCs w:val="22"/>
          <w:lang w:bidi="en-US"/>
        </w:rPr>
        <w:tab/>
        <w:t>Chris Sullivan</w:t>
      </w:r>
    </w:p>
    <w:p w:rsidR="00A166CC" w:rsidRPr="0050737D" w:rsidRDefault="00A166CC" w:rsidP="00A166CC">
      <w:pPr>
        <w:ind w:firstLine="1440"/>
        <w:rPr>
          <w:rFonts w:ascii="Arial" w:hAnsi="Arial" w:cs="Arial"/>
          <w:sz w:val="22"/>
          <w:szCs w:val="22"/>
          <w:lang w:bidi="en-US"/>
        </w:rPr>
      </w:pPr>
      <w:r w:rsidRPr="0050737D">
        <w:rPr>
          <w:rFonts w:ascii="Arial" w:hAnsi="Arial" w:cs="Arial"/>
          <w:sz w:val="22"/>
          <w:szCs w:val="22"/>
          <w:lang w:bidi="en-US"/>
        </w:rPr>
        <w:t>iv.</w:t>
      </w:r>
      <w:r w:rsidRPr="0050737D">
        <w:rPr>
          <w:rFonts w:ascii="Arial" w:hAnsi="Arial" w:cs="Arial"/>
          <w:sz w:val="22"/>
          <w:szCs w:val="22"/>
          <w:lang w:bidi="en-US"/>
        </w:rPr>
        <w:tab/>
        <w:t>Elaine Doyle</w:t>
      </w:r>
    </w:p>
    <w:p w:rsidR="00A166CC" w:rsidRPr="0050737D" w:rsidRDefault="00A166CC" w:rsidP="00A166CC">
      <w:pPr>
        <w:ind w:firstLine="1440"/>
        <w:rPr>
          <w:rFonts w:ascii="Arial" w:hAnsi="Arial" w:cs="Arial"/>
          <w:sz w:val="22"/>
          <w:szCs w:val="22"/>
          <w:lang w:bidi="en-US"/>
        </w:rPr>
      </w:pPr>
      <w:r w:rsidRPr="0050737D">
        <w:rPr>
          <w:rFonts w:ascii="Arial" w:hAnsi="Arial" w:cs="Arial"/>
          <w:sz w:val="22"/>
          <w:szCs w:val="22"/>
          <w:lang w:bidi="en-US"/>
        </w:rPr>
        <w:t xml:space="preserve">v. </w:t>
      </w:r>
      <w:r w:rsidRPr="0050737D">
        <w:rPr>
          <w:rFonts w:ascii="Arial" w:hAnsi="Arial" w:cs="Arial"/>
          <w:sz w:val="22"/>
          <w:szCs w:val="22"/>
          <w:lang w:bidi="en-US"/>
        </w:rPr>
        <w:tab/>
        <w:t>Judi Korbin</w:t>
      </w:r>
    </w:p>
    <w:p w:rsidR="00A166CC" w:rsidRPr="0050737D" w:rsidRDefault="00A166CC" w:rsidP="00A166CC">
      <w:pPr>
        <w:ind w:firstLine="1440"/>
        <w:rPr>
          <w:rFonts w:ascii="Arial" w:hAnsi="Arial" w:cs="Arial"/>
          <w:sz w:val="22"/>
          <w:szCs w:val="22"/>
          <w:lang w:bidi="en-US"/>
        </w:rPr>
      </w:pPr>
      <w:r w:rsidRPr="0050737D">
        <w:rPr>
          <w:rFonts w:ascii="Arial" w:hAnsi="Arial" w:cs="Arial"/>
          <w:sz w:val="22"/>
          <w:szCs w:val="22"/>
          <w:lang w:bidi="en-US"/>
        </w:rPr>
        <w:t xml:space="preserve">vi. </w:t>
      </w:r>
      <w:r w:rsidRPr="0050737D">
        <w:rPr>
          <w:rFonts w:ascii="Arial" w:hAnsi="Arial" w:cs="Arial"/>
          <w:sz w:val="22"/>
          <w:szCs w:val="22"/>
          <w:lang w:bidi="en-US"/>
        </w:rPr>
        <w:tab/>
        <w:t>John Hall</w:t>
      </w:r>
    </w:p>
    <w:p w:rsidR="00A166CC" w:rsidRPr="0050737D" w:rsidRDefault="00A166CC" w:rsidP="00A166CC">
      <w:pPr>
        <w:rPr>
          <w:rFonts w:ascii="Arial" w:hAnsi="Arial" w:cs="Arial"/>
          <w:b/>
          <w:i/>
          <w:sz w:val="22"/>
          <w:szCs w:val="22"/>
          <w:lang w:bidi="en-US"/>
        </w:rPr>
      </w:pP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b.</w:t>
      </w:r>
      <w:r w:rsidRPr="0050737D">
        <w:rPr>
          <w:rFonts w:ascii="Arial" w:hAnsi="Arial" w:cs="Arial"/>
          <w:sz w:val="22"/>
          <w:szCs w:val="22"/>
          <w:lang w:bidi="en-US"/>
        </w:rPr>
        <w:tab/>
        <w:t>The parties may agree to an alternate arbitrator in a specific case and may add to or delete from the list of arbitrators by mutual agreement.</w:t>
      </w:r>
    </w:p>
    <w:p w:rsidR="00A166CC" w:rsidRPr="0050737D" w:rsidRDefault="00A166CC" w:rsidP="00A166CC">
      <w:pPr>
        <w:ind w:left="990"/>
        <w:rPr>
          <w:rFonts w:ascii="Arial" w:hAnsi="Arial" w:cs="Arial"/>
          <w:sz w:val="22"/>
          <w:szCs w:val="22"/>
          <w:lang w:bidi="en-US"/>
        </w:rPr>
      </w:pP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 xml:space="preserve">c. </w:t>
      </w:r>
      <w:r w:rsidRPr="0050737D">
        <w:rPr>
          <w:rFonts w:ascii="Arial" w:hAnsi="Arial" w:cs="Arial"/>
          <w:sz w:val="22"/>
          <w:szCs w:val="22"/>
          <w:lang w:bidi="en-US"/>
        </w:rPr>
        <w:tab/>
        <w:t>Within three (3) days of the referral, the arbitrator shall convene a case management call to determine the process for resolving the dispute. The case management process shall include a time frame for the exchange of particulars and documents, a timeframe for written submissions if directed by the arbitrator, an agreed statement of facts, or any other process considered by the arbitrator to be effective in ensuring an expeditious resolution to the dispute. The parties will endeavour to exchange information as stipulated in the case management process</w:t>
      </w:r>
      <w:r w:rsidRPr="0050737D">
        <w:rPr>
          <w:rFonts w:ascii="Arial" w:hAnsi="Arial" w:cs="Arial"/>
          <w:b/>
          <w:i/>
          <w:sz w:val="22"/>
          <w:szCs w:val="22"/>
          <w:lang w:bidi="en-US"/>
        </w:rPr>
        <w:t xml:space="preserve"> </w:t>
      </w:r>
      <w:r w:rsidRPr="0050737D">
        <w:rPr>
          <w:rFonts w:ascii="Arial" w:hAnsi="Arial" w:cs="Arial"/>
          <w:sz w:val="22"/>
          <w:szCs w:val="22"/>
          <w:lang w:bidi="en-US"/>
        </w:rPr>
        <w:t>within seven (7) days.</w:t>
      </w:r>
    </w:p>
    <w:p w:rsidR="00A166CC" w:rsidRPr="0050737D" w:rsidRDefault="00A166CC" w:rsidP="00A166CC">
      <w:pPr>
        <w:ind w:left="1440" w:hanging="540"/>
        <w:rPr>
          <w:rFonts w:ascii="Arial" w:hAnsi="Arial" w:cs="Arial"/>
          <w:b/>
          <w:sz w:val="22"/>
          <w:szCs w:val="22"/>
          <w:lang w:bidi="en-US"/>
        </w:rPr>
      </w:pPr>
    </w:p>
    <w:p w:rsidR="00A166CC" w:rsidRPr="0050737D" w:rsidRDefault="00A166CC" w:rsidP="00A166CC">
      <w:pPr>
        <w:ind w:left="1440" w:hanging="720"/>
        <w:rPr>
          <w:rFonts w:ascii="Arial" w:hAnsi="Arial" w:cs="Arial"/>
          <w:b/>
          <w:sz w:val="22"/>
          <w:szCs w:val="22"/>
          <w:lang w:bidi="en-US"/>
        </w:rPr>
      </w:pPr>
      <w:r w:rsidRPr="0050737D">
        <w:rPr>
          <w:rFonts w:ascii="Arial" w:hAnsi="Arial" w:cs="Arial"/>
          <w:sz w:val="22"/>
          <w:szCs w:val="22"/>
          <w:lang w:bidi="en-US"/>
        </w:rPr>
        <w:t>d.</w:t>
      </w:r>
      <w:r w:rsidRPr="0050737D">
        <w:rPr>
          <w:rFonts w:ascii="Arial" w:hAnsi="Arial" w:cs="Arial"/>
          <w:b/>
          <w:sz w:val="22"/>
          <w:szCs w:val="22"/>
          <w:lang w:bidi="en-US"/>
        </w:rPr>
        <w:tab/>
      </w:r>
      <w:r w:rsidRPr="0050737D">
        <w:rPr>
          <w:rFonts w:ascii="Arial" w:hAnsi="Arial" w:cs="Arial"/>
          <w:sz w:val="22"/>
          <w:szCs w:val="22"/>
          <w:lang w:bidi="en-US"/>
        </w:rPr>
        <w:t>If an oral hearing is scheduled by the arbitrator it shall be held within fourteen (14) days of the referral to the arbitrator. The hearing shall be concluded within one (1) day.</w:t>
      </w:r>
      <w:r w:rsidRPr="0050737D">
        <w:rPr>
          <w:rFonts w:ascii="Arial" w:hAnsi="Arial" w:cs="Arial"/>
          <w:b/>
          <w:i/>
          <w:sz w:val="22"/>
          <w:szCs w:val="22"/>
          <w:lang w:bidi="en-US"/>
        </w:rPr>
        <w:t xml:space="preserve"> </w:t>
      </w:r>
    </w:p>
    <w:p w:rsidR="00A166CC" w:rsidRPr="0050737D" w:rsidRDefault="00A166CC" w:rsidP="00A166CC">
      <w:pPr>
        <w:ind w:left="1440" w:hanging="540"/>
        <w:rPr>
          <w:rFonts w:ascii="Arial" w:hAnsi="Arial" w:cs="Arial"/>
          <w:b/>
          <w:sz w:val="22"/>
          <w:szCs w:val="22"/>
          <w:lang w:bidi="en-US"/>
        </w:rPr>
      </w:pP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 xml:space="preserve">e. </w:t>
      </w:r>
      <w:r w:rsidRPr="0050737D">
        <w:rPr>
          <w:rFonts w:ascii="Arial" w:hAnsi="Arial" w:cs="Arial"/>
          <w:sz w:val="22"/>
          <w:szCs w:val="22"/>
          <w:lang w:bidi="en-US"/>
        </w:rPr>
        <w:tab/>
        <w:t xml:space="preserve">The written submissions shall not exceed ten (10) pages in length. </w:t>
      </w:r>
    </w:p>
    <w:p w:rsidR="00A166CC" w:rsidRPr="0050737D" w:rsidRDefault="00A166CC" w:rsidP="00A166CC">
      <w:pPr>
        <w:ind w:left="1440" w:hanging="540"/>
        <w:rPr>
          <w:rFonts w:ascii="Arial" w:hAnsi="Arial" w:cs="Arial"/>
          <w:sz w:val="22"/>
          <w:szCs w:val="22"/>
          <w:lang w:bidi="en-US"/>
        </w:rPr>
      </w:pP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f.</w:t>
      </w:r>
      <w:r w:rsidRPr="0050737D">
        <w:rPr>
          <w:rFonts w:ascii="Arial" w:hAnsi="Arial" w:cs="Arial"/>
          <w:sz w:val="22"/>
          <w:szCs w:val="22"/>
          <w:lang w:bidi="en-US"/>
        </w:rPr>
        <w:tab/>
        <w:t>As the process is intended to be informal and non-legal, neither party will be represented by outside legal counsel .</w:t>
      </w:r>
    </w:p>
    <w:p w:rsidR="00A166CC" w:rsidRPr="0050737D" w:rsidRDefault="00A166CC" w:rsidP="00A166CC">
      <w:pPr>
        <w:ind w:left="1440" w:hanging="720"/>
        <w:rPr>
          <w:rFonts w:ascii="Arial" w:hAnsi="Arial" w:cs="Arial"/>
          <w:sz w:val="22"/>
          <w:szCs w:val="22"/>
          <w:lang w:bidi="en-US"/>
        </w:rPr>
      </w:pP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g.</w:t>
      </w:r>
      <w:r w:rsidRPr="0050737D">
        <w:rPr>
          <w:rFonts w:ascii="Arial" w:hAnsi="Arial" w:cs="Arial"/>
          <w:sz w:val="22"/>
          <w:szCs w:val="22"/>
          <w:lang w:bidi="en-US"/>
        </w:rPr>
        <w:tab/>
        <w:t>The parties will use a limited number of authorities.</w:t>
      </w:r>
      <w:r w:rsidRPr="0050737D">
        <w:rPr>
          <w:rFonts w:ascii="Arial" w:hAnsi="Arial" w:cs="Arial"/>
          <w:sz w:val="22"/>
          <w:szCs w:val="22"/>
          <w:lang w:bidi="en-US"/>
        </w:rPr>
        <w:br/>
      </w: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 xml:space="preserve">h. </w:t>
      </w:r>
      <w:r w:rsidRPr="0050737D">
        <w:rPr>
          <w:rFonts w:ascii="Arial" w:hAnsi="Arial" w:cs="Arial"/>
          <w:sz w:val="22"/>
          <w:szCs w:val="22"/>
          <w:lang w:bidi="en-US"/>
        </w:rPr>
        <w:tab/>
        <w:t xml:space="preserve">The arbitrator will issue a decision within five (5) days of the conclusion of the arbitration or submission process. </w:t>
      </w:r>
    </w:p>
    <w:p w:rsidR="00A166CC" w:rsidRPr="0050737D" w:rsidRDefault="00A166CC" w:rsidP="00A166CC">
      <w:pPr>
        <w:ind w:left="990" w:hanging="720"/>
        <w:rPr>
          <w:rFonts w:ascii="Arial" w:hAnsi="Arial" w:cs="Arial"/>
          <w:sz w:val="22"/>
          <w:szCs w:val="22"/>
          <w:lang w:bidi="en-US"/>
        </w:rPr>
      </w:pPr>
    </w:p>
    <w:p w:rsidR="00A166CC" w:rsidRPr="0050737D" w:rsidRDefault="00A166CC" w:rsidP="00A166CC">
      <w:pPr>
        <w:numPr>
          <w:ilvl w:val="0"/>
          <w:numId w:val="69"/>
        </w:numPr>
        <w:rPr>
          <w:rFonts w:ascii="Arial" w:hAnsi="Arial" w:cs="Arial"/>
          <w:sz w:val="22"/>
          <w:szCs w:val="22"/>
          <w:lang w:bidi="en-US"/>
        </w:rPr>
      </w:pPr>
      <w:r w:rsidRPr="0050737D">
        <w:rPr>
          <w:rFonts w:ascii="Arial" w:hAnsi="Arial" w:cs="Arial"/>
          <w:sz w:val="22"/>
          <w:szCs w:val="22"/>
          <w:lang w:bidi="en-US"/>
        </w:rPr>
        <w:t>Prior to rendering a decision, the arbitrator may assist the parties in mediating a resolution.</w:t>
      </w:r>
    </w:p>
    <w:p w:rsidR="00A166CC" w:rsidRPr="0050737D" w:rsidRDefault="00A166CC" w:rsidP="00A166CC">
      <w:pPr>
        <w:ind w:hanging="720"/>
        <w:rPr>
          <w:rFonts w:ascii="Arial" w:hAnsi="Arial" w:cs="Arial"/>
          <w:sz w:val="22"/>
          <w:szCs w:val="22"/>
          <w:lang w:bidi="en-US"/>
        </w:rPr>
      </w:pP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 xml:space="preserve">j. </w:t>
      </w:r>
      <w:r w:rsidRPr="0050737D">
        <w:rPr>
          <w:rFonts w:ascii="Arial" w:hAnsi="Arial" w:cs="Arial"/>
          <w:sz w:val="22"/>
          <w:szCs w:val="22"/>
          <w:lang w:bidi="en-US"/>
        </w:rPr>
        <w:tab/>
        <w:t>All decisions of the arbitrator are final and binding and are to be limited in application to the particular grievance and are without prejudice. They shall be of no precedential value and shall not thereafter be referred to by the parties in respect of any other matter.</w:t>
      </w:r>
      <w:r w:rsidRPr="0050737D">
        <w:rPr>
          <w:rFonts w:ascii="Arial" w:hAnsi="Arial" w:cs="Arial"/>
          <w:sz w:val="22"/>
          <w:szCs w:val="22"/>
          <w:lang w:bidi="en-US"/>
        </w:rPr>
        <w:br/>
      </w: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 xml:space="preserve">k. </w:t>
      </w:r>
      <w:r w:rsidRPr="0050737D">
        <w:rPr>
          <w:rFonts w:ascii="Arial" w:hAnsi="Arial" w:cs="Arial"/>
          <w:sz w:val="22"/>
          <w:szCs w:val="22"/>
          <w:lang w:bidi="en-US"/>
        </w:rPr>
        <w:tab/>
        <w:t>Neither party shall appeal or to seek to review a decision of the arbitrator.</w:t>
      </w:r>
    </w:p>
    <w:p w:rsidR="00A166CC" w:rsidRPr="0050737D" w:rsidRDefault="00A166CC" w:rsidP="00A166CC">
      <w:pPr>
        <w:ind w:left="1440" w:hanging="720"/>
        <w:rPr>
          <w:rFonts w:ascii="Arial" w:hAnsi="Arial" w:cs="Arial"/>
          <w:sz w:val="22"/>
          <w:szCs w:val="22"/>
          <w:lang w:bidi="en-US"/>
        </w:rPr>
      </w:pP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 xml:space="preserve">l. </w:t>
      </w:r>
      <w:r w:rsidRPr="0050737D">
        <w:rPr>
          <w:rFonts w:ascii="Arial" w:hAnsi="Arial" w:cs="Arial"/>
          <w:sz w:val="22"/>
          <w:szCs w:val="22"/>
          <w:lang w:bidi="en-US"/>
        </w:rPr>
        <w:tab/>
        <w:t>The arbitrator retains jurisdiction with respect to any issues arising from their decision.</w:t>
      </w:r>
    </w:p>
    <w:p w:rsidR="00A166CC" w:rsidRPr="0050737D" w:rsidRDefault="00A166CC" w:rsidP="00A166CC">
      <w:pPr>
        <w:ind w:left="1440" w:hanging="720"/>
        <w:rPr>
          <w:rFonts w:ascii="Arial" w:hAnsi="Arial" w:cs="Arial"/>
          <w:sz w:val="22"/>
          <w:szCs w:val="22"/>
          <w:lang w:bidi="en-US"/>
        </w:rPr>
      </w:pP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 xml:space="preserve">m. </w:t>
      </w:r>
      <w:r w:rsidRPr="0050737D">
        <w:rPr>
          <w:rFonts w:ascii="Arial" w:hAnsi="Arial" w:cs="Arial"/>
          <w:sz w:val="22"/>
          <w:szCs w:val="22"/>
          <w:lang w:bidi="en-US"/>
        </w:rPr>
        <w:tab/>
        <w:t>Except as set out herein, the arbitrator under this process shall have the powers and jurisdiction of an arbitrator prescribed in the Labour Relations Code of British Columbia.</w:t>
      </w:r>
    </w:p>
    <w:p w:rsidR="00A166CC" w:rsidRPr="0050737D" w:rsidRDefault="00A166CC" w:rsidP="00A166CC">
      <w:pPr>
        <w:ind w:left="1440" w:hanging="720"/>
        <w:rPr>
          <w:rFonts w:ascii="Arial" w:hAnsi="Arial" w:cs="Arial"/>
          <w:sz w:val="22"/>
          <w:szCs w:val="22"/>
          <w:lang w:bidi="en-US"/>
        </w:rPr>
      </w:pP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 xml:space="preserve">n. </w:t>
      </w:r>
      <w:r w:rsidRPr="0050737D">
        <w:rPr>
          <w:rFonts w:ascii="Arial" w:hAnsi="Arial" w:cs="Arial"/>
          <w:sz w:val="22"/>
          <w:szCs w:val="22"/>
          <w:lang w:bidi="en-US"/>
        </w:rPr>
        <w:tab/>
        <w:t xml:space="preserve">The parties shall equally share the costs of the fees and expenses of the arbitrator. </w:t>
      </w:r>
    </w:p>
    <w:p w:rsidR="00A166CC" w:rsidRPr="0050737D" w:rsidRDefault="00A166CC" w:rsidP="00A166CC">
      <w:pPr>
        <w:ind w:left="1440" w:hanging="720"/>
        <w:rPr>
          <w:rFonts w:ascii="Arial" w:hAnsi="Arial" w:cs="Arial"/>
          <w:sz w:val="22"/>
          <w:szCs w:val="22"/>
          <w:lang w:bidi="en-US"/>
        </w:rPr>
      </w:pPr>
    </w:p>
    <w:p w:rsidR="00A166CC" w:rsidRPr="0050737D" w:rsidRDefault="00A166CC" w:rsidP="00A166CC">
      <w:pPr>
        <w:ind w:left="1440" w:hanging="720"/>
        <w:rPr>
          <w:rFonts w:ascii="Arial" w:hAnsi="Arial" w:cs="Arial"/>
          <w:sz w:val="22"/>
          <w:szCs w:val="22"/>
          <w:lang w:bidi="en-US"/>
        </w:rPr>
      </w:pPr>
      <w:r w:rsidRPr="0050737D">
        <w:rPr>
          <w:rFonts w:ascii="Arial" w:hAnsi="Arial" w:cs="Arial"/>
          <w:sz w:val="22"/>
          <w:szCs w:val="22"/>
          <w:lang w:bidi="en-US"/>
        </w:rPr>
        <w:t xml:space="preserve">o. </w:t>
      </w:r>
      <w:r w:rsidRPr="0050737D">
        <w:rPr>
          <w:rFonts w:ascii="Arial" w:hAnsi="Arial" w:cs="Arial"/>
          <w:sz w:val="22"/>
          <w:szCs w:val="22"/>
          <w:lang w:bidi="en-US"/>
        </w:rPr>
        <w:tab/>
        <w:t xml:space="preserve">Representatives of BCPSEA and BCTF will meet yearly to review the expedited arbitration process. </w:t>
      </w:r>
    </w:p>
    <w:p w:rsidR="0058610E" w:rsidRPr="0050737D" w:rsidRDefault="00B45816" w:rsidP="001B59E4">
      <w:pPr>
        <w:tabs>
          <w:tab w:val="left" w:pos="-1440"/>
          <w:tab w:val="left" w:pos="720"/>
          <w:tab w:val="left" w:pos="990"/>
          <w:tab w:val="left" w:pos="1440"/>
        </w:tabs>
        <w:rPr>
          <w:rFonts w:ascii="Arial" w:hAnsi="Arial" w:cs="Arial"/>
          <w:bCs/>
          <w:lang w:val="en-GB"/>
        </w:rPr>
      </w:pPr>
      <w:r w:rsidRPr="0050737D">
        <w:rPr>
          <w:rFonts w:ascii="Arial" w:hAnsi="Arial" w:cs="Arial"/>
          <w:bCs/>
          <w:lang w:val="en-GB"/>
        </w:rPr>
        <w:br/>
      </w:r>
    </w:p>
    <w:p w:rsidR="00711934" w:rsidRPr="0050737D" w:rsidRDefault="00A277BC">
      <w:pPr>
        <w:pStyle w:val="Heading2"/>
      </w:pPr>
      <w:bookmarkStart w:id="35" w:name="_Toc156793907"/>
      <w:bookmarkStart w:id="36" w:name="_Toc156797078"/>
      <w:bookmarkStart w:id="37" w:name="_Toc156799114"/>
      <w:bookmarkStart w:id="38" w:name="_Toc198633858"/>
      <w:bookmarkStart w:id="39" w:name="_Toc453417111"/>
      <w:r w:rsidRPr="0050737D">
        <w:t>ARTICLE A.</w:t>
      </w:r>
      <w:r w:rsidR="00F9492D" w:rsidRPr="0050737D">
        <w:t>8</w:t>
      </w:r>
      <w:r w:rsidR="0058610E" w:rsidRPr="0050737D">
        <w:tab/>
        <w:t>LEAVE FOR PROVINCIAL CONTRACT NEGOTIATIONS</w:t>
      </w:r>
      <w:bookmarkEnd w:id="35"/>
      <w:bookmarkEnd w:id="36"/>
      <w:bookmarkEnd w:id="37"/>
      <w:bookmarkEnd w:id="38"/>
      <w:bookmarkEnd w:id="39"/>
      <w:r w:rsidR="00F943D1" w:rsidRPr="0050737D">
        <w:fldChar w:fldCharType="begin"/>
      </w:r>
      <w:r w:rsidR="00F943D1" w:rsidRPr="0050737D">
        <w:instrText xml:space="preserve"> XE "</w:instrText>
      </w:r>
      <w:r w:rsidR="00F943D1" w:rsidRPr="0050737D">
        <w:rPr>
          <w:lang w:val="en-CA"/>
        </w:rPr>
        <w:instrText>Leaves of Absence:Provincial Contract Negotiations</w:instrText>
      </w:r>
      <w:r w:rsidR="00F943D1" w:rsidRPr="0050737D">
        <w:instrText xml:space="preserve">" </w:instrText>
      </w:r>
      <w:r w:rsidR="00F943D1" w:rsidRPr="0050737D">
        <w:fldChar w:fldCharType="end"/>
      </w:r>
    </w:p>
    <w:p w:rsidR="0058610E" w:rsidRPr="0050737D" w:rsidRDefault="0058610E" w:rsidP="0058610E">
      <w:pPr>
        <w:tabs>
          <w:tab w:val="left" w:pos="-1440"/>
        </w:tabs>
        <w:ind w:left="720" w:hanging="720"/>
        <w:rPr>
          <w:rFonts w:ascii="Arial" w:hAnsi="Arial" w:cs="Arial"/>
          <w:sz w:val="22"/>
          <w:szCs w:val="22"/>
          <w:lang w:val="en-GB"/>
        </w:rPr>
      </w:pPr>
      <w:r w:rsidRPr="0050737D">
        <w:rPr>
          <w:rFonts w:ascii="Arial" w:hAnsi="Arial" w:cs="Arial"/>
          <w:sz w:val="22"/>
          <w:szCs w:val="22"/>
          <w:lang w:val="en-GB"/>
        </w:rPr>
        <w:t>1.</w:t>
      </w:r>
      <w:r w:rsidRPr="0050737D">
        <w:rPr>
          <w:rFonts w:ascii="Arial" w:hAnsi="Arial" w:cs="Arial"/>
          <w:sz w:val="22"/>
          <w:szCs w:val="22"/>
          <w:lang w:val="en-GB"/>
        </w:rPr>
        <w:tab/>
        <w:t>The employer shall grant a leave of absence without pay to an employee designated by the BCTF for the purpose of preparing for, participating in or conducting negotiations as a member of the provincial bargaining team of the BCTF.</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720" w:hanging="720"/>
        <w:rPr>
          <w:rFonts w:ascii="Arial" w:hAnsi="Arial" w:cs="Arial"/>
          <w:sz w:val="22"/>
          <w:szCs w:val="22"/>
          <w:lang w:val="en-GB"/>
        </w:rPr>
      </w:pPr>
      <w:r w:rsidRPr="0050737D">
        <w:rPr>
          <w:rFonts w:ascii="Arial" w:hAnsi="Arial" w:cs="Arial"/>
          <w:sz w:val="22"/>
          <w:szCs w:val="22"/>
          <w:lang w:val="en-GB"/>
        </w:rPr>
        <w:t>2.</w:t>
      </w:r>
      <w:r w:rsidRPr="0050737D">
        <w:rPr>
          <w:rFonts w:ascii="Arial" w:hAnsi="Arial" w:cs="Arial"/>
          <w:sz w:val="22"/>
          <w:szCs w:val="22"/>
          <w:lang w:val="en-GB"/>
        </w:rPr>
        <w:tab/>
        <w:t xml:space="preserve">To facilitate the administration of this clause, when leave without pay is granted, the employer shall maintain salary and benefits for the employee and the BCTF shall reimburse the employer for the salary costs. </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720" w:hanging="720"/>
        <w:rPr>
          <w:rFonts w:ascii="Arial" w:hAnsi="Arial" w:cs="Arial"/>
          <w:sz w:val="22"/>
          <w:szCs w:val="22"/>
          <w:lang w:val="en-GB"/>
        </w:rPr>
      </w:pPr>
      <w:r w:rsidRPr="0050737D">
        <w:rPr>
          <w:rFonts w:ascii="Arial" w:hAnsi="Arial" w:cs="Arial"/>
          <w:sz w:val="22"/>
          <w:szCs w:val="22"/>
          <w:lang w:val="en-GB"/>
        </w:rPr>
        <w:t>3.</w:t>
      </w:r>
      <w:r w:rsidRPr="0050737D">
        <w:rPr>
          <w:rFonts w:ascii="Arial" w:hAnsi="Arial" w:cs="Arial"/>
          <w:sz w:val="22"/>
          <w:szCs w:val="22"/>
          <w:lang w:val="en-GB"/>
        </w:rPr>
        <w:tab/>
        <w:t>Any other leaves of absence granted for provincial bargaining activities shall be granted on the basis that the salary and benefits of the employees continue and the BCTF shall reimburse the employer for the salary costs of any teacher employed to replace a teacher granted leave.</w:t>
      </w:r>
    </w:p>
    <w:p w:rsidR="0058610E" w:rsidRPr="0050737D" w:rsidRDefault="0058610E" w:rsidP="0058610E">
      <w:pPr>
        <w:tabs>
          <w:tab w:val="left" w:pos="-1440"/>
        </w:tabs>
        <w:rPr>
          <w:rFonts w:ascii="Arial" w:hAnsi="Arial" w:cs="Arial"/>
          <w:sz w:val="22"/>
          <w:szCs w:val="22"/>
          <w:lang w:val="en-GB"/>
        </w:rPr>
      </w:pPr>
    </w:p>
    <w:p w:rsidR="0058610E" w:rsidRPr="0050737D" w:rsidRDefault="0058610E" w:rsidP="0058610E">
      <w:pPr>
        <w:tabs>
          <w:tab w:val="left" w:pos="-1440"/>
        </w:tabs>
        <w:ind w:left="720" w:hanging="720"/>
        <w:rPr>
          <w:rFonts w:ascii="Arial" w:hAnsi="Arial" w:cs="Arial"/>
          <w:sz w:val="22"/>
          <w:szCs w:val="22"/>
          <w:lang w:val="en-GB"/>
        </w:rPr>
      </w:pPr>
      <w:r w:rsidRPr="0050737D">
        <w:rPr>
          <w:rFonts w:ascii="Arial" w:hAnsi="Arial" w:cs="Arial"/>
          <w:sz w:val="22"/>
          <w:szCs w:val="22"/>
          <w:lang w:val="en-GB"/>
        </w:rPr>
        <w:t>4.</w:t>
      </w:r>
      <w:r w:rsidRPr="0050737D">
        <w:rPr>
          <w:rFonts w:ascii="Arial" w:hAnsi="Arial" w:cs="Arial"/>
          <w:sz w:val="22"/>
          <w:szCs w:val="22"/>
          <w:lang w:val="en-GB"/>
        </w:rPr>
        <w:tab/>
        <w:t>Any leaves of absence granted for local bargaining activities shall be granted in accordance with the Previous Local Agreement.</w:t>
      </w:r>
    </w:p>
    <w:p w:rsidR="00893163" w:rsidRPr="0050737D" w:rsidRDefault="00893163" w:rsidP="0058610E">
      <w:pPr>
        <w:tabs>
          <w:tab w:val="left" w:pos="-1440"/>
        </w:tabs>
        <w:ind w:left="720" w:hanging="720"/>
        <w:rPr>
          <w:rFonts w:ascii="Arial" w:hAnsi="Arial" w:cs="Arial"/>
          <w:sz w:val="22"/>
          <w:szCs w:val="22"/>
          <w:lang w:val="en-GB"/>
        </w:rPr>
      </w:pPr>
    </w:p>
    <w:p w:rsidR="00893163" w:rsidRPr="0050737D" w:rsidRDefault="00893163" w:rsidP="0058610E">
      <w:pPr>
        <w:tabs>
          <w:tab w:val="left" w:pos="-1440"/>
        </w:tabs>
        <w:ind w:left="720" w:hanging="720"/>
        <w:rPr>
          <w:rFonts w:ascii="Arial" w:hAnsi="Arial" w:cs="Arial"/>
          <w:sz w:val="22"/>
          <w:szCs w:val="22"/>
          <w:lang w:val="en-GB"/>
        </w:rPr>
      </w:pPr>
    </w:p>
    <w:p w:rsidR="0058610E" w:rsidRPr="0050737D" w:rsidRDefault="0058610E">
      <w:pPr>
        <w:pStyle w:val="Heading2"/>
      </w:pPr>
      <w:bookmarkStart w:id="40" w:name="_Toc156793908"/>
      <w:bookmarkStart w:id="41" w:name="_Toc156797079"/>
      <w:bookmarkStart w:id="42" w:name="_Toc156799115"/>
      <w:bookmarkStart w:id="43" w:name="_Toc198633859"/>
      <w:bookmarkStart w:id="44" w:name="_Toc453417112"/>
      <w:r w:rsidRPr="0050737D">
        <w:t>ARTICLE A.</w:t>
      </w:r>
      <w:r w:rsidR="00F9492D" w:rsidRPr="0050737D">
        <w:t>9</w:t>
      </w:r>
      <w:r w:rsidRPr="0050737D">
        <w:tab/>
        <w:t>LEGISLATIVE CHANGE</w:t>
      </w:r>
      <w:bookmarkEnd w:id="40"/>
      <w:bookmarkEnd w:id="41"/>
      <w:bookmarkEnd w:id="42"/>
      <w:bookmarkEnd w:id="43"/>
      <w:bookmarkEnd w:id="44"/>
      <w:r w:rsidR="00E65562" w:rsidRPr="0050737D">
        <w:fldChar w:fldCharType="begin"/>
      </w:r>
      <w:r w:rsidR="00E65562" w:rsidRPr="0050737D">
        <w:instrText xml:space="preserve"> XE "Legislative Change" </w:instrText>
      </w:r>
      <w:r w:rsidR="00E65562" w:rsidRPr="0050737D">
        <w:fldChar w:fldCharType="end"/>
      </w:r>
    </w:p>
    <w:p w:rsidR="0058610E" w:rsidRPr="0050737D" w:rsidRDefault="0058610E" w:rsidP="001B59E4">
      <w:pPr>
        <w:keepNext/>
        <w:tabs>
          <w:tab w:val="left" w:pos="0"/>
          <w:tab w:val="left" w:pos="720"/>
          <w:tab w:val="left" w:pos="1440"/>
          <w:tab w:val="left" w:pos="2160"/>
          <w:tab w:val="left" w:pos="2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lang w:val="en-CA"/>
        </w:rPr>
      </w:pPr>
      <w:r w:rsidRPr="0050737D">
        <w:rPr>
          <w:rFonts w:ascii="Arial" w:hAnsi="Arial" w:cs="Arial"/>
          <w:sz w:val="22"/>
          <w:szCs w:val="22"/>
          <w:lang w:val="en-CA"/>
        </w:rPr>
        <w:t>1.</w:t>
      </w:r>
      <w:r w:rsidRPr="0050737D">
        <w:rPr>
          <w:rFonts w:ascii="Arial" w:hAnsi="Arial" w:cs="Arial"/>
          <w:sz w:val="22"/>
          <w:szCs w:val="22"/>
          <w:lang w:val="en-CA"/>
        </w:rPr>
        <w:tab/>
        <w:t>In this article, “legislation” means any new or amended statute, regulation, Minister’s Order, or Order in Council which arises during the term of the Collective Agreement or subsequent bridging period.</w:t>
      </w:r>
    </w:p>
    <w:p w:rsidR="0058610E" w:rsidRPr="0050737D" w:rsidRDefault="0058610E" w:rsidP="001B59E4">
      <w:pPr>
        <w:keepNext/>
        <w:tabs>
          <w:tab w:val="left" w:pos="0"/>
          <w:tab w:val="left" w:pos="720"/>
          <w:tab w:val="left" w:pos="1440"/>
          <w:tab w:val="left" w:pos="2160"/>
          <w:tab w:val="left" w:pos="2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lang w:val="en-CA"/>
        </w:rPr>
      </w:pPr>
    </w:p>
    <w:p w:rsidR="0058610E" w:rsidRPr="0050737D" w:rsidRDefault="0058610E" w:rsidP="001B59E4">
      <w:pPr>
        <w:keepNext/>
        <w:tabs>
          <w:tab w:val="left" w:pos="0"/>
          <w:tab w:val="left" w:pos="720"/>
          <w:tab w:val="left" w:pos="2160"/>
          <w:tab w:val="left" w:pos="2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trike/>
          <w:sz w:val="22"/>
          <w:szCs w:val="22"/>
          <w:lang w:val="en-CA"/>
        </w:rPr>
      </w:pPr>
      <w:r w:rsidRPr="0050737D">
        <w:rPr>
          <w:rFonts w:ascii="Arial" w:hAnsi="Arial" w:cs="Arial"/>
          <w:sz w:val="22"/>
          <w:szCs w:val="22"/>
          <w:lang w:val="en-CA"/>
        </w:rPr>
        <w:t>2.</w:t>
      </w:r>
      <w:r w:rsidRPr="0050737D">
        <w:rPr>
          <w:rFonts w:ascii="Arial" w:hAnsi="Arial" w:cs="Arial"/>
          <w:sz w:val="22"/>
          <w:szCs w:val="22"/>
          <w:lang w:val="en-CA"/>
        </w:rPr>
        <w:tab/>
        <w:t>a.</w:t>
      </w:r>
      <w:r w:rsidRPr="0050737D">
        <w:rPr>
          <w:rFonts w:ascii="Arial" w:hAnsi="Arial" w:cs="Arial"/>
          <w:sz w:val="22"/>
          <w:szCs w:val="22"/>
          <w:lang w:val="en-CA"/>
        </w:rPr>
        <w:tab/>
        <w:t>Should legislation render any part of the Collective Agreement null and void, or substantially alter the operation or effect of any of its provisions, the remainder of the provisions of the Collective Agreement shall remain in full force and effect.</w:t>
      </w:r>
    </w:p>
    <w:p w:rsidR="0058610E" w:rsidRPr="0050737D" w:rsidRDefault="0058610E" w:rsidP="001B59E4">
      <w:pPr>
        <w:keepNext/>
        <w:tabs>
          <w:tab w:val="left" w:pos="0"/>
          <w:tab w:val="left" w:pos="1440"/>
          <w:tab w:val="left" w:pos="2160"/>
          <w:tab w:val="left" w:pos="2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2"/>
          <w:szCs w:val="22"/>
          <w:lang w:val="en-CA"/>
        </w:rPr>
      </w:pPr>
    </w:p>
    <w:p w:rsidR="0058610E" w:rsidRPr="0050737D" w:rsidRDefault="0058610E" w:rsidP="001B59E4">
      <w:pPr>
        <w:keepNext/>
        <w:tabs>
          <w:tab w:val="left" w:pos="0"/>
          <w:tab w:val="left" w:pos="1440"/>
          <w:tab w:val="left" w:pos="2160"/>
          <w:tab w:val="left" w:pos="2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trike/>
          <w:sz w:val="22"/>
          <w:szCs w:val="22"/>
          <w:lang w:val="en-CA"/>
        </w:rPr>
      </w:pPr>
      <w:r w:rsidRPr="0050737D">
        <w:rPr>
          <w:rFonts w:ascii="Arial" w:hAnsi="Arial" w:cs="Arial"/>
          <w:sz w:val="22"/>
          <w:szCs w:val="22"/>
          <w:lang w:val="en-CA"/>
        </w:rPr>
        <w:t>b.</w:t>
      </w:r>
      <w:r w:rsidRPr="0050737D">
        <w:rPr>
          <w:rFonts w:ascii="Arial" w:hAnsi="Arial" w:cs="Arial"/>
          <w:sz w:val="22"/>
          <w:szCs w:val="22"/>
          <w:lang w:val="en-CA"/>
        </w:rPr>
        <w:tab/>
        <w:t>In that event, the parties shall meet forthwith to negotiate in good faith modifications to the Collective Agreement which shall achieve, to the full extent legally possible, its original intent.</w:t>
      </w:r>
    </w:p>
    <w:p w:rsidR="0058610E" w:rsidRPr="0050737D" w:rsidRDefault="0058610E" w:rsidP="001B59E4">
      <w:pPr>
        <w:keepNext/>
        <w:tabs>
          <w:tab w:val="left" w:pos="0"/>
          <w:tab w:val="left" w:pos="720"/>
          <w:tab w:val="left" w:pos="1440"/>
          <w:tab w:val="left" w:pos="2160"/>
          <w:tab w:val="left" w:pos="2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58610E" w:rsidRPr="0050737D" w:rsidRDefault="0058610E" w:rsidP="001B59E4">
      <w:pPr>
        <w:keepNext/>
        <w:tabs>
          <w:tab w:val="left" w:pos="0"/>
          <w:tab w:val="left" w:pos="720"/>
          <w:tab w:val="left" w:pos="1440"/>
          <w:tab w:val="left" w:pos="2160"/>
          <w:tab w:val="left" w:pos="2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trike/>
          <w:sz w:val="22"/>
          <w:szCs w:val="22"/>
          <w:lang w:val="en-CA"/>
        </w:rPr>
      </w:pPr>
      <w:r w:rsidRPr="0050737D">
        <w:rPr>
          <w:rFonts w:ascii="Arial" w:hAnsi="Arial" w:cs="Arial"/>
          <w:sz w:val="22"/>
          <w:szCs w:val="22"/>
          <w:lang w:val="en-CA"/>
        </w:rPr>
        <w:t>3.</w:t>
      </w:r>
      <w:r w:rsidRPr="0050737D">
        <w:rPr>
          <w:rFonts w:ascii="Arial" w:hAnsi="Arial" w:cs="Arial"/>
          <w:sz w:val="22"/>
          <w:szCs w:val="22"/>
          <w:lang w:val="en-CA"/>
        </w:rPr>
        <w:tab/>
        <w:t xml:space="preserve">If, within thirty (30) days of either party's request for such meeting, the parties cannot agree on such modifications, or cannot agree that the Collective Agreement has been affected by legislation, either party may refer the matter(s) in dispute to arbitration pursuant to Article A.6 (Grievance Procedure). </w:t>
      </w:r>
    </w:p>
    <w:p w:rsidR="0058610E" w:rsidRPr="0050737D" w:rsidRDefault="0058610E" w:rsidP="001B59E4">
      <w:pPr>
        <w:keepNext/>
        <w:tabs>
          <w:tab w:val="left" w:pos="0"/>
          <w:tab w:val="left" w:pos="720"/>
          <w:tab w:val="left" w:pos="1440"/>
          <w:tab w:val="left" w:pos="2160"/>
          <w:tab w:val="left" w:pos="2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58610E" w:rsidRPr="0050737D" w:rsidRDefault="0058610E" w:rsidP="0058610E">
      <w:pPr>
        <w:tabs>
          <w:tab w:val="left" w:pos="0"/>
          <w:tab w:val="left" w:pos="720"/>
          <w:tab w:val="left" w:pos="1440"/>
          <w:tab w:val="left" w:pos="2160"/>
          <w:tab w:val="left" w:pos="2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lang w:val="en-CA"/>
        </w:rPr>
      </w:pPr>
      <w:r w:rsidRPr="0050737D">
        <w:rPr>
          <w:rFonts w:ascii="Arial" w:hAnsi="Arial" w:cs="Arial"/>
          <w:sz w:val="22"/>
          <w:szCs w:val="22"/>
          <w:lang w:val="en-CA"/>
        </w:rPr>
        <w:t>4.</w:t>
      </w:r>
      <w:r w:rsidRPr="0050737D">
        <w:rPr>
          <w:rFonts w:ascii="Arial" w:hAnsi="Arial" w:cs="Arial"/>
          <w:sz w:val="22"/>
          <w:szCs w:val="22"/>
          <w:lang w:val="en-CA"/>
        </w:rPr>
        <w:tab/>
      </w:r>
      <w:r w:rsidRPr="0050737D">
        <w:rPr>
          <w:rFonts w:ascii="Arial" w:hAnsi="Arial" w:cs="Arial"/>
          <w:sz w:val="22"/>
          <w:szCs w:val="22"/>
        </w:rPr>
        <w:t>The arbitrator's authority shall be limited to deciding whether this article applies and, if so, adding to, deleting from or otherwise amending, to the full extent legally possible, the article(s) directly affected by legislation.</w:t>
      </w:r>
    </w:p>
    <w:p w:rsidR="004318B0" w:rsidRPr="0050737D" w:rsidRDefault="004318B0" w:rsidP="001B59E4"/>
    <w:p w:rsidR="002D4DEE" w:rsidRPr="0050737D" w:rsidRDefault="002D4DEE" w:rsidP="001B59E4"/>
    <w:p w:rsidR="00F9492D" w:rsidRPr="0050737D" w:rsidRDefault="00F9492D" w:rsidP="001B59E4">
      <w:pPr>
        <w:pStyle w:val="Heading2"/>
        <w:rPr>
          <w:sz w:val="22"/>
          <w:szCs w:val="22"/>
        </w:rPr>
      </w:pPr>
      <w:bookmarkStart w:id="45" w:name="_Toc402344978"/>
      <w:bookmarkStart w:id="46" w:name="_Toc453417113"/>
      <w:r w:rsidRPr="0050737D">
        <w:t>ARTICLE A.10</w:t>
      </w:r>
      <w:r w:rsidRPr="0050737D">
        <w:tab/>
        <w:t>LEAVE FOR REGULATORY BUSINESS AS PER THE TEACHERS’ ACT</w:t>
      </w:r>
      <w:bookmarkEnd w:id="45"/>
      <w:bookmarkEnd w:id="46"/>
      <w:r w:rsidRPr="0050737D">
        <w:fldChar w:fldCharType="begin"/>
      </w:r>
      <w:r w:rsidRPr="0050737D">
        <w:instrText xml:space="preserve"> XE "Leave for Regulatory Business as per the Teachers' Act" </w:instrText>
      </w:r>
      <w:r w:rsidRPr="0050737D">
        <w:fldChar w:fldCharType="end"/>
      </w:r>
      <w:r w:rsidRPr="0050737D">
        <w:fldChar w:fldCharType="begin"/>
      </w:r>
      <w:r w:rsidRPr="0050737D">
        <w:instrText xml:space="preserve"> XE "Leaves of Absence:Regulatory Business per Teachers' Act" </w:instrText>
      </w:r>
      <w:r w:rsidRPr="0050737D">
        <w:fldChar w:fldCharType="end"/>
      </w:r>
    </w:p>
    <w:p w:rsidR="00F9492D" w:rsidRPr="0050737D" w:rsidRDefault="00F9492D" w:rsidP="00F9492D">
      <w:pPr>
        <w:pStyle w:val="ListParagraph"/>
        <w:numPr>
          <w:ilvl w:val="0"/>
          <w:numId w:val="70"/>
        </w:numPr>
        <w:ind w:hanging="720"/>
        <w:contextualSpacing/>
        <w:rPr>
          <w:rFonts w:cs="Arial"/>
          <w:szCs w:val="22"/>
        </w:rPr>
      </w:pPr>
      <w:r w:rsidRPr="0050737D">
        <w:rPr>
          <w:rFonts w:cs="Arial"/>
          <w:szCs w:val="22"/>
        </w:rPr>
        <w:t>Upon written request to the Superintendent or designate from the Ministry of Education, an employee who is appointed or elected to the BC Teachers’ Council or appointed to the Disciplinary or Professional Conduct Board shall be entitled to a leave of absence with pay and shall be deemed to be in the full employ of the board as defined in Article G.6.1.b.</w:t>
      </w:r>
    </w:p>
    <w:p w:rsidR="00F9492D" w:rsidRPr="0050737D" w:rsidRDefault="00F9492D" w:rsidP="00F9492D">
      <w:pPr>
        <w:pStyle w:val="ListParagraph"/>
        <w:ind w:hanging="720"/>
        <w:rPr>
          <w:rFonts w:cs="Arial"/>
          <w:szCs w:val="22"/>
        </w:rPr>
      </w:pPr>
    </w:p>
    <w:p w:rsidR="00F9492D" w:rsidRPr="0050737D" w:rsidRDefault="00F9492D" w:rsidP="00F9492D">
      <w:pPr>
        <w:pStyle w:val="ListParagraph"/>
        <w:numPr>
          <w:ilvl w:val="0"/>
          <w:numId w:val="70"/>
        </w:numPr>
        <w:ind w:hanging="720"/>
        <w:contextualSpacing/>
        <w:rPr>
          <w:rFonts w:cs="Arial"/>
          <w:szCs w:val="22"/>
        </w:rPr>
      </w:pPr>
      <w:r w:rsidRPr="0050737D">
        <w:rPr>
          <w:rFonts w:cs="Arial"/>
          <w:szCs w:val="22"/>
        </w:rPr>
        <w:t>Upon written request to the superintendent or designate from the Ministry of Education, a teacher teaching on call who is appointed or elected to the BC Teachers’ Council or appointed to the Disciplinary and Professional Conduct Board shall be considered on leave and shall be deemed to be in the full employ of the Board as defined in Article A.10.1 above. Teachers teaching on call shall be paid in accordance with the collective agreement.</w:t>
      </w:r>
    </w:p>
    <w:p w:rsidR="00F9492D" w:rsidRPr="0050737D" w:rsidRDefault="00F9492D" w:rsidP="00F9492D">
      <w:pPr>
        <w:pStyle w:val="ListParagraph"/>
        <w:rPr>
          <w:rFonts w:cs="Arial"/>
          <w:szCs w:val="22"/>
        </w:rPr>
      </w:pPr>
    </w:p>
    <w:p w:rsidR="00F9492D" w:rsidRPr="0050737D" w:rsidRDefault="00F9492D" w:rsidP="00F9492D">
      <w:pPr>
        <w:ind w:left="720" w:hanging="720"/>
        <w:rPr>
          <w:rFonts w:ascii="Arial" w:hAnsi="Arial" w:cs="Arial"/>
          <w:i/>
          <w:sz w:val="22"/>
          <w:szCs w:val="22"/>
        </w:rPr>
      </w:pPr>
      <w:r w:rsidRPr="0050737D">
        <w:rPr>
          <w:rFonts w:ascii="Arial" w:hAnsi="Arial" w:cs="Arial"/>
          <w:sz w:val="22"/>
          <w:szCs w:val="22"/>
        </w:rPr>
        <w:t xml:space="preserve">Note: </w:t>
      </w:r>
      <w:r w:rsidRPr="0050737D">
        <w:rPr>
          <w:rFonts w:ascii="Arial" w:hAnsi="Arial" w:cs="Arial"/>
          <w:sz w:val="22"/>
          <w:szCs w:val="22"/>
        </w:rPr>
        <w:tab/>
        <w:t>The parties will develop a schedule of articles that are replaced by this article.</w:t>
      </w:r>
      <w:r w:rsidRPr="0050737D">
        <w:rPr>
          <w:rFonts w:ascii="Arial" w:hAnsi="Arial" w:cs="Arial"/>
          <w:i/>
          <w:sz w:val="22"/>
          <w:szCs w:val="22"/>
        </w:rPr>
        <w:t xml:space="preserve"> </w:t>
      </w:r>
    </w:p>
    <w:p w:rsidR="00F33C17" w:rsidRPr="0050737D" w:rsidRDefault="00F33C17" w:rsidP="00F9492D">
      <w:pPr>
        <w:ind w:left="720" w:hanging="720"/>
        <w:rPr>
          <w:rFonts w:ascii="Arial" w:hAnsi="Arial" w:cs="Arial"/>
          <w:i/>
        </w:rPr>
      </w:pPr>
    </w:p>
    <w:p w:rsidR="00F33C17" w:rsidRPr="0050737D" w:rsidRDefault="00F33C17" w:rsidP="00F9492D">
      <w:pPr>
        <w:ind w:left="720" w:hanging="720"/>
        <w:rPr>
          <w:rFonts w:ascii="Arial" w:hAnsi="Arial" w:cs="Arial"/>
        </w:rPr>
      </w:pPr>
    </w:p>
    <w:p w:rsidR="00657351" w:rsidRPr="0050737D" w:rsidRDefault="00657351">
      <w:pPr>
        <w:pStyle w:val="Heading2"/>
      </w:pPr>
      <w:bookmarkStart w:id="47" w:name="_Toc453417114"/>
      <w:r w:rsidRPr="0050737D">
        <w:t>ARTICLE A.20</w:t>
      </w:r>
      <w:r w:rsidRPr="0050737D">
        <w:tab/>
        <w:t>LEAVE FOR ASSOCIATION AND B.C.T.F BUSINESS</w:t>
      </w:r>
      <w:bookmarkEnd w:id="47"/>
    </w:p>
    <w:p w:rsidR="00657351" w:rsidRPr="0050737D" w:rsidRDefault="00C854EE" w:rsidP="00C854EE">
      <w:pPr>
        <w:pStyle w:val="Para10"/>
        <w:rPr>
          <w:b/>
        </w:rPr>
      </w:pPr>
      <w:r w:rsidRPr="0050737D">
        <w:rPr>
          <w:b/>
        </w:rPr>
        <w:t>1.</w:t>
      </w:r>
      <w:r w:rsidR="00657351" w:rsidRPr="0050737D">
        <w:rPr>
          <w:b/>
        </w:rPr>
        <w:tab/>
        <w:t>Long-Term Leave</w:t>
      </w:r>
      <w:r w:rsidR="00C6620E" w:rsidRPr="0050737D">
        <w:rPr>
          <w:b/>
        </w:rPr>
        <w:fldChar w:fldCharType="begin"/>
      </w:r>
      <w:r w:rsidR="00C6620E" w:rsidRPr="0050737D">
        <w:instrText xml:space="preserve"> XE "</w:instrText>
      </w:r>
      <w:r w:rsidR="00C6620E" w:rsidRPr="0050737D">
        <w:rPr>
          <w:lang w:val="en-CA"/>
        </w:rPr>
        <w:instrText>Leaves of Absence:Association and BCTF Business</w:instrText>
      </w:r>
      <w:r w:rsidR="00C6620E" w:rsidRPr="0050737D">
        <w:instrText xml:space="preserve">" </w:instrText>
      </w:r>
      <w:r w:rsidR="00C6620E" w:rsidRPr="0050737D">
        <w:rPr>
          <w:b/>
        </w:rPr>
        <w:fldChar w:fldCharType="end"/>
      </w:r>
    </w:p>
    <w:p w:rsidR="00657351" w:rsidRPr="0050737D" w:rsidRDefault="00657351" w:rsidP="00C854EE">
      <w:pPr>
        <w:pStyle w:val="Para10"/>
      </w:pPr>
      <w:r w:rsidRPr="0050737D">
        <w:tab/>
        <w:t>Upon sufficient notice, the Board may approve full</w:t>
      </w:r>
      <w:r w:rsidRPr="0050737D">
        <w:noBreakHyphen/>
        <w:t xml:space="preserve">time leave of absence, without pay, to a teacher for his/her term of office with the Association or the B.C.T.F. Leave under this section requires the approval of the Superintendent, who may also extend such leave, upon written request. </w:t>
      </w:r>
    </w:p>
    <w:p w:rsidR="00657351" w:rsidRPr="0050737D" w:rsidRDefault="00657351" w:rsidP="00C854EE">
      <w:pPr>
        <w:pStyle w:val="Para10"/>
      </w:pPr>
      <w:r w:rsidRPr="0050737D">
        <w:tab/>
        <w:t xml:space="preserve">Request for leave under this section will not be unreasonably denied. Teachers on leave under this section must notify the Superintendent of their return by April 30th of the previous year. Upon return, a teacher will be assigned to a position for which he/she has the necessary qualifications in the same school where he/she worked before the leave. Failing this, the teacher shall be placed in a comparable position within the District for which he/she has the necessary qualifications. </w:t>
      </w:r>
    </w:p>
    <w:p w:rsidR="00657351" w:rsidRPr="0050737D" w:rsidRDefault="00C854EE" w:rsidP="00C854EE">
      <w:pPr>
        <w:pStyle w:val="Para10"/>
        <w:rPr>
          <w:b/>
        </w:rPr>
      </w:pPr>
      <w:r w:rsidRPr="0050737D">
        <w:rPr>
          <w:b/>
        </w:rPr>
        <w:t>2.</w:t>
      </w:r>
      <w:r w:rsidR="00657351" w:rsidRPr="0050737D">
        <w:rPr>
          <w:b/>
        </w:rPr>
        <w:tab/>
        <w:t>Short-Term Leave:</w:t>
      </w:r>
      <w:r w:rsidR="00C87BC5" w:rsidRPr="0050737D">
        <w:rPr>
          <w:b/>
        </w:rPr>
        <w:fldChar w:fldCharType="begin"/>
      </w:r>
      <w:r w:rsidR="00C87BC5" w:rsidRPr="0050737D">
        <w:instrText xml:space="preserve"> XE "</w:instrText>
      </w:r>
      <w:r w:rsidR="00C87BC5" w:rsidRPr="0050737D">
        <w:rPr>
          <w:lang w:val="en-CA"/>
        </w:rPr>
        <w:instrText>Leaves of Absence:Union</w:instrText>
      </w:r>
      <w:r w:rsidR="00C87BC5" w:rsidRPr="0050737D">
        <w:instrText xml:space="preserve">" </w:instrText>
      </w:r>
      <w:r w:rsidR="00C87BC5" w:rsidRPr="0050737D">
        <w:rPr>
          <w:b/>
        </w:rPr>
        <w:fldChar w:fldCharType="end"/>
      </w:r>
      <w:r w:rsidR="00C87BC5" w:rsidRPr="0050737D">
        <w:rPr>
          <w:b/>
        </w:rPr>
        <w:fldChar w:fldCharType="begin"/>
      </w:r>
      <w:r w:rsidR="00C87BC5" w:rsidRPr="0050737D">
        <w:instrText xml:space="preserve"> XE "</w:instrText>
      </w:r>
      <w:r w:rsidR="00C87BC5" w:rsidRPr="0050737D">
        <w:rPr>
          <w:lang w:val="en-CA"/>
        </w:rPr>
        <w:instrText>Union Leave</w:instrText>
      </w:r>
      <w:r w:rsidR="00C87BC5" w:rsidRPr="0050737D">
        <w:instrText xml:space="preserve">" </w:instrText>
      </w:r>
      <w:r w:rsidR="00C87BC5" w:rsidRPr="0050737D">
        <w:rPr>
          <w:b/>
        </w:rPr>
        <w:fldChar w:fldCharType="end"/>
      </w:r>
      <w:r w:rsidR="00C87BC5" w:rsidRPr="0050737D">
        <w:rPr>
          <w:b/>
        </w:rPr>
        <w:fldChar w:fldCharType="begin"/>
      </w:r>
      <w:r w:rsidR="00C87BC5" w:rsidRPr="0050737D">
        <w:instrText xml:space="preserve"> XE "</w:instrText>
      </w:r>
      <w:r w:rsidR="00C87BC5" w:rsidRPr="0050737D">
        <w:rPr>
          <w:lang w:val="en-CA"/>
        </w:rPr>
        <w:instrText>Leaves of Absence:Bargaining</w:instrText>
      </w:r>
      <w:r w:rsidR="00C87BC5" w:rsidRPr="0050737D">
        <w:instrText xml:space="preserve">" </w:instrText>
      </w:r>
      <w:r w:rsidR="00C87BC5" w:rsidRPr="0050737D">
        <w:rPr>
          <w:b/>
        </w:rPr>
        <w:fldChar w:fldCharType="end"/>
      </w:r>
    </w:p>
    <w:p w:rsidR="00657351" w:rsidRPr="0050737D" w:rsidRDefault="00C854EE" w:rsidP="00AB7FEE">
      <w:pPr>
        <w:pStyle w:val="paraa"/>
      </w:pPr>
      <w:r w:rsidRPr="0050737D">
        <w:t>a.</w:t>
      </w:r>
      <w:r w:rsidR="00657351" w:rsidRPr="0050737D">
        <w:tab/>
        <w:t xml:space="preserve">Upon written notice from the Association, the </w:t>
      </w:r>
      <w:r w:rsidR="0032799C" w:rsidRPr="0050737D">
        <w:t xml:space="preserve">Teacher Regulation Branch </w:t>
      </w:r>
      <w:r w:rsidR="00657351" w:rsidRPr="0050737D">
        <w:t xml:space="preserve">or the B.C.T.F., short-term leaves of absence for Association, </w:t>
      </w:r>
      <w:r w:rsidR="004C6897" w:rsidRPr="0050737D">
        <w:t xml:space="preserve">Teacher Regulation Branch </w:t>
      </w:r>
      <w:r w:rsidR="00657351" w:rsidRPr="0050737D">
        <w:t>or B.C.T.F.</w:t>
      </w:r>
      <w:r w:rsidR="00F817ED" w:rsidRPr="0050737D">
        <w:t xml:space="preserve"> </w:t>
      </w:r>
      <w:r w:rsidR="00657351" w:rsidRPr="0050737D">
        <w:t xml:space="preserve">business shall be granted to any teacher, with pay and without loss of seniority. All applications for leave under this section require the approval of the Superintendent. Requests for leave under this section shall not be unreasonably denied. </w:t>
      </w:r>
    </w:p>
    <w:p w:rsidR="00657351" w:rsidRPr="0050737D" w:rsidRDefault="00C854EE" w:rsidP="00AB7FEE">
      <w:pPr>
        <w:pStyle w:val="paraa"/>
      </w:pPr>
      <w:r w:rsidRPr="0050737D">
        <w:t>b.</w:t>
      </w:r>
      <w:r w:rsidR="00657351" w:rsidRPr="0050737D">
        <w:tab/>
        <w:t xml:space="preserve">If a </w:t>
      </w:r>
      <w:r w:rsidR="002B13EA" w:rsidRPr="0050737D">
        <w:t>teacher-teaching-on-call</w:t>
      </w:r>
      <w:r w:rsidR="00657351" w:rsidRPr="0050737D">
        <w:t xml:space="preserve"> is required, the cost shall be paid by the Association, the </w:t>
      </w:r>
      <w:r w:rsidR="004C6897" w:rsidRPr="0050737D">
        <w:t>Teacher Regul</w:t>
      </w:r>
      <w:r w:rsidR="0032799C" w:rsidRPr="0050737D">
        <w:t>ation Branch</w:t>
      </w:r>
      <w:r w:rsidR="00657351" w:rsidRPr="0050737D">
        <w:t xml:space="preserve">, or the B.C.T.F., as the case may be. </w:t>
      </w:r>
      <w:r w:rsidR="00C87BC5" w:rsidRPr="0050737D">
        <w:fldChar w:fldCharType="begin"/>
      </w:r>
      <w:r w:rsidR="00C87BC5" w:rsidRPr="0050737D">
        <w:instrText xml:space="preserve"> XE "</w:instrText>
      </w:r>
      <w:r w:rsidR="00C87BC5" w:rsidRPr="0050737D">
        <w:rPr>
          <w:lang w:val="en-CA"/>
        </w:rPr>
        <w:instrText>Bargaining Leave</w:instrText>
      </w:r>
      <w:r w:rsidR="00C87BC5" w:rsidRPr="0050737D">
        <w:instrText xml:space="preserve">" </w:instrText>
      </w:r>
      <w:r w:rsidR="00C87BC5" w:rsidRPr="0050737D">
        <w:fldChar w:fldCharType="end"/>
      </w:r>
    </w:p>
    <w:p w:rsidR="00657351" w:rsidRPr="0050737D" w:rsidRDefault="00C854EE" w:rsidP="0014424F">
      <w:pPr>
        <w:pStyle w:val="para1"/>
        <w:tabs>
          <w:tab w:val="clear" w:pos="864"/>
          <w:tab w:val="left" w:pos="0"/>
          <w:tab w:val="left" w:pos="709"/>
        </w:tabs>
        <w:spacing w:after="0"/>
        <w:ind w:left="709" w:hanging="709"/>
        <w:rPr>
          <w:rFonts w:cs="Arial"/>
          <w:szCs w:val="22"/>
        </w:rPr>
      </w:pPr>
      <w:r w:rsidRPr="0050737D">
        <w:rPr>
          <w:rFonts w:cs="Arial"/>
          <w:szCs w:val="22"/>
        </w:rPr>
        <w:t>3.</w:t>
      </w:r>
      <w:r w:rsidR="00657351" w:rsidRPr="0050737D">
        <w:rPr>
          <w:rFonts w:cs="Arial"/>
          <w:b/>
          <w:szCs w:val="22"/>
        </w:rPr>
        <w:tab/>
      </w:r>
      <w:r w:rsidR="00657351" w:rsidRPr="0050737D">
        <w:rPr>
          <w:rFonts w:cs="Arial"/>
          <w:szCs w:val="22"/>
        </w:rPr>
        <w:t xml:space="preserve">The Board shall pay the </w:t>
      </w:r>
      <w:r w:rsidR="002B13EA" w:rsidRPr="0050737D">
        <w:rPr>
          <w:rFonts w:cs="Arial"/>
          <w:szCs w:val="22"/>
        </w:rPr>
        <w:t>teacher-teaching-on-call</w:t>
      </w:r>
      <w:r w:rsidR="00657351" w:rsidRPr="0050737D">
        <w:rPr>
          <w:rFonts w:cs="Arial"/>
          <w:szCs w:val="22"/>
        </w:rPr>
        <w:t xml:space="preserve"> costs for up to three (3) members of the Association's bargaining committee to attend collective bargaining meetings with the Board and/or prepare for same, to a maximum of ten (10) </w:t>
      </w:r>
      <w:r w:rsidR="002B13EA" w:rsidRPr="0050737D">
        <w:rPr>
          <w:rFonts w:cs="Arial"/>
          <w:szCs w:val="22"/>
        </w:rPr>
        <w:t>teacher-teaching-on-call</w:t>
      </w:r>
      <w:r w:rsidR="00657351" w:rsidRPr="0050737D">
        <w:rPr>
          <w:rFonts w:cs="Arial"/>
          <w:szCs w:val="22"/>
        </w:rPr>
        <w:t xml:space="preserve"> days each - a total of thirty (30) </w:t>
      </w:r>
      <w:r w:rsidR="002B13EA" w:rsidRPr="0050737D">
        <w:rPr>
          <w:rFonts w:cs="Arial"/>
          <w:szCs w:val="22"/>
        </w:rPr>
        <w:t>teacher-teaching-on-call</w:t>
      </w:r>
      <w:r w:rsidR="00657351" w:rsidRPr="0050737D">
        <w:rPr>
          <w:rFonts w:cs="Arial"/>
          <w:szCs w:val="22"/>
        </w:rPr>
        <w:t xml:space="preserve"> days for negotiating any one Agreement.</w:t>
      </w:r>
    </w:p>
    <w:p w:rsidR="004318B0" w:rsidRPr="0050737D" w:rsidRDefault="004318B0" w:rsidP="004318B0">
      <w:pPr>
        <w:rPr>
          <w:rFonts w:ascii="Arial" w:hAnsi="Arial" w:cs="Arial"/>
        </w:rPr>
      </w:pPr>
    </w:p>
    <w:p w:rsidR="004318B0" w:rsidRPr="0050737D" w:rsidRDefault="004318B0" w:rsidP="004318B0">
      <w:pPr>
        <w:rPr>
          <w:rFonts w:ascii="Arial" w:hAnsi="Arial" w:cs="Arial"/>
        </w:rPr>
      </w:pPr>
    </w:p>
    <w:p w:rsidR="00DA3731" w:rsidRPr="0050737D" w:rsidRDefault="00DA3731">
      <w:pPr>
        <w:pStyle w:val="Heading2"/>
      </w:pPr>
      <w:bookmarkStart w:id="48" w:name="_Toc453417115"/>
      <w:r w:rsidRPr="0050737D">
        <w:t>ARTICLE A.21</w:t>
      </w:r>
      <w:r w:rsidRPr="0050737D">
        <w:tab/>
        <w:t>PRESIDENT’S LEAVE</w:t>
      </w:r>
      <w:bookmarkEnd w:id="48"/>
      <w:r w:rsidR="004307F6" w:rsidRPr="0050737D">
        <w:fldChar w:fldCharType="begin"/>
      </w:r>
      <w:r w:rsidR="004307F6" w:rsidRPr="0050737D">
        <w:instrText xml:space="preserve"> XE "President's Leave" </w:instrText>
      </w:r>
      <w:r w:rsidR="004307F6" w:rsidRPr="0050737D">
        <w:fldChar w:fldCharType="end"/>
      </w:r>
    </w:p>
    <w:p w:rsidR="00657351" w:rsidRPr="0050737D" w:rsidRDefault="00FA1BF7" w:rsidP="00FA1BF7">
      <w:pPr>
        <w:pStyle w:val="para1"/>
        <w:rPr>
          <w:rFonts w:cs="Arial"/>
          <w:szCs w:val="22"/>
        </w:rPr>
      </w:pPr>
      <w:r w:rsidRPr="0050737D">
        <w:rPr>
          <w:rFonts w:cs="Arial"/>
          <w:szCs w:val="22"/>
        </w:rPr>
        <w:t>1.</w:t>
      </w:r>
      <w:r w:rsidR="00657351" w:rsidRPr="0050737D">
        <w:rPr>
          <w:rFonts w:cs="Arial"/>
          <w:szCs w:val="22"/>
        </w:rPr>
        <w:tab/>
        <w:t xml:space="preserve">The Board agrees to grant leave of absence to the Association President in accordance with the following sub-sections:  </w:t>
      </w:r>
    </w:p>
    <w:p w:rsidR="00657351" w:rsidRPr="0050737D" w:rsidRDefault="00FA1BF7" w:rsidP="00FA1BF7">
      <w:pPr>
        <w:pStyle w:val="para1"/>
        <w:rPr>
          <w:rFonts w:cs="Arial"/>
          <w:szCs w:val="22"/>
        </w:rPr>
      </w:pPr>
      <w:r w:rsidRPr="0050737D">
        <w:rPr>
          <w:rFonts w:cs="Arial"/>
          <w:szCs w:val="22"/>
        </w:rPr>
        <w:t>2.</w:t>
      </w:r>
      <w:r w:rsidR="00657351" w:rsidRPr="0050737D">
        <w:rPr>
          <w:rFonts w:cs="Arial"/>
          <w:szCs w:val="22"/>
        </w:rPr>
        <w:tab/>
        <w:t xml:space="preserve">The Board will continue to pay the President his/her salary and to provide benefits as specified in the Agreement. The Association will reimburse the Board for such salary and benefit costs, upon receipt of a monthly statement. The above notwithstanding, the Board shall pay the President's Superannuation costs for the period of such leave. </w:t>
      </w:r>
    </w:p>
    <w:p w:rsidR="00657351" w:rsidRPr="0050737D" w:rsidRDefault="00FA1BF7" w:rsidP="00FA1BF7">
      <w:pPr>
        <w:pStyle w:val="para1"/>
        <w:rPr>
          <w:rFonts w:cs="Arial"/>
          <w:szCs w:val="22"/>
        </w:rPr>
      </w:pPr>
      <w:r w:rsidRPr="0050737D">
        <w:rPr>
          <w:rFonts w:cs="Arial"/>
          <w:szCs w:val="22"/>
        </w:rPr>
        <w:t>3.</w:t>
      </w:r>
      <w:r w:rsidR="00657351" w:rsidRPr="0050737D">
        <w:rPr>
          <w:rFonts w:cs="Arial"/>
          <w:szCs w:val="22"/>
        </w:rPr>
        <w:tab/>
        <w:t xml:space="preserve">The President shall be entitled to all rights of this Agreement and shall be subject to all of its conditions, as if he/she were not on leave. </w:t>
      </w:r>
    </w:p>
    <w:p w:rsidR="00657351" w:rsidRPr="0050737D" w:rsidRDefault="00FA1BF7" w:rsidP="00FA1BF7">
      <w:pPr>
        <w:pStyle w:val="para1"/>
        <w:rPr>
          <w:rFonts w:cs="Arial"/>
          <w:szCs w:val="22"/>
        </w:rPr>
      </w:pPr>
      <w:r w:rsidRPr="0050737D">
        <w:rPr>
          <w:rFonts w:cs="Arial"/>
          <w:szCs w:val="22"/>
        </w:rPr>
        <w:t>4.</w:t>
      </w:r>
      <w:r w:rsidR="00657351" w:rsidRPr="0050737D">
        <w:rPr>
          <w:rFonts w:cs="Arial"/>
          <w:szCs w:val="22"/>
        </w:rPr>
        <w:tab/>
        <w:t xml:space="preserve">The President shall inform the Board of the number of days or partial days, if any, that he/she was absent from presidential duties due to illness. </w:t>
      </w:r>
    </w:p>
    <w:p w:rsidR="00657351" w:rsidRPr="0050737D" w:rsidRDefault="00FA1BF7" w:rsidP="00FA1BF7">
      <w:pPr>
        <w:pStyle w:val="para1"/>
        <w:rPr>
          <w:rFonts w:cs="Arial"/>
          <w:szCs w:val="22"/>
        </w:rPr>
      </w:pPr>
      <w:r w:rsidRPr="0050737D">
        <w:rPr>
          <w:rFonts w:cs="Arial"/>
          <w:szCs w:val="22"/>
        </w:rPr>
        <w:t>5.</w:t>
      </w:r>
      <w:r w:rsidR="00657351" w:rsidRPr="0050737D">
        <w:rPr>
          <w:rFonts w:cs="Arial"/>
          <w:szCs w:val="22"/>
        </w:rPr>
        <w:tab/>
        <w:t xml:space="preserve">In the event the President is ill for an extended period and is unable to fulfil his/her presidential duties, the Board shall provide a </w:t>
      </w:r>
      <w:r w:rsidR="002B13EA" w:rsidRPr="0050737D">
        <w:rPr>
          <w:rFonts w:cs="Arial"/>
          <w:szCs w:val="22"/>
        </w:rPr>
        <w:t>teacher-teaching-on-call</w:t>
      </w:r>
      <w:r w:rsidR="00657351" w:rsidRPr="0050737D">
        <w:rPr>
          <w:rFonts w:cs="Arial"/>
          <w:szCs w:val="22"/>
        </w:rPr>
        <w:t xml:space="preserve"> in order to permit another Association member to assume the duties of the President. The Association will pay for the cost of the </w:t>
      </w:r>
      <w:r w:rsidR="002B13EA" w:rsidRPr="0050737D">
        <w:rPr>
          <w:rFonts w:cs="Arial"/>
          <w:szCs w:val="22"/>
        </w:rPr>
        <w:t>teacher-teaching-on-call</w:t>
      </w:r>
      <w:r w:rsidR="00657351" w:rsidRPr="0050737D">
        <w:rPr>
          <w:rFonts w:cs="Arial"/>
          <w:szCs w:val="22"/>
        </w:rPr>
        <w:t xml:space="preserve">. </w:t>
      </w:r>
    </w:p>
    <w:p w:rsidR="00657351" w:rsidRPr="0050737D" w:rsidRDefault="00FA1BF7" w:rsidP="004318B0">
      <w:pPr>
        <w:pStyle w:val="para1"/>
        <w:spacing w:after="0"/>
        <w:rPr>
          <w:rFonts w:cs="Arial"/>
          <w:sz w:val="24"/>
          <w:szCs w:val="24"/>
        </w:rPr>
      </w:pPr>
      <w:r w:rsidRPr="0050737D">
        <w:rPr>
          <w:rFonts w:cs="Arial"/>
          <w:szCs w:val="22"/>
        </w:rPr>
        <w:t>6.</w:t>
      </w:r>
      <w:r w:rsidR="00657351" w:rsidRPr="0050737D">
        <w:rPr>
          <w:rFonts w:cs="Arial"/>
          <w:szCs w:val="22"/>
        </w:rPr>
        <w:tab/>
        <w:t>The President shall notify the Board by May 15th that he/she plans to return from such leave. Upon returning he/she shall be assigned to a position for which he/she has the necessary qualifications in the same school where he/she worked before the leave. Failing this, the teacher shall be placed in a comparable position within the District for which he/she has the necessary qualifications.</w:t>
      </w:r>
      <w:r w:rsidR="00657351" w:rsidRPr="0050737D">
        <w:rPr>
          <w:rFonts w:cs="Arial"/>
          <w:sz w:val="24"/>
          <w:szCs w:val="24"/>
        </w:rPr>
        <w:t xml:space="preserve"> </w:t>
      </w:r>
    </w:p>
    <w:p w:rsidR="004318B0" w:rsidRPr="0050737D" w:rsidRDefault="004318B0" w:rsidP="004318B0">
      <w:pPr>
        <w:rPr>
          <w:rFonts w:ascii="Arial" w:hAnsi="Arial" w:cs="Arial"/>
        </w:rPr>
      </w:pPr>
    </w:p>
    <w:p w:rsidR="004318B0" w:rsidRPr="0050737D" w:rsidRDefault="004318B0" w:rsidP="004318B0">
      <w:pPr>
        <w:rPr>
          <w:rFonts w:ascii="Arial" w:hAnsi="Arial" w:cs="Arial"/>
        </w:rPr>
      </w:pPr>
    </w:p>
    <w:p w:rsidR="00F40025" w:rsidRPr="0050737D" w:rsidRDefault="00F40025">
      <w:pPr>
        <w:pStyle w:val="Heading2"/>
      </w:pPr>
      <w:bookmarkStart w:id="49" w:name="_Toc453417116"/>
      <w:r w:rsidRPr="0050737D">
        <w:t>ARTICLE A.22</w:t>
      </w:r>
      <w:r w:rsidRPr="0050737D">
        <w:tab/>
        <w:t>SCHOOL STAFF REPRESENTATIVES</w:t>
      </w:r>
      <w:bookmarkEnd w:id="49"/>
      <w:r w:rsidR="004307F6" w:rsidRPr="0050737D">
        <w:fldChar w:fldCharType="begin"/>
      </w:r>
      <w:r w:rsidR="004307F6" w:rsidRPr="0050737D">
        <w:instrText xml:space="preserve"> XE "School Staff Representatives" </w:instrText>
      </w:r>
      <w:r w:rsidR="004307F6" w:rsidRPr="0050737D">
        <w:fldChar w:fldCharType="end"/>
      </w:r>
    </w:p>
    <w:p w:rsidR="00657351" w:rsidRPr="0050737D" w:rsidRDefault="00F40025" w:rsidP="00F40025">
      <w:pPr>
        <w:pStyle w:val="para1"/>
        <w:rPr>
          <w:rFonts w:cs="Arial"/>
          <w:szCs w:val="22"/>
        </w:rPr>
      </w:pPr>
      <w:r w:rsidRPr="0050737D">
        <w:rPr>
          <w:rFonts w:cs="Arial"/>
          <w:szCs w:val="22"/>
        </w:rPr>
        <w:t>1.</w:t>
      </w:r>
      <w:r w:rsidR="00657351" w:rsidRPr="0050737D">
        <w:rPr>
          <w:rFonts w:cs="Arial"/>
          <w:szCs w:val="22"/>
        </w:rPr>
        <w:tab/>
        <w:t xml:space="preserve">School staff representatives, elected in accordance with Association procedures, shall have the rights which are set out in the following sub-sections: </w:t>
      </w:r>
    </w:p>
    <w:p w:rsidR="00657351" w:rsidRPr="0050737D" w:rsidRDefault="00F40025" w:rsidP="00F40025">
      <w:pPr>
        <w:pStyle w:val="para1"/>
        <w:rPr>
          <w:rFonts w:cs="Arial"/>
          <w:szCs w:val="22"/>
        </w:rPr>
      </w:pPr>
      <w:r w:rsidRPr="0050737D">
        <w:rPr>
          <w:rFonts w:cs="Arial"/>
          <w:szCs w:val="22"/>
        </w:rPr>
        <w:t>2.</w:t>
      </w:r>
      <w:r w:rsidR="00657351" w:rsidRPr="0050737D">
        <w:rPr>
          <w:rFonts w:cs="Arial"/>
          <w:szCs w:val="22"/>
        </w:rPr>
        <w:tab/>
        <w:t xml:space="preserve">After notifying theAdministrative Officer, the right to convene membership meetings in the school to conduct Association business outside of instructional hours. </w:t>
      </w:r>
    </w:p>
    <w:p w:rsidR="00657351" w:rsidRPr="0050737D" w:rsidRDefault="00F40025" w:rsidP="004318B0">
      <w:pPr>
        <w:pStyle w:val="para1"/>
        <w:spacing w:after="0"/>
        <w:rPr>
          <w:rFonts w:cs="Arial"/>
          <w:szCs w:val="22"/>
        </w:rPr>
      </w:pPr>
      <w:r w:rsidRPr="0050737D">
        <w:rPr>
          <w:rFonts w:cs="Arial"/>
          <w:szCs w:val="22"/>
        </w:rPr>
        <w:t>3.</w:t>
      </w:r>
      <w:r w:rsidR="00657351" w:rsidRPr="0050737D">
        <w:rPr>
          <w:rFonts w:cs="Arial"/>
          <w:szCs w:val="22"/>
        </w:rPr>
        <w:tab/>
        <w:t xml:space="preserve">The right to attend meetings between Administrative Officers and teachers concerning personnel relations matters. Should the Administrative Officer call such meeting during the instructional day, the staff representative shall be relieved of instructional duties, with no loss of pay, when requested to attend by either the teacher or the Administrative Officer. </w:t>
      </w:r>
    </w:p>
    <w:p w:rsidR="004318B0" w:rsidRPr="0050737D" w:rsidRDefault="004318B0" w:rsidP="004318B0">
      <w:pPr>
        <w:rPr>
          <w:rFonts w:ascii="Arial" w:hAnsi="Arial" w:cs="Arial"/>
        </w:rPr>
      </w:pPr>
    </w:p>
    <w:p w:rsidR="004318B0" w:rsidRPr="0050737D" w:rsidRDefault="004318B0" w:rsidP="004318B0">
      <w:pPr>
        <w:rPr>
          <w:rFonts w:ascii="Arial" w:hAnsi="Arial" w:cs="Arial"/>
        </w:rPr>
      </w:pPr>
    </w:p>
    <w:p w:rsidR="00F40025" w:rsidRPr="0050737D" w:rsidRDefault="00F40025">
      <w:pPr>
        <w:pStyle w:val="Heading2"/>
      </w:pPr>
      <w:bookmarkStart w:id="50" w:name="_Toc453417117"/>
      <w:r w:rsidRPr="0050737D">
        <w:t>ARTICLE A.23</w:t>
      </w:r>
      <w:r w:rsidRPr="0050737D">
        <w:tab/>
        <w:t>SCHOOL STAFF COMMITTEES</w:t>
      </w:r>
      <w:bookmarkEnd w:id="50"/>
      <w:r w:rsidR="00C87BC5" w:rsidRPr="0050737D">
        <w:fldChar w:fldCharType="begin"/>
      </w:r>
      <w:r w:rsidR="00C87BC5" w:rsidRPr="0050737D">
        <w:instrText xml:space="preserve"> XE "</w:instrText>
      </w:r>
      <w:r w:rsidR="00C87BC5" w:rsidRPr="0050737D">
        <w:rPr>
          <w:lang w:val="en-CA"/>
        </w:rPr>
        <w:instrText>Staff Committees</w:instrText>
      </w:r>
      <w:r w:rsidR="00C87BC5" w:rsidRPr="0050737D">
        <w:instrText xml:space="preserve">" </w:instrText>
      </w:r>
      <w:r w:rsidR="00C87BC5" w:rsidRPr="0050737D">
        <w:fldChar w:fldCharType="end"/>
      </w:r>
      <w:r w:rsidR="004307F6" w:rsidRPr="0050737D">
        <w:fldChar w:fldCharType="begin"/>
      </w:r>
      <w:r w:rsidR="004307F6" w:rsidRPr="0050737D">
        <w:instrText xml:space="preserve"> XE "School Staff Committees" </w:instrText>
      </w:r>
      <w:r w:rsidR="004307F6" w:rsidRPr="0050737D">
        <w:fldChar w:fldCharType="end"/>
      </w:r>
    </w:p>
    <w:p w:rsidR="00657351" w:rsidRPr="0050737D" w:rsidRDefault="00657351" w:rsidP="004812C3">
      <w:pPr>
        <w:pStyle w:val="para1"/>
        <w:numPr>
          <w:ilvl w:val="0"/>
          <w:numId w:val="45"/>
        </w:numPr>
        <w:tabs>
          <w:tab w:val="clear" w:pos="864"/>
          <w:tab w:val="left" w:pos="720"/>
        </w:tabs>
        <w:ind w:hanging="720"/>
        <w:rPr>
          <w:rFonts w:cs="Arial"/>
          <w:szCs w:val="22"/>
        </w:rPr>
      </w:pPr>
      <w:r w:rsidRPr="0050737D">
        <w:rPr>
          <w:rFonts w:cs="Arial"/>
          <w:szCs w:val="22"/>
        </w:rPr>
        <w:t xml:space="preserve">The staff of each school shall have the right to elect up to seven (7) representatives from among their members to a joint staff committee with the Administrative Officer or designate. </w:t>
      </w:r>
    </w:p>
    <w:p w:rsidR="00657351" w:rsidRPr="0050737D" w:rsidRDefault="00657351" w:rsidP="004812C3">
      <w:pPr>
        <w:pStyle w:val="para1"/>
        <w:numPr>
          <w:ilvl w:val="0"/>
          <w:numId w:val="45"/>
        </w:numPr>
        <w:tabs>
          <w:tab w:val="clear" w:pos="864"/>
          <w:tab w:val="left" w:pos="720"/>
        </w:tabs>
        <w:ind w:hanging="720"/>
        <w:rPr>
          <w:rFonts w:cs="Arial"/>
          <w:szCs w:val="22"/>
        </w:rPr>
      </w:pPr>
      <w:r w:rsidRPr="0050737D">
        <w:rPr>
          <w:rFonts w:cs="Arial"/>
          <w:szCs w:val="22"/>
        </w:rPr>
        <w:t xml:space="preserve">The representatives, so elected, shall be recognized as representing the views of the staff of the school and they shall be permitted to meet with the staff outside of instructional hours. </w:t>
      </w:r>
    </w:p>
    <w:p w:rsidR="00657351" w:rsidRPr="0050737D" w:rsidRDefault="00657351" w:rsidP="0014424F">
      <w:pPr>
        <w:pStyle w:val="para1"/>
        <w:keepNext/>
        <w:keepLines/>
        <w:numPr>
          <w:ilvl w:val="0"/>
          <w:numId w:val="45"/>
        </w:numPr>
        <w:tabs>
          <w:tab w:val="clear" w:pos="864"/>
          <w:tab w:val="left" w:pos="720"/>
        </w:tabs>
        <w:ind w:hanging="720"/>
        <w:rPr>
          <w:rFonts w:cs="Arial"/>
          <w:szCs w:val="22"/>
        </w:rPr>
      </w:pPr>
      <w:r w:rsidRPr="0050737D">
        <w:rPr>
          <w:rFonts w:cs="Arial"/>
          <w:szCs w:val="22"/>
        </w:rPr>
        <w:t xml:space="preserve">The purpose of this Article is to provide a formal vehicle for the staff of each school to give input to their Administrative Officers on items directly relating to the functioning of their school. In addition, this Article is intended to provide a vehicle for Administrative Officers to obtain formal input from their staffs on such matters. </w:t>
      </w:r>
    </w:p>
    <w:p w:rsidR="00657351" w:rsidRPr="0050737D" w:rsidRDefault="00657351" w:rsidP="004812C3">
      <w:pPr>
        <w:pStyle w:val="para1"/>
        <w:numPr>
          <w:ilvl w:val="0"/>
          <w:numId w:val="45"/>
        </w:numPr>
        <w:tabs>
          <w:tab w:val="clear" w:pos="864"/>
          <w:tab w:val="left" w:pos="720"/>
        </w:tabs>
        <w:ind w:hanging="720"/>
        <w:rPr>
          <w:rFonts w:cs="Arial"/>
          <w:szCs w:val="22"/>
        </w:rPr>
      </w:pPr>
      <w:r w:rsidRPr="0050737D">
        <w:rPr>
          <w:rFonts w:cs="Arial"/>
          <w:szCs w:val="22"/>
        </w:rPr>
        <w:t xml:space="preserve">The staff committee shall set its own schedule of meetings. When any member of the committee requests an additional meeting, such meeting shall be held no later than five (5) school days after the request for the meeting has been made. An agenda shall be developed prior to each committee meeting and the minutes of committee meetings shall be posted in each school. </w:t>
      </w:r>
    </w:p>
    <w:p w:rsidR="00657351" w:rsidRPr="0050737D" w:rsidRDefault="00657351" w:rsidP="004812C3">
      <w:pPr>
        <w:pStyle w:val="para1"/>
        <w:numPr>
          <w:ilvl w:val="0"/>
          <w:numId w:val="45"/>
        </w:numPr>
        <w:tabs>
          <w:tab w:val="clear" w:pos="864"/>
          <w:tab w:val="left" w:pos="720"/>
        </w:tabs>
        <w:ind w:hanging="720"/>
        <w:rPr>
          <w:rFonts w:cs="Arial"/>
          <w:szCs w:val="22"/>
        </w:rPr>
      </w:pPr>
      <w:r w:rsidRPr="0050737D">
        <w:rPr>
          <w:rFonts w:cs="Arial"/>
          <w:szCs w:val="22"/>
        </w:rPr>
        <w:t xml:space="preserve">Nothing in this Article is intended to restrict in any way other consultative processes which may take place between Administrative Officers and the staffs of their schools.  </w:t>
      </w:r>
      <w:r w:rsidR="004E239C" w:rsidRPr="0050737D">
        <w:rPr>
          <w:rFonts w:cs="Arial"/>
          <w:szCs w:val="22"/>
        </w:rPr>
        <w:br/>
      </w:r>
    </w:p>
    <w:p w:rsidR="0030066F" w:rsidRPr="0050737D" w:rsidRDefault="0030066F">
      <w:pPr>
        <w:pStyle w:val="Heading2"/>
      </w:pPr>
      <w:bookmarkStart w:id="51" w:name="_Toc453417118"/>
      <w:r w:rsidRPr="0050737D">
        <w:t>ARTICLE A.24</w:t>
      </w:r>
      <w:r w:rsidRPr="0050737D">
        <w:tab/>
        <w:t>ACCESS TO THE WORKSITE</w:t>
      </w:r>
      <w:bookmarkEnd w:id="51"/>
      <w:r w:rsidR="004307F6" w:rsidRPr="0050737D">
        <w:fldChar w:fldCharType="begin"/>
      </w:r>
      <w:r w:rsidR="004307F6" w:rsidRPr="0050737D">
        <w:instrText xml:space="preserve"> XE "Access to the Worksite" </w:instrText>
      </w:r>
      <w:r w:rsidR="004307F6" w:rsidRPr="0050737D">
        <w:fldChar w:fldCharType="end"/>
      </w:r>
    </w:p>
    <w:p w:rsidR="00657351" w:rsidRPr="0050737D" w:rsidRDefault="00657351" w:rsidP="001B59E4">
      <w:pPr>
        <w:pStyle w:val="Para10"/>
        <w:numPr>
          <w:ilvl w:val="0"/>
          <w:numId w:val="116"/>
        </w:numPr>
        <w:spacing w:after="0"/>
        <w:ind w:hanging="720"/>
      </w:pPr>
      <w:r w:rsidRPr="0050737D">
        <w:t xml:space="preserve">Representatives of the Association, and officers and staff of the B.C.T.F. authorized by the Association, shall have the right, with the agreement of the </w:t>
      </w:r>
      <w:r w:rsidR="00F23FF7" w:rsidRPr="0050737D">
        <w:t>principal</w:t>
      </w:r>
      <w:r w:rsidRPr="0050737D">
        <w:t xml:space="preserve">, to transact Association business on school property and to utilize District facilities, provided such activities or use does not interfere with teachers' </w:t>
      </w:r>
      <w:r w:rsidR="00F23FF7" w:rsidRPr="0050737D">
        <w:t xml:space="preserve">or principals’ </w:t>
      </w:r>
      <w:r w:rsidRPr="0050737D">
        <w:t xml:space="preserve">duties. </w:t>
      </w:r>
    </w:p>
    <w:p w:rsidR="00F23FF7" w:rsidRPr="0050737D" w:rsidRDefault="00F23FF7" w:rsidP="001B59E4">
      <w:pPr>
        <w:pStyle w:val="Para10"/>
        <w:spacing w:after="0"/>
        <w:ind w:firstLine="0"/>
      </w:pPr>
    </w:p>
    <w:p w:rsidR="00F23FF7" w:rsidRPr="0050737D" w:rsidRDefault="00F23FF7" w:rsidP="001B59E4">
      <w:pPr>
        <w:pStyle w:val="Para10"/>
        <w:numPr>
          <w:ilvl w:val="0"/>
          <w:numId w:val="116"/>
        </w:numPr>
        <w:spacing w:after="0"/>
        <w:ind w:hanging="720"/>
      </w:pPr>
      <w:r w:rsidRPr="0050737D">
        <w:t>Such access shall be governed by School District policies and procedures regarding visitor sign-in.</w:t>
      </w:r>
    </w:p>
    <w:p w:rsidR="004318B0" w:rsidRPr="0050737D" w:rsidRDefault="004318B0" w:rsidP="004318B0">
      <w:pPr>
        <w:rPr>
          <w:rFonts w:ascii="Arial" w:hAnsi="Arial" w:cs="Arial"/>
        </w:rPr>
      </w:pPr>
    </w:p>
    <w:p w:rsidR="004318B0" w:rsidRPr="0050737D" w:rsidRDefault="004318B0" w:rsidP="004318B0">
      <w:pPr>
        <w:rPr>
          <w:rFonts w:ascii="Arial" w:hAnsi="Arial" w:cs="Arial"/>
        </w:rPr>
      </w:pPr>
    </w:p>
    <w:p w:rsidR="00D07FA2" w:rsidRPr="0050737D" w:rsidRDefault="00D07FA2">
      <w:pPr>
        <w:pStyle w:val="Heading2"/>
      </w:pPr>
      <w:bookmarkStart w:id="52" w:name="_Toc453417119"/>
      <w:r w:rsidRPr="0050737D">
        <w:t>ARTICLE A.25</w:t>
      </w:r>
      <w:r w:rsidRPr="0050737D">
        <w:tab/>
        <w:t>USE OF SCHOOL FACILITIES</w:t>
      </w:r>
      <w:bookmarkEnd w:id="52"/>
      <w:r w:rsidR="004307F6" w:rsidRPr="0050737D">
        <w:fldChar w:fldCharType="begin"/>
      </w:r>
      <w:r w:rsidR="004307F6" w:rsidRPr="0050737D">
        <w:instrText xml:space="preserve"> XE "School Facilities, Use of" </w:instrText>
      </w:r>
      <w:r w:rsidR="004307F6" w:rsidRPr="0050737D">
        <w:fldChar w:fldCharType="end"/>
      </w:r>
    </w:p>
    <w:p w:rsidR="00657351" w:rsidRPr="0050737D" w:rsidRDefault="00D07FA2" w:rsidP="004318B0">
      <w:pPr>
        <w:pStyle w:val="Para10"/>
        <w:spacing w:after="0"/>
      </w:pPr>
      <w:r w:rsidRPr="0050737D">
        <w:t>1.</w:t>
      </w:r>
      <w:r w:rsidR="00657351" w:rsidRPr="0050737D">
        <w:tab/>
        <w:t xml:space="preserve">With the agreement of the Administrative Officer, the Association shall have the right to use school facilities and equipment for Association meetings during all reasonable hours.  </w:t>
      </w:r>
    </w:p>
    <w:p w:rsidR="004318B0" w:rsidRPr="0050737D" w:rsidRDefault="004318B0" w:rsidP="004318B0">
      <w:pPr>
        <w:rPr>
          <w:rFonts w:ascii="Arial" w:hAnsi="Arial" w:cs="Arial"/>
        </w:rPr>
      </w:pPr>
    </w:p>
    <w:p w:rsidR="004318B0" w:rsidRPr="0050737D" w:rsidRDefault="004318B0" w:rsidP="004318B0">
      <w:pPr>
        <w:rPr>
          <w:rFonts w:ascii="Arial" w:hAnsi="Arial" w:cs="Arial"/>
        </w:rPr>
      </w:pPr>
    </w:p>
    <w:p w:rsidR="00D07FA2" w:rsidRPr="0050737D" w:rsidRDefault="00D07FA2">
      <w:pPr>
        <w:pStyle w:val="Heading2"/>
      </w:pPr>
      <w:bookmarkStart w:id="53" w:name="_Toc453417120"/>
      <w:r w:rsidRPr="0050737D">
        <w:t>ARTICLE A.26</w:t>
      </w:r>
      <w:r w:rsidRPr="0050737D">
        <w:tab/>
        <w:t>BULLETIN BOARDS</w:t>
      </w:r>
      <w:bookmarkEnd w:id="53"/>
      <w:r w:rsidR="004307F6" w:rsidRPr="0050737D">
        <w:fldChar w:fldCharType="begin"/>
      </w:r>
      <w:r w:rsidR="004307F6" w:rsidRPr="0050737D">
        <w:instrText xml:space="preserve"> XE "Bulletin Boards" </w:instrText>
      </w:r>
      <w:r w:rsidR="004307F6" w:rsidRPr="0050737D">
        <w:fldChar w:fldCharType="end"/>
      </w:r>
    </w:p>
    <w:p w:rsidR="00657351" w:rsidRPr="0050737D" w:rsidRDefault="00D07FA2" w:rsidP="004318B0">
      <w:pPr>
        <w:pStyle w:val="Para10"/>
        <w:spacing w:after="0"/>
      </w:pPr>
      <w:r w:rsidRPr="0050737D">
        <w:t>1.</w:t>
      </w:r>
      <w:r w:rsidR="00657351" w:rsidRPr="0050737D">
        <w:tab/>
        <w:t xml:space="preserve">The Association shall have the right to post notices of activities and matters of Association concern on designated bulletin boards, which shall be provided in each staff room in each school building. </w:t>
      </w:r>
      <w:r w:rsidR="00B45816" w:rsidRPr="0050737D">
        <w:br/>
      </w:r>
      <w:r w:rsidR="00B45816" w:rsidRPr="0050737D">
        <w:br/>
      </w:r>
    </w:p>
    <w:p w:rsidR="00D07FA2" w:rsidRPr="0050737D" w:rsidRDefault="00D07FA2">
      <w:pPr>
        <w:pStyle w:val="Heading2"/>
      </w:pPr>
      <w:bookmarkStart w:id="54" w:name="_Toc453417121"/>
      <w:r w:rsidRPr="0050737D">
        <w:t>ARTICLE A.27</w:t>
      </w:r>
      <w:r w:rsidRPr="0050737D">
        <w:tab/>
        <w:t>INTERNAL MAIL</w:t>
      </w:r>
      <w:bookmarkEnd w:id="54"/>
      <w:r w:rsidR="00C87BC5" w:rsidRPr="0050737D">
        <w:fldChar w:fldCharType="begin"/>
      </w:r>
      <w:r w:rsidR="00C87BC5" w:rsidRPr="0050737D">
        <w:instrText xml:space="preserve"> XE "</w:instrText>
      </w:r>
      <w:r w:rsidR="00C87BC5" w:rsidRPr="0050737D">
        <w:rPr>
          <w:lang w:val="en-CA"/>
        </w:rPr>
        <w:instrText>Mail</w:instrText>
      </w:r>
      <w:r w:rsidR="00C87BC5" w:rsidRPr="0050737D">
        <w:instrText xml:space="preserve">" </w:instrText>
      </w:r>
      <w:r w:rsidR="00C87BC5" w:rsidRPr="0050737D">
        <w:fldChar w:fldCharType="end"/>
      </w:r>
      <w:r w:rsidR="004307F6" w:rsidRPr="0050737D">
        <w:fldChar w:fldCharType="begin"/>
      </w:r>
      <w:r w:rsidR="004307F6" w:rsidRPr="0050737D">
        <w:instrText xml:space="preserve"> XE "Internal Mail" </w:instrText>
      </w:r>
      <w:r w:rsidR="004307F6" w:rsidRPr="0050737D">
        <w:fldChar w:fldCharType="end"/>
      </w:r>
    </w:p>
    <w:p w:rsidR="00657351" w:rsidRPr="0050737D" w:rsidRDefault="00D07FA2" w:rsidP="004318B0">
      <w:pPr>
        <w:pStyle w:val="Para10"/>
        <w:spacing w:after="0"/>
      </w:pPr>
      <w:r w:rsidRPr="0050737D">
        <w:t>1.</w:t>
      </w:r>
      <w:r w:rsidR="00657351" w:rsidRPr="0050737D">
        <w:tab/>
        <w:t xml:space="preserve">Where no operational difficulties are created, the Association may use the District's mail service and employee mailboxes for communication with bargaining unit teachers, at no cost to the Association. </w:t>
      </w:r>
    </w:p>
    <w:p w:rsidR="004318B0" w:rsidRPr="0050737D" w:rsidRDefault="004318B0" w:rsidP="004318B0">
      <w:pPr>
        <w:rPr>
          <w:rFonts w:ascii="Arial" w:hAnsi="Arial" w:cs="Arial"/>
        </w:rPr>
      </w:pPr>
    </w:p>
    <w:p w:rsidR="004318B0" w:rsidRPr="0050737D" w:rsidRDefault="004318B0" w:rsidP="004318B0">
      <w:pPr>
        <w:rPr>
          <w:rFonts w:ascii="Arial" w:hAnsi="Arial" w:cs="Arial"/>
        </w:rPr>
      </w:pPr>
    </w:p>
    <w:p w:rsidR="00D07FA2" w:rsidRPr="0050737D" w:rsidRDefault="00D07FA2" w:rsidP="0014424F">
      <w:pPr>
        <w:pStyle w:val="Heading2"/>
        <w:keepLines/>
      </w:pPr>
      <w:bookmarkStart w:id="55" w:name="_Toc453417122"/>
      <w:r w:rsidRPr="0050737D">
        <w:t>ARTICLE A.28</w:t>
      </w:r>
      <w:r w:rsidRPr="0050737D">
        <w:tab/>
        <w:t>PICKET LINE PROTECTION</w:t>
      </w:r>
      <w:bookmarkEnd w:id="55"/>
      <w:r w:rsidR="004307F6" w:rsidRPr="0050737D">
        <w:fldChar w:fldCharType="begin"/>
      </w:r>
      <w:r w:rsidR="004307F6" w:rsidRPr="0050737D">
        <w:instrText xml:space="preserve"> XE "Picket Line Protection" </w:instrText>
      </w:r>
      <w:r w:rsidR="004307F6" w:rsidRPr="0050737D">
        <w:fldChar w:fldCharType="end"/>
      </w:r>
    </w:p>
    <w:p w:rsidR="00657351" w:rsidRPr="0050737D" w:rsidRDefault="00D07FA2" w:rsidP="0014424F">
      <w:pPr>
        <w:pStyle w:val="Para10"/>
        <w:keepNext/>
        <w:keepLines/>
      </w:pPr>
      <w:r w:rsidRPr="0050737D">
        <w:t>1.</w:t>
      </w:r>
      <w:r w:rsidR="00657351" w:rsidRPr="0050737D">
        <w:tab/>
        <w:t xml:space="preserve">Teachers covered by this Agreement may refuse to cross picket lines. </w:t>
      </w:r>
    </w:p>
    <w:p w:rsidR="00657351" w:rsidRPr="0050737D" w:rsidRDefault="00D07FA2" w:rsidP="0014424F">
      <w:pPr>
        <w:pStyle w:val="Para10"/>
        <w:keepNext/>
        <w:keepLines/>
      </w:pPr>
      <w:r w:rsidRPr="0050737D">
        <w:t>2.</w:t>
      </w:r>
      <w:r w:rsidR="00657351" w:rsidRPr="0050737D">
        <w:tab/>
        <w:t xml:space="preserve">Where, for any reason, a teacher fails to report for duty when a picket line is at his/her place of employment, the teacher shall be considered absent, without pay, and the Board shall not discipline such teacher by reason of his/her failure to report for duty. </w:t>
      </w:r>
    </w:p>
    <w:p w:rsidR="00657351" w:rsidRPr="0050737D" w:rsidRDefault="00D07FA2" w:rsidP="004318B0">
      <w:pPr>
        <w:pStyle w:val="Para10"/>
        <w:spacing w:after="0"/>
      </w:pPr>
      <w:r w:rsidRPr="0050737D">
        <w:t>3.</w:t>
      </w:r>
      <w:r w:rsidR="00657351" w:rsidRPr="0050737D">
        <w:tab/>
        <w:t>The Board shall not request nor direct teachers in its employ to do work or to carry out duties normally performed by employees engaged in a legal strike or locked</w:t>
      </w:r>
      <w:r w:rsidR="00657351" w:rsidRPr="0050737D">
        <w:noBreakHyphen/>
        <w:t xml:space="preserve">out, nor will District teachers request or require students to carry out such duties. </w:t>
      </w:r>
    </w:p>
    <w:p w:rsidR="004318B0" w:rsidRPr="0050737D" w:rsidRDefault="004318B0" w:rsidP="004318B0">
      <w:pPr>
        <w:rPr>
          <w:rFonts w:ascii="Arial" w:hAnsi="Arial" w:cs="Arial"/>
        </w:rPr>
      </w:pPr>
    </w:p>
    <w:p w:rsidR="004318B0" w:rsidRPr="0050737D" w:rsidRDefault="004318B0" w:rsidP="004318B0">
      <w:pPr>
        <w:rPr>
          <w:rFonts w:ascii="Arial" w:hAnsi="Arial" w:cs="Arial"/>
        </w:rPr>
      </w:pPr>
    </w:p>
    <w:p w:rsidR="00D07FA2" w:rsidRPr="0050737D" w:rsidRDefault="00D07FA2">
      <w:pPr>
        <w:pStyle w:val="Heading2"/>
      </w:pPr>
      <w:bookmarkStart w:id="56" w:name="_Toc453417123"/>
      <w:r w:rsidRPr="0050737D">
        <w:t>ARTICLE A.29</w:t>
      </w:r>
      <w:r w:rsidRPr="0050737D">
        <w:tab/>
        <w:t>NO CONTRACTING OUT</w:t>
      </w:r>
      <w:bookmarkEnd w:id="56"/>
      <w:r w:rsidR="00C87BC5" w:rsidRPr="0050737D">
        <w:fldChar w:fldCharType="begin"/>
      </w:r>
      <w:r w:rsidR="00C87BC5" w:rsidRPr="0050737D">
        <w:instrText xml:space="preserve"> XE "</w:instrText>
      </w:r>
      <w:r w:rsidR="00C87BC5" w:rsidRPr="0050737D">
        <w:rPr>
          <w:lang w:val="en-CA"/>
        </w:rPr>
        <w:instrText>Contracting Out</w:instrText>
      </w:r>
      <w:r w:rsidR="00C87BC5" w:rsidRPr="0050737D">
        <w:instrText xml:space="preserve">" </w:instrText>
      </w:r>
      <w:r w:rsidR="00C87BC5" w:rsidRPr="0050737D">
        <w:fldChar w:fldCharType="end"/>
      </w:r>
      <w:r w:rsidR="004307F6" w:rsidRPr="0050737D">
        <w:fldChar w:fldCharType="begin"/>
      </w:r>
      <w:r w:rsidR="004307F6" w:rsidRPr="0050737D">
        <w:instrText xml:space="preserve"> XE "No Contracting Out" </w:instrText>
      </w:r>
      <w:r w:rsidR="004307F6" w:rsidRPr="0050737D">
        <w:fldChar w:fldCharType="end"/>
      </w:r>
    </w:p>
    <w:p w:rsidR="00D07FA2" w:rsidRPr="0050737D" w:rsidRDefault="00D07FA2" w:rsidP="00D07FA2">
      <w:pPr>
        <w:pStyle w:val="Para10"/>
      </w:pPr>
      <w:r w:rsidRPr="0050737D">
        <w:t>1.</w:t>
      </w:r>
      <w:r w:rsidR="00657351" w:rsidRPr="0050737D">
        <w:tab/>
        <w:t>Except as mutually agreed upon by the Board and the Association, the Board shall not contract-out work that is normally and regularly performed by members of the bargaining unit.</w:t>
      </w:r>
      <w:r w:rsidR="004E239C" w:rsidRPr="0050737D">
        <w:br/>
      </w:r>
    </w:p>
    <w:p w:rsidR="00D07FA2" w:rsidRPr="0050737D" w:rsidRDefault="00D07FA2">
      <w:pPr>
        <w:pStyle w:val="Heading2"/>
      </w:pPr>
      <w:bookmarkStart w:id="57" w:name="_Toc453417124"/>
      <w:bookmarkStart w:id="58" w:name="_Toc476368985"/>
      <w:bookmarkStart w:id="59" w:name="_Toc95547259"/>
      <w:r w:rsidRPr="0050737D">
        <w:t>ARTICLE A.</w:t>
      </w:r>
      <w:r w:rsidR="00832DEB" w:rsidRPr="0050737D">
        <w:t>30</w:t>
      </w:r>
      <w:r w:rsidRPr="0050737D">
        <w:tab/>
      </w:r>
      <w:r w:rsidR="00832DEB" w:rsidRPr="0050737D">
        <w:t>MANAGEMENT RIGHTS</w:t>
      </w:r>
      <w:bookmarkEnd w:id="57"/>
      <w:r w:rsidR="004307F6" w:rsidRPr="0050737D">
        <w:fldChar w:fldCharType="begin"/>
      </w:r>
      <w:r w:rsidR="004307F6" w:rsidRPr="0050737D">
        <w:instrText xml:space="preserve"> XE "Management Rights" </w:instrText>
      </w:r>
      <w:r w:rsidR="004307F6" w:rsidRPr="0050737D">
        <w:fldChar w:fldCharType="end"/>
      </w:r>
    </w:p>
    <w:bookmarkEnd w:id="58"/>
    <w:bookmarkEnd w:id="59"/>
    <w:p w:rsidR="00657351" w:rsidRPr="0050737D" w:rsidRDefault="00832DEB" w:rsidP="00832DEB">
      <w:pPr>
        <w:pStyle w:val="Para10"/>
      </w:pPr>
      <w:r w:rsidRPr="0050737D">
        <w:t>1.</w:t>
      </w:r>
      <w:r w:rsidR="00657351" w:rsidRPr="0050737D">
        <w:tab/>
        <w:t xml:space="preserve">The parties agree, except as specifically limited by this Agreement or by applicable legislation, that the right and responsibility to manage all its operations fairly and reasonably is the exclusive responsibility of the Board. </w:t>
      </w:r>
    </w:p>
    <w:p w:rsidR="004318B0" w:rsidRPr="0050737D" w:rsidRDefault="004318B0" w:rsidP="004318B0">
      <w:pPr>
        <w:rPr>
          <w:rFonts w:ascii="Arial" w:hAnsi="Arial" w:cs="Arial"/>
        </w:rPr>
      </w:pPr>
      <w:bookmarkStart w:id="60" w:name="_Toc476368986"/>
      <w:bookmarkStart w:id="61" w:name="_Toc95547260"/>
    </w:p>
    <w:p w:rsidR="00832DEB" w:rsidRPr="0050737D" w:rsidRDefault="00832DEB">
      <w:pPr>
        <w:pStyle w:val="Heading2"/>
      </w:pPr>
      <w:bookmarkStart w:id="62" w:name="_Toc453417125"/>
      <w:r w:rsidRPr="0050737D">
        <w:t>ARTICLE A.31</w:t>
      </w:r>
      <w:r w:rsidRPr="0050737D">
        <w:tab/>
        <w:t>EXCLUSIONS FROM THE BARGAINING UNIT</w:t>
      </w:r>
      <w:bookmarkEnd w:id="62"/>
      <w:r w:rsidR="004307F6" w:rsidRPr="0050737D">
        <w:fldChar w:fldCharType="begin"/>
      </w:r>
      <w:r w:rsidR="004307F6" w:rsidRPr="0050737D">
        <w:instrText xml:space="preserve"> XE "Bargaining Unit, Exclusions from" </w:instrText>
      </w:r>
      <w:r w:rsidR="004307F6" w:rsidRPr="0050737D">
        <w:fldChar w:fldCharType="end"/>
      </w:r>
    </w:p>
    <w:bookmarkEnd w:id="60"/>
    <w:bookmarkEnd w:id="61"/>
    <w:p w:rsidR="00657351" w:rsidRPr="0050737D" w:rsidRDefault="00832DEB" w:rsidP="00832DEB">
      <w:pPr>
        <w:pStyle w:val="Para10"/>
      </w:pPr>
      <w:r w:rsidRPr="0050737D">
        <w:t>1.</w:t>
      </w:r>
      <w:r w:rsidR="00657351" w:rsidRPr="0050737D">
        <w:tab/>
        <w:t xml:space="preserve">Positions that are currently included in the bargaining unit shall not be excluded from the bargaining unit without the mutual agreement of the parties. </w:t>
      </w:r>
    </w:p>
    <w:p w:rsidR="00657351" w:rsidRPr="0050737D" w:rsidRDefault="00832DEB" w:rsidP="00832DEB">
      <w:pPr>
        <w:pStyle w:val="Para10"/>
      </w:pPr>
      <w:r w:rsidRPr="0050737D">
        <w:t>2.</w:t>
      </w:r>
      <w:r w:rsidR="00657351" w:rsidRPr="0050737D">
        <w:tab/>
        <w:t xml:space="preserve">The Board will submit a position description to the Association for newly created positions which the Board wishes to exclude from the bargaining unit. </w:t>
      </w:r>
    </w:p>
    <w:p w:rsidR="00657351" w:rsidRPr="0050737D" w:rsidRDefault="00832DEB" w:rsidP="00832DEB">
      <w:pPr>
        <w:pStyle w:val="Para10"/>
      </w:pPr>
      <w:r w:rsidRPr="0050737D">
        <w:t>3.</w:t>
      </w:r>
      <w:r w:rsidR="00657351" w:rsidRPr="0050737D">
        <w:tab/>
        <w:t xml:space="preserve">Notification of newly created positions will be submitted to the Association before such vacancies are advertised. </w:t>
      </w:r>
    </w:p>
    <w:p w:rsidR="00657351" w:rsidRPr="0050737D" w:rsidRDefault="00832DEB" w:rsidP="00832DEB">
      <w:pPr>
        <w:pStyle w:val="Para10"/>
      </w:pPr>
      <w:r w:rsidRPr="0050737D">
        <w:t>4.</w:t>
      </w:r>
      <w:r w:rsidR="00657351" w:rsidRPr="0050737D">
        <w:tab/>
        <w:t xml:space="preserve">If the Association does not agree that a newly created position is excluded, a discussion will take place to resolve the matter. Should the parties fail to agree, the matter may be referred to the Labour Relations Board for resolution under Section 139 of the Labour Relations Code, on the basis of whether or not the position in question is that of a teacher, as defined in the School Act and Regulations. </w:t>
      </w:r>
      <w:r w:rsidR="00B45816" w:rsidRPr="0050737D">
        <w:br/>
      </w:r>
    </w:p>
    <w:p w:rsidR="002C4BA8" w:rsidRPr="0050737D" w:rsidRDefault="002C4BA8">
      <w:pPr>
        <w:pStyle w:val="Heading2"/>
      </w:pPr>
      <w:bookmarkStart w:id="63" w:name="_Toc453417126"/>
      <w:bookmarkStart w:id="64" w:name="_Toc95547285"/>
      <w:r w:rsidRPr="0050737D">
        <w:t>ARTICLE A.32</w:t>
      </w:r>
      <w:r w:rsidRPr="0050737D">
        <w:tab/>
      </w:r>
      <w:r w:rsidR="00F2724E" w:rsidRPr="0050737D">
        <w:t>EDUCATION</w:t>
      </w:r>
      <w:r w:rsidRPr="0050737D">
        <w:t xml:space="preserve"> ASSISTANTS</w:t>
      </w:r>
      <w:bookmarkEnd w:id="63"/>
      <w:r w:rsidR="004307F6" w:rsidRPr="0050737D">
        <w:fldChar w:fldCharType="begin"/>
      </w:r>
      <w:r w:rsidR="004307F6" w:rsidRPr="0050737D">
        <w:instrText xml:space="preserve"> XE "Teachers' Assistants" </w:instrText>
      </w:r>
      <w:r w:rsidR="004307F6" w:rsidRPr="0050737D">
        <w:fldChar w:fldCharType="end"/>
      </w:r>
    </w:p>
    <w:bookmarkEnd w:id="64"/>
    <w:p w:rsidR="00D50122" w:rsidRPr="0050737D" w:rsidRDefault="00C14901" w:rsidP="00C14901">
      <w:pPr>
        <w:pStyle w:val="para1"/>
        <w:tabs>
          <w:tab w:val="clear" w:pos="864"/>
          <w:tab w:val="num" w:pos="960"/>
        </w:tabs>
        <w:ind w:left="720" w:hanging="720"/>
        <w:rPr>
          <w:rFonts w:cs="Arial"/>
          <w:b/>
          <w:szCs w:val="22"/>
        </w:rPr>
      </w:pPr>
      <w:r w:rsidRPr="0050737D">
        <w:rPr>
          <w:rFonts w:cs="Arial"/>
          <w:b/>
          <w:szCs w:val="22"/>
        </w:rPr>
        <w:t>1.</w:t>
      </w:r>
      <w:r w:rsidRPr="0050737D">
        <w:rPr>
          <w:rFonts w:cs="Arial"/>
          <w:b/>
          <w:szCs w:val="22"/>
        </w:rPr>
        <w:tab/>
      </w:r>
      <w:r w:rsidR="00D50122" w:rsidRPr="0050737D">
        <w:rPr>
          <w:rFonts w:cs="Arial"/>
          <w:b/>
          <w:szCs w:val="22"/>
        </w:rPr>
        <w:t>Definition</w:t>
      </w:r>
    </w:p>
    <w:p w:rsidR="00D50122" w:rsidRPr="0050737D" w:rsidRDefault="002C4BA8" w:rsidP="002C4BA8">
      <w:pPr>
        <w:pStyle w:val="para1"/>
        <w:tabs>
          <w:tab w:val="clear" w:pos="864"/>
          <w:tab w:val="num" w:pos="720"/>
        </w:tabs>
        <w:ind w:left="720" w:hanging="720"/>
        <w:rPr>
          <w:rFonts w:cs="Arial"/>
          <w:szCs w:val="22"/>
        </w:rPr>
      </w:pPr>
      <w:r w:rsidRPr="0050737D">
        <w:rPr>
          <w:rFonts w:cs="Arial"/>
          <w:szCs w:val="22"/>
        </w:rPr>
        <w:tab/>
      </w:r>
      <w:r w:rsidR="00D50122" w:rsidRPr="0050737D">
        <w:rPr>
          <w:rFonts w:cs="Arial"/>
          <w:szCs w:val="22"/>
        </w:rPr>
        <w:t>The term “</w:t>
      </w:r>
      <w:r w:rsidR="00F2724E" w:rsidRPr="0050737D">
        <w:rPr>
          <w:rFonts w:cs="Arial"/>
          <w:szCs w:val="22"/>
        </w:rPr>
        <w:t>education</w:t>
      </w:r>
      <w:r w:rsidR="00D50122" w:rsidRPr="0050737D">
        <w:rPr>
          <w:rFonts w:cs="Arial"/>
          <w:szCs w:val="22"/>
        </w:rPr>
        <w:t xml:space="preserve"> assistants” is used here to include teacher aides and/or classroom assistants in special needs situations.</w:t>
      </w:r>
    </w:p>
    <w:p w:rsidR="00D50122" w:rsidRPr="0050737D" w:rsidRDefault="00D50122" w:rsidP="004812C3">
      <w:pPr>
        <w:pStyle w:val="para1"/>
        <w:numPr>
          <w:ilvl w:val="1"/>
          <w:numId w:val="41"/>
        </w:numPr>
        <w:tabs>
          <w:tab w:val="clear" w:pos="864"/>
          <w:tab w:val="num" w:pos="720"/>
        </w:tabs>
        <w:ind w:left="720" w:hanging="720"/>
        <w:rPr>
          <w:rFonts w:cs="Arial"/>
          <w:szCs w:val="22"/>
        </w:rPr>
      </w:pPr>
      <w:r w:rsidRPr="0050737D">
        <w:rPr>
          <w:rFonts w:cs="Arial"/>
          <w:szCs w:val="22"/>
        </w:rPr>
        <w:t xml:space="preserve">All </w:t>
      </w:r>
      <w:r w:rsidR="00F2724E" w:rsidRPr="0050737D">
        <w:rPr>
          <w:rFonts w:cs="Arial"/>
          <w:szCs w:val="22"/>
        </w:rPr>
        <w:t>education</w:t>
      </w:r>
      <w:r w:rsidRPr="0050737D">
        <w:rPr>
          <w:rFonts w:cs="Arial"/>
          <w:szCs w:val="22"/>
        </w:rPr>
        <w:t xml:space="preserve"> assistants hired to assist teachers in carrying out their duties and responsibilities shall be under the general supervision of the Administrative Officer and under the </w:t>
      </w:r>
      <w:r w:rsidR="00C2189D" w:rsidRPr="0050737D">
        <w:rPr>
          <w:rFonts w:cs="Arial"/>
          <w:szCs w:val="22"/>
        </w:rPr>
        <w:t>direct</w:t>
      </w:r>
      <w:r w:rsidRPr="0050737D">
        <w:rPr>
          <w:rFonts w:cs="Arial"/>
          <w:szCs w:val="22"/>
        </w:rPr>
        <w:t xml:space="preserve"> instructional supervision of teachers to whom they are assigned.</w:t>
      </w:r>
    </w:p>
    <w:p w:rsidR="00D50122" w:rsidRPr="0050737D" w:rsidRDefault="00D50122" w:rsidP="004812C3">
      <w:pPr>
        <w:pStyle w:val="para1"/>
        <w:numPr>
          <w:ilvl w:val="1"/>
          <w:numId w:val="41"/>
        </w:numPr>
        <w:tabs>
          <w:tab w:val="clear" w:pos="864"/>
          <w:tab w:val="num" w:pos="720"/>
        </w:tabs>
        <w:ind w:left="720" w:hanging="720"/>
        <w:rPr>
          <w:rFonts w:cs="Arial"/>
          <w:szCs w:val="22"/>
        </w:rPr>
      </w:pPr>
      <w:r w:rsidRPr="0050737D">
        <w:rPr>
          <w:rFonts w:cs="Arial"/>
          <w:szCs w:val="22"/>
        </w:rPr>
        <w:t>A</w:t>
      </w:r>
      <w:r w:rsidR="00F2724E" w:rsidRPr="0050737D">
        <w:rPr>
          <w:rFonts w:cs="Arial"/>
          <w:szCs w:val="22"/>
        </w:rPr>
        <w:t>n</w:t>
      </w:r>
      <w:r w:rsidRPr="0050737D">
        <w:rPr>
          <w:rFonts w:cs="Arial"/>
          <w:szCs w:val="22"/>
        </w:rPr>
        <w:t xml:space="preserve"> </w:t>
      </w:r>
      <w:r w:rsidR="00F2724E" w:rsidRPr="0050737D">
        <w:rPr>
          <w:rFonts w:cs="Arial"/>
          <w:szCs w:val="22"/>
        </w:rPr>
        <w:t>education</w:t>
      </w:r>
      <w:r w:rsidRPr="0050737D">
        <w:rPr>
          <w:rFonts w:cs="Arial"/>
          <w:szCs w:val="22"/>
        </w:rPr>
        <w:t xml:space="preserve"> assistant shall not assume, at any time, the direct instructional responsibility for providing educational programs to students or groups of students and shall not perform any of the duties of the teacher, except under the direct supervision of the teacher with whom he/she is presently working.</w:t>
      </w:r>
    </w:p>
    <w:p w:rsidR="00D50122" w:rsidRPr="0050737D" w:rsidRDefault="00D50122" w:rsidP="004812C3">
      <w:pPr>
        <w:pStyle w:val="para1"/>
        <w:numPr>
          <w:ilvl w:val="1"/>
          <w:numId w:val="41"/>
        </w:numPr>
        <w:tabs>
          <w:tab w:val="clear" w:pos="864"/>
          <w:tab w:val="num" w:pos="720"/>
        </w:tabs>
        <w:ind w:left="720" w:hanging="720"/>
        <w:rPr>
          <w:rFonts w:cs="Arial"/>
          <w:szCs w:val="22"/>
        </w:rPr>
      </w:pPr>
      <w:r w:rsidRPr="0050737D">
        <w:rPr>
          <w:rFonts w:cs="Arial"/>
          <w:szCs w:val="22"/>
        </w:rPr>
        <w:t xml:space="preserve">Teachers will not be required to participate in the evaluation of any </w:t>
      </w:r>
      <w:r w:rsidR="00F2724E" w:rsidRPr="0050737D">
        <w:rPr>
          <w:rFonts w:cs="Arial"/>
          <w:szCs w:val="22"/>
        </w:rPr>
        <w:t>education</w:t>
      </w:r>
      <w:r w:rsidRPr="0050737D">
        <w:rPr>
          <w:rFonts w:cs="Arial"/>
          <w:szCs w:val="22"/>
        </w:rPr>
        <w:t xml:space="preserve"> assistants.</w:t>
      </w:r>
    </w:p>
    <w:p w:rsidR="00D50122" w:rsidRPr="0050737D" w:rsidRDefault="00F2724E" w:rsidP="004812C3">
      <w:pPr>
        <w:pStyle w:val="para1"/>
        <w:numPr>
          <w:ilvl w:val="1"/>
          <w:numId w:val="41"/>
        </w:numPr>
        <w:tabs>
          <w:tab w:val="clear" w:pos="864"/>
          <w:tab w:val="num" w:pos="720"/>
        </w:tabs>
        <w:ind w:left="720" w:hanging="720"/>
        <w:rPr>
          <w:rFonts w:cs="Arial"/>
          <w:szCs w:val="22"/>
        </w:rPr>
      </w:pPr>
      <w:r w:rsidRPr="0050737D">
        <w:rPr>
          <w:rFonts w:cs="Arial"/>
          <w:szCs w:val="22"/>
        </w:rPr>
        <w:t>Education</w:t>
      </w:r>
      <w:r w:rsidR="00D50122" w:rsidRPr="0050737D">
        <w:rPr>
          <w:rFonts w:cs="Arial"/>
          <w:szCs w:val="22"/>
        </w:rPr>
        <w:t xml:space="preserve"> assistants shall not be used as alternatives for qualified professional personnel, including librarians, counselors and </w:t>
      </w:r>
      <w:r w:rsidR="002B13EA" w:rsidRPr="0050737D">
        <w:rPr>
          <w:rFonts w:cs="Arial"/>
          <w:szCs w:val="22"/>
        </w:rPr>
        <w:t>teachers teaching on call</w:t>
      </w:r>
      <w:r w:rsidR="00D50122" w:rsidRPr="0050737D">
        <w:rPr>
          <w:rFonts w:cs="Arial"/>
          <w:szCs w:val="22"/>
        </w:rPr>
        <w:t>.</w:t>
      </w:r>
    </w:p>
    <w:p w:rsidR="00D50122" w:rsidRPr="0050737D" w:rsidRDefault="00D50122" w:rsidP="004812C3">
      <w:pPr>
        <w:pStyle w:val="para1"/>
        <w:numPr>
          <w:ilvl w:val="1"/>
          <w:numId w:val="41"/>
        </w:numPr>
        <w:tabs>
          <w:tab w:val="clear" w:pos="864"/>
          <w:tab w:val="num" w:pos="720"/>
        </w:tabs>
        <w:spacing w:after="0"/>
        <w:ind w:left="720" w:hanging="720"/>
        <w:rPr>
          <w:rFonts w:cs="Arial"/>
          <w:szCs w:val="22"/>
        </w:rPr>
      </w:pPr>
      <w:r w:rsidRPr="0050737D">
        <w:rPr>
          <w:rFonts w:cs="Arial"/>
          <w:szCs w:val="22"/>
        </w:rPr>
        <w:t>For the purposes of this Article, the term “teacher” includes an Administrative Officer while performing teaching duties during the Administrative Officer’s assigned instructional time.</w:t>
      </w:r>
      <w:r w:rsidR="004E239C" w:rsidRPr="0050737D">
        <w:rPr>
          <w:rFonts w:cs="Arial"/>
          <w:szCs w:val="22"/>
        </w:rPr>
        <w:br/>
      </w:r>
      <w:r w:rsidR="004E239C" w:rsidRPr="0050737D">
        <w:rPr>
          <w:rFonts w:cs="Arial"/>
          <w:szCs w:val="22"/>
        </w:rPr>
        <w:br/>
      </w:r>
    </w:p>
    <w:p w:rsidR="001B1C99" w:rsidRPr="0050737D" w:rsidRDefault="001B1C99">
      <w:pPr>
        <w:pStyle w:val="Heading2"/>
      </w:pPr>
      <w:bookmarkStart w:id="65" w:name="_Toc453417127"/>
      <w:r w:rsidRPr="0050737D">
        <w:t>ARTICLE A.33</w:t>
      </w:r>
      <w:r w:rsidRPr="0050737D">
        <w:tab/>
        <w:t>STAFF ORIENTATION</w:t>
      </w:r>
      <w:bookmarkEnd w:id="65"/>
      <w:r w:rsidR="004307F6" w:rsidRPr="0050737D">
        <w:fldChar w:fldCharType="begin"/>
      </w:r>
      <w:r w:rsidR="004307F6" w:rsidRPr="0050737D">
        <w:instrText xml:space="preserve"> XE "Staff Orientation" </w:instrText>
      </w:r>
      <w:r w:rsidR="004307F6" w:rsidRPr="0050737D">
        <w:fldChar w:fldCharType="end"/>
      </w:r>
    </w:p>
    <w:p w:rsidR="00874F05" w:rsidRPr="0050737D" w:rsidRDefault="00874F05" w:rsidP="004812C3">
      <w:pPr>
        <w:pStyle w:val="para1"/>
        <w:numPr>
          <w:ilvl w:val="0"/>
          <w:numId w:val="46"/>
        </w:numPr>
        <w:tabs>
          <w:tab w:val="clear" w:pos="864"/>
        </w:tabs>
        <w:ind w:hanging="720"/>
        <w:rPr>
          <w:rFonts w:cs="Arial"/>
          <w:szCs w:val="22"/>
        </w:rPr>
      </w:pPr>
      <w:r w:rsidRPr="0050737D">
        <w:rPr>
          <w:rFonts w:cs="Arial"/>
          <w:szCs w:val="22"/>
        </w:rPr>
        <w:t xml:space="preserve">A staff orientation, for newly hired continuing and term teachers commencing duties in that year, shall be held </w:t>
      </w:r>
      <w:r w:rsidR="00F23FF7" w:rsidRPr="0050737D">
        <w:rPr>
          <w:rFonts w:cs="Arial"/>
          <w:szCs w:val="22"/>
        </w:rPr>
        <w:t>at a time mutually agreed to by the Board and the Association no later than November 1</w:t>
      </w:r>
      <w:r w:rsidR="00F23FF7" w:rsidRPr="0050737D">
        <w:rPr>
          <w:rFonts w:cs="Arial"/>
          <w:szCs w:val="22"/>
          <w:vertAlign w:val="superscript"/>
        </w:rPr>
        <w:t>st</w:t>
      </w:r>
      <w:r w:rsidRPr="0050737D">
        <w:rPr>
          <w:rFonts w:cs="Arial"/>
          <w:szCs w:val="22"/>
        </w:rPr>
        <w:t xml:space="preserve">. </w:t>
      </w:r>
    </w:p>
    <w:p w:rsidR="00874F05" w:rsidRPr="0050737D" w:rsidRDefault="00874F05" w:rsidP="004812C3">
      <w:pPr>
        <w:pStyle w:val="para1"/>
        <w:numPr>
          <w:ilvl w:val="0"/>
          <w:numId w:val="46"/>
        </w:numPr>
        <w:tabs>
          <w:tab w:val="clear" w:pos="864"/>
        </w:tabs>
        <w:ind w:hanging="720"/>
        <w:rPr>
          <w:rFonts w:cs="Arial"/>
          <w:szCs w:val="22"/>
        </w:rPr>
      </w:pPr>
      <w:r w:rsidRPr="0050737D">
        <w:rPr>
          <w:rFonts w:cs="Arial"/>
          <w:szCs w:val="22"/>
        </w:rPr>
        <w:t xml:space="preserve">This orientation shall be conducted jointly by the Board and the Association and shall acquaint the newly hired teachers with the basic operation of the District and their schools, and with the rights and responsibilities of the Collective Agreement. </w:t>
      </w:r>
    </w:p>
    <w:p w:rsidR="00874F05" w:rsidRPr="0050737D" w:rsidRDefault="00874F05" w:rsidP="004812C3">
      <w:pPr>
        <w:pStyle w:val="para1"/>
        <w:numPr>
          <w:ilvl w:val="0"/>
          <w:numId w:val="46"/>
        </w:numPr>
        <w:tabs>
          <w:tab w:val="clear" w:pos="864"/>
        </w:tabs>
        <w:ind w:hanging="720"/>
        <w:rPr>
          <w:rFonts w:cs="Arial"/>
          <w:szCs w:val="22"/>
        </w:rPr>
      </w:pPr>
      <w:r w:rsidRPr="0050737D">
        <w:rPr>
          <w:rFonts w:cs="Arial"/>
          <w:szCs w:val="22"/>
        </w:rPr>
        <w:t xml:space="preserve">The costs of this orientation shall be borne equally by the Board and the Association, fifty percent (50%) each, including the cost of </w:t>
      </w:r>
      <w:r w:rsidR="002B13EA" w:rsidRPr="0050737D">
        <w:rPr>
          <w:rFonts w:cs="Arial"/>
          <w:szCs w:val="22"/>
        </w:rPr>
        <w:t>teachers-teaching-on-call</w:t>
      </w:r>
      <w:r w:rsidRPr="0050737D">
        <w:rPr>
          <w:rFonts w:cs="Arial"/>
          <w:szCs w:val="22"/>
        </w:rPr>
        <w:t xml:space="preserve"> required to permit newly hired teachers to attend. </w:t>
      </w:r>
    </w:p>
    <w:p w:rsidR="00A44554" w:rsidRPr="0050737D" w:rsidRDefault="00A44554" w:rsidP="00A44554">
      <w:pPr>
        <w:rPr>
          <w:rFonts w:ascii="Arial" w:hAnsi="Arial" w:cs="Arial"/>
        </w:rPr>
      </w:pPr>
      <w:bookmarkStart w:id="66" w:name="_Toc476369035"/>
      <w:bookmarkStart w:id="67" w:name="_Toc95547306"/>
    </w:p>
    <w:p w:rsidR="001B1C99" w:rsidRPr="0050737D" w:rsidRDefault="001B1C99">
      <w:pPr>
        <w:pStyle w:val="Heading2"/>
      </w:pPr>
      <w:bookmarkStart w:id="68" w:name="_Toc453417128"/>
      <w:r w:rsidRPr="0050737D">
        <w:t>ARTICLE A.34</w:t>
      </w:r>
      <w:r w:rsidRPr="0050737D">
        <w:tab/>
        <w:t>COPIES OF AGREEMENT</w:t>
      </w:r>
      <w:bookmarkEnd w:id="68"/>
      <w:r w:rsidR="004307F6" w:rsidRPr="0050737D">
        <w:fldChar w:fldCharType="begin"/>
      </w:r>
      <w:r w:rsidR="004307F6" w:rsidRPr="0050737D">
        <w:instrText xml:space="preserve"> XE "Copies of Agreement" </w:instrText>
      </w:r>
      <w:r w:rsidR="004307F6" w:rsidRPr="0050737D">
        <w:fldChar w:fldCharType="end"/>
      </w:r>
    </w:p>
    <w:bookmarkEnd w:id="66"/>
    <w:bookmarkEnd w:id="67"/>
    <w:p w:rsidR="00D01A36" w:rsidRPr="0050737D" w:rsidRDefault="003E4187" w:rsidP="001B59E4">
      <w:pPr>
        <w:pStyle w:val="para1"/>
        <w:tabs>
          <w:tab w:val="clear" w:pos="864"/>
        </w:tabs>
        <w:ind w:left="0" w:firstLine="0"/>
        <w:rPr>
          <w:rFonts w:cs="Arial"/>
          <w:szCs w:val="22"/>
        </w:rPr>
      </w:pPr>
      <w:r w:rsidRPr="0050737D">
        <w:rPr>
          <w:rFonts w:cs="Arial"/>
          <w:szCs w:val="22"/>
        </w:rPr>
        <w:t>A</w:t>
      </w:r>
      <w:r w:rsidR="00874F05" w:rsidRPr="0050737D">
        <w:rPr>
          <w:rFonts w:cs="Arial"/>
          <w:szCs w:val="22"/>
        </w:rPr>
        <w:t xml:space="preserve"> current </w:t>
      </w:r>
      <w:r w:rsidRPr="0050737D">
        <w:rPr>
          <w:rFonts w:cs="Arial"/>
          <w:szCs w:val="22"/>
        </w:rPr>
        <w:t>copy of this</w:t>
      </w:r>
      <w:r w:rsidR="00874F05" w:rsidRPr="0050737D">
        <w:rPr>
          <w:rFonts w:cs="Arial"/>
          <w:szCs w:val="22"/>
        </w:rPr>
        <w:t xml:space="preserve"> Agreement </w:t>
      </w:r>
      <w:r w:rsidRPr="0050737D">
        <w:rPr>
          <w:rFonts w:cs="Arial"/>
          <w:szCs w:val="22"/>
        </w:rPr>
        <w:t>shall be available on the School District website, and 60 printed copies will be supplied to the Association</w:t>
      </w:r>
      <w:r w:rsidR="00874F05" w:rsidRPr="0050737D">
        <w:rPr>
          <w:rFonts w:cs="Arial"/>
          <w:szCs w:val="22"/>
        </w:rPr>
        <w:t xml:space="preserve"> within thirty (30) days of the signing of th</w:t>
      </w:r>
      <w:r w:rsidRPr="0050737D">
        <w:rPr>
          <w:rFonts w:cs="Arial"/>
          <w:szCs w:val="22"/>
        </w:rPr>
        <w:t>e</w:t>
      </w:r>
      <w:r w:rsidR="00874F05" w:rsidRPr="0050737D">
        <w:rPr>
          <w:rFonts w:cs="Arial"/>
          <w:szCs w:val="22"/>
        </w:rPr>
        <w:t xml:space="preserve"> Agreement. The cost</w:t>
      </w:r>
      <w:r w:rsidRPr="0050737D">
        <w:rPr>
          <w:rFonts w:cs="Arial"/>
          <w:szCs w:val="22"/>
        </w:rPr>
        <w:t xml:space="preserve"> will be shared equally between the employer and the Association</w:t>
      </w:r>
      <w:r w:rsidR="00874F05" w:rsidRPr="0050737D">
        <w:rPr>
          <w:rFonts w:cs="Arial"/>
          <w:szCs w:val="22"/>
        </w:rPr>
        <w:t xml:space="preserve">. </w:t>
      </w:r>
      <w:r w:rsidR="00D01A36" w:rsidRPr="0050737D">
        <w:rPr>
          <w:rFonts w:cs="Arial"/>
          <w:szCs w:val="22"/>
        </w:rPr>
        <w:br/>
      </w:r>
    </w:p>
    <w:p w:rsidR="00907D7F" w:rsidRPr="0050737D" w:rsidRDefault="00907D7F">
      <w:pPr>
        <w:pStyle w:val="Heading2"/>
      </w:pPr>
      <w:bookmarkStart w:id="69" w:name="_Toc453417129"/>
      <w:r w:rsidRPr="0050737D">
        <w:t>ARTICLE A.35</w:t>
      </w:r>
      <w:r w:rsidRPr="0050737D">
        <w:tab/>
        <w:t>ACCESS TO INFORMATION</w:t>
      </w:r>
      <w:bookmarkEnd w:id="69"/>
      <w:r w:rsidRPr="0050737D">
        <w:fldChar w:fldCharType="begin"/>
      </w:r>
      <w:r w:rsidRPr="0050737D">
        <w:instrText xml:space="preserve"> XE "Access to Information" </w:instrText>
      </w:r>
      <w:r w:rsidRPr="0050737D">
        <w:fldChar w:fldCharType="end"/>
      </w:r>
    </w:p>
    <w:p w:rsidR="00907D7F" w:rsidRPr="0050737D" w:rsidRDefault="000F2BAE" w:rsidP="001B59E4">
      <w:pPr>
        <w:ind w:left="720" w:hanging="720"/>
        <w:rPr>
          <w:b/>
          <w:sz w:val="22"/>
          <w:szCs w:val="22"/>
        </w:rPr>
      </w:pPr>
      <w:r w:rsidRPr="0050737D">
        <w:rPr>
          <w:rFonts w:ascii="Arial" w:hAnsi="Arial" w:cs="Arial"/>
          <w:sz w:val="22"/>
          <w:szCs w:val="22"/>
        </w:rPr>
        <w:t xml:space="preserve">1. </w:t>
      </w:r>
      <w:r w:rsidRPr="0050737D">
        <w:rPr>
          <w:rFonts w:ascii="Arial" w:hAnsi="Arial" w:cs="Arial"/>
          <w:sz w:val="22"/>
          <w:szCs w:val="22"/>
        </w:rPr>
        <w:tab/>
        <w:t>Information which the Association reasonably requires to fulfill its role as the ex</w:t>
      </w:r>
      <w:r w:rsidR="00D01A36" w:rsidRPr="0050737D">
        <w:rPr>
          <w:rFonts w:ascii="Arial" w:hAnsi="Arial" w:cs="Arial"/>
          <w:sz w:val="22"/>
          <w:szCs w:val="22"/>
        </w:rPr>
        <w:t>clusive</w:t>
      </w:r>
      <w:r w:rsidRPr="0050737D">
        <w:rPr>
          <w:rFonts w:ascii="Arial" w:hAnsi="Arial" w:cs="Arial"/>
          <w:sz w:val="22"/>
          <w:szCs w:val="22"/>
        </w:rPr>
        <w:t xml:space="preserve"> representative of employees in the Administration of this Collective Agreement will be provided to the Association upon written request, within ten (10) working days.</w:t>
      </w:r>
    </w:p>
    <w:p w:rsidR="000F2BAE" w:rsidRPr="0050737D" w:rsidRDefault="000F2BAE" w:rsidP="001B59E4">
      <w:pPr>
        <w:ind w:left="720" w:hanging="720"/>
        <w:rPr>
          <w:sz w:val="22"/>
          <w:szCs w:val="22"/>
        </w:rPr>
      </w:pPr>
    </w:p>
    <w:p w:rsidR="000F2BAE" w:rsidRPr="0050737D" w:rsidRDefault="000F2BAE" w:rsidP="001B59E4">
      <w:pPr>
        <w:ind w:left="720" w:hanging="720"/>
        <w:rPr>
          <w:sz w:val="22"/>
          <w:szCs w:val="22"/>
        </w:rPr>
      </w:pPr>
      <w:r w:rsidRPr="0050737D">
        <w:rPr>
          <w:rFonts w:ascii="Arial" w:hAnsi="Arial" w:cs="Arial"/>
          <w:sz w:val="22"/>
          <w:szCs w:val="22"/>
        </w:rPr>
        <w:t xml:space="preserve">2. </w:t>
      </w:r>
      <w:r w:rsidRPr="0050737D">
        <w:rPr>
          <w:rFonts w:ascii="Arial" w:hAnsi="Arial" w:cs="Arial"/>
          <w:sz w:val="22"/>
          <w:szCs w:val="22"/>
        </w:rPr>
        <w:tab/>
        <w:t>The Employer, upon written request by the Association, agrees to furnish to the Association, the following information within a reasonably timely basis:</w:t>
      </w:r>
    </w:p>
    <w:p w:rsidR="000F2BAE" w:rsidRPr="0050737D" w:rsidRDefault="000F2BAE" w:rsidP="001B59E4">
      <w:pPr>
        <w:rPr>
          <w:sz w:val="22"/>
          <w:szCs w:val="22"/>
        </w:rPr>
      </w:pPr>
    </w:p>
    <w:p w:rsidR="000F2BAE" w:rsidRPr="0050737D" w:rsidRDefault="000F2BAE" w:rsidP="001B59E4">
      <w:pPr>
        <w:ind w:left="1440" w:hanging="720"/>
        <w:rPr>
          <w:sz w:val="22"/>
          <w:szCs w:val="22"/>
        </w:rPr>
      </w:pPr>
      <w:r w:rsidRPr="0050737D">
        <w:rPr>
          <w:rFonts w:ascii="Arial" w:hAnsi="Arial" w:cs="Arial"/>
          <w:sz w:val="22"/>
          <w:szCs w:val="22"/>
        </w:rPr>
        <w:t xml:space="preserve">a. </w:t>
      </w:r>
      <w:r w:rsidRPr="0050737D">
        <w:rPr>
          <w:rFonts w:ascii="Arial" w:hAnsi="Arial" w:cs="Arial"/>
          <w:sz w:val="22"/>
          <w:szCs w:val="22"/>
        </w:rPr>
        <w:tab/>
        <w:t xml:space="preserve">Agendas and minutes of public </w:t>
      </w:r>
      <w:r w:rsidR="00926438" w:rsidRPr="0050737D">
        <w:rPr>
          <w:rFonts w:ascii="Arial" w:hAnsi="Arial" w:cs="Arial"/>
          <w:sz w:val="22"/>
          <w:szCs w:val="22"/>
        </w:rPr>
        <w:t>B</w:t>
      </w:r>
      <w:r w:rsidRPr="0050737D">
        <w:rPr>
          <w:rFonts w:ascii="Arial" w:hAnsi="Arial" w:cs="Arial"/>
          <w:sz w:val="22"/>
          <w:szCs w:val="22"/>
        </w:rPr>
        <w:t xml:space="preserve">oard meetings and Board </w:t>
      </w:r>
      <w:r w:rsidR="00926438" w:rsidRPr="0050737D">
        <w:rPr>
          <w:rFonts w:ascii="Arial" w:hAnsi="Arial" w:cs="Arial"/>
          <w:sz w:val="22"/>
          <w:szCs w:val="22"/>
        </w:rPr>
        <w:t>C</w:t>
      </w:r>
      <w:r w:rsidRPr="0050737D">
        <w:rPr>
          <w:rFonts w:ascii="Arial" w:hAnsi="Arial" w:cs="Arial"/>
          <w:sz w:val="22"/>
          <w:szCs w:val="22"/>
        </w:rPr>
        <w:t>ommittee meetings, annual audited financial statements and the preliminary and final budget as is approved by the Board that is public information;</w:t>
      </w:r>
    </w:p>
    <w:p w:rsidR="000F2BAE" w:rsidRPr="0050737D" w:rsidRDefault="000F2BAE" w:rsidP="001B59E4">
      <w:pPr>
        <w:ind w:left="1440" w:hanging="720"/>
        <w:rPr>
          <w:sz w:val="22"/>
          <w:szCs w:val="22"/>
        </w:rPr>
      </w:pPr>
    </w:p>
    <w:p w:rsidR="000F2BAE" w:rsidRPr="0050737D" w:rsidRDefault="000F2BAE" w:rsidP="001B59E4">
      <w:pPr>
        <w:ind w:left="1440" w:hanging="720"/>
        <w:rPr>
          <w:sz w:val="22"/>
          <w:szCs w:val="22"/>
        </w:rPr>
      </w:pPr>
      <w:r w:rsidRPr="0050737D">
        <w:rPr>
          <w:rFonts w:ascii="Arial" w:hAnsi="Arial" w:cs="Arial"/>
          <w:sz w:val="22"/>
          <w:szCs w:val="22"/>
        </w:rPr>
        <w:t xml:space="preserve">b. </w:t>
      </w:r>
      <w:r w:rsidRPr="0050737D">
        <w:rPr>
          <w:rFonts w:ascii="Arial" w:hAnsi="Arial" w:cs="Arial"/>
          <w:sz w:val="22"/>
          <w:szCs w:val="22"/>
        </w:rPr>
        <w:tab/>
        <w:t>Associations’ member information including a list of members, showing their names, addresses, phone numbers, grid placement, payroll information, seniority, assignment, and percentage of employment.</w:t>
      </w:r>
    </w:p>
    <w:p w:rsidR="000F2BAE" w:rsidRPr="0050737D" w:rsidRDefault="000F2BAE" w:rsidP="001B59E4">
      <w:pPr>
        <w:ind w:left="1440" w:hanging="720"/>
        <w:rPr>
          <w:sz w:val="22"/>
          <w:szCs w:val="22"/>
        </w:rPr>
      </w:pPr>
    </w:p>
    <w:p w:rsidR="000F2BAE" w:rsidRPr="0050737D" w:rsidRDefault="000F2BAE" w:rsidP="001B59E4">
      <w:pPr>
        <w:keepNext/>
        <w:keepLines/>
        <w:ind w:left="1440" w:hanging="720"/>
      </w:pPr>
      <w:r w:rsidRPr="0050737D">
        <w:rPr>
          <w:rFonts w:ascii="Arial" w:hAnsi="Arial" w:cs="Arial"/>
          <w:sz w:val="22"/>
          <w:szCs w:val="22"/>
        </w:rPr>
        <w:t xml:space="preserve">c. </w:t>
      </w:r>
      <w:r w:rsidRPr="0050737D">
        <w:rPr>
          <w:rFonts w:ascii="Arial" w:hAnsi="Arial" w:cs="Arial"/>
          <w:sz w:val="22"/>
          <w:szCs w:val="22"/>
        </w:rPr>
        <w:tab/>
        <w:t>Notification of job postings, transfers, hirings, resignation, retirements, employee deaths, discharges, and suspensions, and less than satisfactory evaluations prior to the final reports.</w:t>
      </w:r>
      <w:r w:rsidR="00D01A36" w:rsidRPr="0050737D">
        <w:rPr>
          <w:rFonts w:ascii="Arial" w:hAnsi="Arial" w:cs="Arial"/>
        </w:rPr>
        <w:br/>
      </w:r>
    </w:p>
    <w:p w:rsidR="00BB6813" w:rsidRPr="0050737D" w:rsidRDefault="00BB6813" w:rsidP="001B59E4"/>
    <w:p w:rsidR="009E0E26" w:rsidRPr="0050737D" w:rsidRDefault="00907D7F">
      <w:pPr>
        <w:pStyle w:val="Heading2"/>
        <w:sectPr w:rsidR="009E0E26" w:rsidRPr="0050737D" w:rsidSect="005C0B57">
          <w:footerReference w:type="default" r:id="rId8"/>
          <w:footerReference w:type="first" r:id="rId9"/>
          <w:pgSz w:w="12240" w:h="15840" w:code="1"/>
          <w:pgMar w:top="1440" w:right="1440" w:bottom="1152" w:left="1440" w:header="1440" w:footer="720" w:gutter="0"/>
          <w:cols w:space="720"/>
          <w:noEndnote/>
        </w:sectPr>
      </w:pPr>
      <w:bookmarkStart w:id="70" w:name="_Toc453417130"/>
      <w:r w:rsidRPr="0050737D">
        <w:t>ARTICLE A.36</w:t>
      </w:r>
      <w:r w:rsidRPr="0050737D">
        <w:tab/>
        <w:t>RIGHT TO REPRESENTATION</w:t>
      </w:r>
      <w:bookmarkEnd w:id="70"/>
    </w:p>
    <w:p w:rsidR="009E0E26" w:rsidRPr="0050737D" w:rsidRDefault="00907D7F" w:rsidP="009E0E26">
      <w:pPr>
        <w:rPr>
          <w:sz w:val="22"/>
          <w:szCs w:val="22"/>
        </w:rPr>
        <w:sectPr w:rsidR="009E0E26" w:rsidRPr="0050737D" w:rsidSect="009E0E26">
          <w:type w:val="continuous"/>
          <w:pgSz w:w="12240" w:h="15840" w:code="1"/>
          <w:pgMar w:top="1440" w:right="1440" w:bottom="1152" w:left="1440" w:header="1440" w:footer="720" w:gutter="0"/>
          <w:cols w:space="720"/>
          <w:noEndnote/>
        </w:sectPr>
      </w:pPr>
      <w:r w:rsidRPr="0050737D">
        <w:rPr>
          <w:rFonts w:ascii="Arial" w:hAnsi="Arial" w:cs="Arial"/>
          <w:sz w:val="22"/>
          <w:szCs w:val="22"/>
        </w:rPr>
        <w:fldChar w:fldCharType="begin"/>
      </w:r>
      <w:r w:rsidRPr="0050737D">
        <w:rPr>
          <w:rFonts w:ascii="Arial" w:hAnsi="Arial" w:cs="Arial"/>
          <w:sz w:val="22"/>
          <w:szCs w:val="22"/>
        </w:rPr>
        <w:instrText xml:space="preserve"> XE "Right to Representation" </w:instrText>
      </w:r>
      <w:r w:rsidRPr="0050737D">
        <w:rPr>
          <w:rFonts w:ascii="Arial" w:hAnsi="Arial" w:cs="Arial"/>
          <w:sz w:val="22"/>
          <w:szCs w:val="22"/>
        </w:rPr>
        <w:fldChar w:fldCharType="end"/>
      </w:r>
      <w:r w:rsidRPr="0050737D">
        <w:rPr>
          <w:rFonts w:ascii="Arial" w:hAnsi="Arial" w:cs="Arial"/>
          <w:sz w:val="22"/>
          <w:szCs w:val="22"/>
        </w:rPr>
        <w:t>A representative of the Association and/or the BCTF may attend a meeting between an employee and the employer concerning personnel relations matters at the request of either party. The employer is to be notified in advance if the employee will have a representative present at such meeting.</w:t>
      </w:r>
      <w:bookmarkStart w:id="71" w:name="_Toc156793909"/>
      <w:bookmarkStart w:id="72" w:name="_Toc156797080"/>
      <w:bookmarkStart w:id="73" w:name="_Toc156799116"/>
      <w:bookmarkStart w:id="74" w:name="_Toc198633860"/>
    </w:p>
    <w:p w:rsidR="001031AD" w:rsidRPr="0050737D" w:rsidRDefault="001031AD">
      <w:pPr>
        <w:pStyle w:val="Heading1"/>
      </w:pPr>
      <w:bookmarkStart w:id="75" w:name="_Toc453417131"/>
      <w:r w:rsidRPr="0050737D">
        <w:t>SECTION B</w:t>
      </w:r>
      <w:r w:rsidRPr="0050737D">
        <w:tab/>
        <w:t>SALARY AND ECONOMIC BENEFITS</w:t>
      </w:r>
      <w:bookmarkEnd w:id="71"/>
      <w:bookmarkEnd w:id="72"/>
      <w:bookmarkEnd w:id="73"/>
      <w:bookmarkEnd w:id="74"/>
      <w:bookmarkEnd w:id="75"/>
      <w:r w:rsidRPr="0050737D">
        <w:t xml:space="preserve"> </w:t>
      </w:r>
    </w:p>
    <w:p w:rsidR="00FC2FB3" w:rsidRPr="0050737D" w:rsidRDefault="00FC2FB3" w:rsidP="001B59E4">
      <w:bookmarkStart w:id="76" w:name="_Toc156793910"/>
      <w:bookmarkStart w:id="77" w:name="_Toc156797081"/>
      <w:bookmarkStart w:id="78" w:name="_Toc156799117"/>
      <w:bookmarkStart w:id="79" w:name="_Toc198633861"/>
    </w:p>
    <w:p w:rsidR="00693190" w:rsidRPr="0050737D" w:rsidRDefault="00693190" w:rsidP="001B59E4"/>
    <w:p w:rsidR="001031AD" w:rsidRPr="0050737D" w:rsidRDefault="001031AD">
      <w:pPr>
        <w:pStyle w:val="Heading2"/>
      </w:pPr>
      <w:bookmarkStart w:id="80" w:name="_Toc453417132"/>
      <w:r w:rsidRPr="0050737D">
        <w:t>ARTICLE B.1</w:t>
      </w:r>
      <w:r w:rsidRPr="0050737D">
        <w:tab/>
        <w:t>SALARY</w:t>
      </w:r>
      <w:bookmarkEnd w:id="76"/>
      <w:bookmarkEnd w:id="77"/>
      <w:bookmarkEnd w:id="78"/>
      <w:bookmarkEnd w:id="79"/>
      <w:bookmarkEnd w:id="80"/>
      <w:r w:rsidR="004307F6" w:rsidRPr="0050737D">
        <w:fldChar w:fldCharType="begin"/>
      </w:r>
      <w:r w:rsidR="004307F6" w:rsidRPr="0050737D">
        <w:instrText xml:space="preserve"> XE "Salary" </w:instrText>
      </w:r>
      <w:r w:rsidR="004307F6" w:rsidRPr="0050737D">
        <w:fldChar w:fldCharType="end"/>
      </w:r>
    </w:p>
    <w:p w:rsidR="00A246B3" w:rsidRPr="0050737D" w:rsidRDefault="00A246B3" w:rsidP="00A246B3">
      <w:pPr>
        <w:tabs>
          <w:tab w:val="left" w:pos="720"/>
          <w:tab w:val="left" w:pos="810"/>
          <w:tab w:val="left" w:pos="1080"/>
        </w:tabs>
        <w:spacing w:before="100" w:beforeAutospacing="1" w:after="100" w:afterAutospacing="1"/>
        <w:ind w:left="1434" w:hanging="1434"/>
        <w:rPr>
          <w:rFonts w:ascii="Arial" w:hAnsi="Arial" w:cs="Arial"/>
          <w:sz w:val="22"/>
          <w:szCs w:val="22"/>
        </w:rPr>
      </w:pPr>
      <w:r w:rsidRPr="0050737D">
        <w:rPr>
          <w:rFonts w:ascii="Arial" w:hAnsi="Arial" w:cs="Arial"/>
          <w:sz w:val="22"/>
          <w:szCs w:val="22"/>
        </w:rPr>
        <w:t xml:space="preserve">1. </w:t>
      </w:r>
      <w:r w:rsidRPr="0050737D">
        <w:rPr>
          <w:rFonts w:ascii="Arial" w:hAnsi="Arial" w:cs="Arial"/>
          <w:sz w:val="22"/>
          <w:szCs w:val="22"/>
        </w:rPr>
        <w:tab/>
        <w:t>The local salary grids are amended to reflect the following general wage increases:</w:t>
      </w:r>
    </w:p>
    <w:p w:rsidR="00A246B3" w:rsidRPr="0050737D" w:rsidRDefault="00A246B3" w:rsidP="00A246B3">
      <w:pPr>
        <w:keepNext/>
        <w:numPr>
          <w:ilvl w:val="0"/>
          <w:numId w:val="72"/>
        </w:numPr>
        <w:tabs>
          <w:tab w:val="left" w:pos="1440"/>
          <w:tab w:val="left" w:pos="5103"/>
        </w:tabs>
        <w:spacing w:before="100" w:beforeAutospacing="1" w:after="100" w:afterAutospacing="1"/>
        <w:ind w:hanging="720"/>
        <w:rPr>
          <w:rFonts w:ascii="Arial" w:hAnsi="Arial" w:cs="Arial"/>
          <w:sz w:val="22"/>
          <w:szCs w:val="22"/>
        </w:rPr>
      </w:pPr>
      <w:r w:rsidRPr="0050737D">
        <w:rPr>
          <w:rFonts w:ascii="Arial" w:hAnsi="Arial" w:cs="Arial"/>
          <w:sz w:val="22"/>
          <w:szCs w:val="22"/>
        </w:rPr>
        <w:t>July 1, 2014–June 30, 2015</w:t>
      </w:r>
    </w:p>
    <w:p w:rsidR="00A246B3" w:rsidRPr="0050737D" w:rsidRDefault="00A246B3" w:rsidP="00A246B3">
      <w:pPr>
        <w:keepNext/>
        <w:numPr>
          <w:ilvl w:val="2"/>
          <w:numId w:val="72"/>
        </w:numPr>
        <w:tabs>
          <w:tab w:val="left" w:pos="1800"/>
        </w:tabs>
        <w:spacing w:before="100" w:beforeAutospacing="1" w:after="100" w:afterAutospacing="1"/>
        <w:ind w:hanging="720"/>
        <w:rPr>
          <w:rFonts w:ascii="Arial" w:hAnsi="Arial" w:cs="Arial"/>
          <w:sz w:val="22"/>
          <w:szCs w:val="22"/>
        </w:rPr>
      </w:pPr>
      <w:r w:rsidRPr="0050737D">
        <w:rPr>
          <w:rFonts w:ascii="Arial" w:hAnsi="Arial" w:cs="Arial"/>
          <w:sz w:val="22"/>
          <w:szCs w:val="22"/>
        </w:rPr>
        <w:t>Effective September 1, 2014: 2.0% increase</w:t>
      </w:r>
    </w:p>
    <w:p w:rsidR="00A246B3" w:rsidRPr="0050737D" w:rsidRDefault="00A246B3" w:rsidP="00A246B3">
      <w:pPr>
        <w:keepNext/>
        <w:numPr>
          <w:ilvl w:val="2"/>
          <w:numId w:val="72"/>
        </w:numPr>
        <w:tabs>
          <w:tab w:val="left" w:pos="1800"/>
          <w:tab w:val="left" w:pos="2160"/>
        </w:tabs>
        <w:spacing w:before="100" w:beforeAutospacing="1" w:after="100" w:afterAutospacing="1"/>
        <w:ind w:hanging="720"/>
        <w:rPr>
          <w:rFonts w:ascii="Arial" w:hAnsi="Arial" w:cs="Arial"/>
          <w:sz w:val="22"/>
          <w:szCs w:val="22"/>
        </w:rPr>
      </w:pPr>
      <w:r w:rsidRPr="0050737D">
        <w:rPr>
          <w:rFonts w:ascii="Arial" w:hAnsi="Arial" w:cs="Arial"/>
          <w:sz w:val="22"/>
          <w:szCs w:val="22"/>
        </w:rPr>
        <w:t>Effective January 1, 2015: 1.25% increase</w:t>
      </w:r>
      <w:r w:rsidRPr="0050737D">
        <w:rPr>
          <w:rFonts w:ascii="Arial" w:hAnsi="Arial" w:cs="Arial"/>
          <w:sz w:val="22"/>
          <w:szCs w:val="22"/>
        </w:rPr>
        <w:br/>
      </w:r>
    </w:p>
    <w:p w:rsidR="00A246B3" w:rsidRPr="0050737D" w:rsidRDefault="00A246B3" w:rsidP="00A246B3">
      <w:pPr>
        <w:numPr>
          <w:ilvl w:val="0"/>
          <w:numId w:val="72"/>
        </w:numPr>
        <w:tabs>
          <w:tab w:val="left" w:pos="1440"/>
          <w:tab w:val="left" w:pos="5103"/>
        </w:tabs>
        <w:spacing w:before="100" w:beforeAutospacing="1" w:after="100" w:afterAutospacing="1"/>
        <w:ind w:hanging="720"/>
        <w:rPr>
          <w:rFonts w:ascii="Arial" w:hAnsi="Arial" w:cs="Arial"/>
          <w:sz w:val="22"/>
          <w:szCs w:val="22"/>
        </w:rPr>
      </w:pPr>
      <w:r w:rsidRPr="0050737D">
        <w:rPr>
          <w:rFonts w:ascii="Arial" w:hAnsi="Arial" w:cs="Arial"/>
          <w:sz w:val="22"/>
          <w:szCs w:val="22"/>
        </w:rPr>
        <w:t>July 1, 2015–June 30, 2016</w:t>
      </w:r>
    </w:p>
    <w:p w:rsidR="00A246B3" w:rsidRPr="0050737D" w:rsidRDefault="00A246B3" w:rsidP="00A246B3">
      <w:pPr>
        <w:numPr>
          <w:ilvl w:val="2"/>
          <w:numId w:val="72"/>
        </w:numPr>
        <w:tabs>
          <w:tab w:val="left" w:pos="1800"/>
          <w:tab w:val="left" w:pos="2160"/>
        </w:tabs>
        <w:spacing w:before="100" w:beforeAutospacing="1" w:after="100" w:afterAutospacing="1"/>
        <w:ind w:hanging="720"/>
        <w:rPr>
          <w:rFonts w:ascii="Arial" w:hAnsi="Arial" w:cs="Arial"/>
          <w:sz w:val="22"/>
          <w:szCs w:val="22"/>
        </w:rPr>
      </w:pPr>
      <w:r w:rsidRPr="0050737D">
        <w:rPr>
          <w:rFonts w:ascii="Arial" w:hAnsi="Arial" w:cs="Arial"/>
          <w:sz w:val="22"/>
          <w:szCs w:val="22"/>
        </w:rPr>
        <w:t>Effective May 1, 2016: Economic Stability Dividend (ESD), if applicable</w:t>
      </w:r>
      <w:r w:rsidRPr="0050737D">
        <w:rPr>
          <w:rFonts w:ascii="Arial" w:hAnsi="Arial" w:cs="Arial"/>
          <w:sz w:val="22"/>
          <w:szCs w:val="22"/>
        </w:rPr>
        <w:br/>
      </w:r>
    </w:p>
    <w:p w:rsidR="00A246B3" w:rsidRPr="0050737D" w:rsidRDefault="00A246B3" w:rsidP="00A246B3">
      <w:pPr>
        <w:numPr>
          <w:ilvl w:val="0"/>
          <w:numId w:val="72"/>
        </w:numPr>
        <w:tabs>
          <w:tab w:val="left" w:pos="1260"/>
          <w:tab w:val="left" w:pos="5103"/>
        </w:tabs>
        <w:spacing w:before="100" w:beforeAutospacing="1" w:after="100" w:afterAutospacing="1"/>
        <w:ind w:hanging="720"/>
        <w:rPr>
          <w:rFonts w:ascii="Arial" w:hAnsi="Arial" w:cs="Arial"/>
          <w:sz w:val="22"/>
          <w:szCs w:val="22"/>
        </w:rPr>
      </w:pPr>
      <w:r w:rsidRPr="0050737D">
        <w:rPr>
          <w:rFonts w:ascii="Arial" w:hAnsi="Arial" w:cs="Arial"/>
          <w:sz w:val="22"/>
          <w:szCs w:val="22"/>
        </w:rPr>
        <w:t>July 1, 2016–June 30, 2017</w:t>
      </w:r>
    </w:p>
    <w:p w:rsidR="00A246B3" w:rsidRPr="0050737D" w:rsidRDefault="00A246B3" w:rsidP="00A246B3">
      <w:pPr>
        <w:numPr>
          <w:ilvl w:val="2"/>
          <w:numId w:val="72"/>
        </w:numPr>
        <w:tabs>
          <w:tab w:val="left" w:pos="1800"/>
          <w:tab w:val="left" w:pos="2160"/>
        </w:tabs>
        <w:spacing w:before="100" w:beforeAutospacing="1" w:after="100" w:afterAutospacing="1"/>
        <w:ind w:hanging="720"/>
        <w:rPr>
          <w:rFonts w:ascii="Arial" w:hAnsi="Arial" w:cs="Arial"/>
          <w:sz w:val="22"/>
          <w:szCs w:val="22"/>
        </w:rPr>
      </w:pPr>
      <w:r w:rsidRPr="0050737D">
        <w:rPr>
          <w:rFonts w:ascii="Arial" w:hAnsi="Arial" w:cs="Arial"/>
          <w:sz w:val="22"/>
          <w:szCs w:val="22"/>
        </w:rPr>
        <w:t>Effective July 1, 2016: 1.0% increase</w:t>
      </w:r>
      <w:r w:rsidRPr="0050737D">
        <w:rPr>
          <w:rFonts w:ascii="Arial" w:hAnsi="Arial" w:cs="Arial"/>
          <w:sz w:val="22"/>
          <w:szCs w:val="22"/>
        </w:rPr>
        <w:tab/>
      </w:r>
    </w:p>
    <w:p w:rsidR="00A246B3" w:rsidRPr="0050737D" w:rsidRDefault="00A246B3" w:rsidP="00A246B3">
      <w:pPr>
        <w:numPr>
          <w:ilvl w:val="2"/>
          <w:numId w:val="72"/>
        </w:numPr>
        <w:tabs>
          <w:tab w:val="left" w:pos="1800"/>
          <w:tab w:val="left" w:pos="2160"/>
          <w:tab w:val="left" w:pos="2520"/>
          <w:tab w:val="left" w:pos="2610"/>
        </w:tabs>
        <w:spacing w:before="100" w:beforeAutospacing="1" w:after="100" w:afterAutospacing="1"/>
        <w:ind w:hanging="720"/>
        <w:rPr>
          <w:rFonts w:ascii="Arial" w:hAnsi="Arial" w:cs="Arial"/>
          <w:sz w:val="22"/>
          <w:szCs w:val="22"/>
        </w:rPr>
      </w:pPr>
      <w:r w:rsidRPr="0050737D">
        <w:rPr>
          <w:rFonts w:ascii="Arial" w:hAnsi="Arial" w:cs="Arial"/>
          <w:sz w:val="22"/>
          <w:szCs w:val="22"/>
        </w:rPr>
        <w:t>Effective May 1, 2017: ESD, if applicable</w:t>
      </w:r>
      <w:r w:rsidRPr="0050737D">
        <w:rPr>
          <w:rFonts w:ascii="Arial" w:hAnsi="Arial" w:cs="Arial"/>
          <w:sz w:val="22"/>
          <w:szCs w:val="22"/>
        </w:rPr>
        <w:br/>
      </w:r>
    </w:p>
    <w:p w:rsidR="00A246B3" w:rsidRPr="0050737D" w:rsidRDefault="00A246B3">
      <w:pPr>
        <w:keepNext/>
        <w:numPr>
          <w:ilvl w:val="0"/>
          <w:numId w:val="72"/>
        </w:numPr>
        <w:tabs>
          <w:tab w:val="left" w:pos="1440"/>
          <w:tab w:val="left" w:pos="1800"/>
          <w:tab w:val="left" w:pos="5103"/>
        </w:tabs>
        <w:spacing w:before="100" w:beforeAutospacing="1" w:after="100" w:afterAutospacing="1"/>
        <w:ind w:hanging="720"/>
        <w:rPr>
          <w:rFonts w:ascii="Arial" w:hAnsi="Arial" w:cs="Arial"/>
          <w:sz w:val="22"/>
          <w:szCs w:val="22"/>
        </w:rPr>
      </w:pPr>
      <w:r w:rsidRPr="0050737D">
        <w:rPr>
          <w:rFonts w:ascii="Arial" w:hAnsi="Arial" w:cs="Arial"/>
          <w:sz w:val="22"/>
          <w:szCs w:val="22"/>
        </w:rPr>
        <w:t>July 1, 2017–June 30, 2018</w:t>
      </w:r>
    </w:p>
    <w:p w:rsidR="00A246B3" w:rsidRPr="0050737D" w:rsidRDefault="00A246B3" w:rsidP="00A246B3">
      <w:pPr>
        <w:keepNext/>
        <w:numPr>
          <w:ilvl w:val="2"/>
          <w:numId w:val="72"/>
        </w:numPr>
        <w:tabs>
          <w:tab w:val="left" w:pos="1800"/>
          <w:tab w:val="left" w:pos="2160"/>
        </w:tabs>
        <w:spacing w:before="100" w:beforeAutospacing="1" w:after="100" w:afterAutospacing="1"/>
        <w:ind w:hanging="720"/>
        <w:rPr>
          <w:rFonts w:ascii="Arial" w:hAnsi="Arial" w:cs="Arial"/>
          <w:sz w:val="22"/>
          <w:szCs w:val="22"/>
        </w:rPr>
      </w:pPr>
      <w:r w:rsidRPr="0050737D">
        <w:rPr>
          <w:rFonts w:ascii="Arial" w:hAnsi="Arial" w:cs="Arial"/>
          <w:sz w:val="22"/>
          <w:szCs w:val="22"/>
        </w:rPr>
        <w:t>Effective July 1, 2017: 0.5% increase</w:t>
      </w:r>
    </w:p>
    <w:p w:rsidR="00A246B3" w:rsidRPr="0050737D" w:rsidRDefault="00A246B3" w:rsidP="00A246B3">
      <w:pPr>
        <w:keepNext/>
        <w:numPr>
          <w:ilvl w:val="2"/>
          <w:numId w:val="72"/>
        </w:numPr>
        <w:tabs>
          <w:tab w:val="left" w:pos="1800"/>
        </w:tabs>
        <w:spacing w:before="100" w:beforeAutospacing="1" w:after="100" w:afterAutospacing="1"/>
        <w:ind w:hanging="720"/>
        <w:rPr>
          <w:rFonts w:ascii="Arial" w:hAnsi="Arial" w:cs="Arial"/>
          <w:sz w:val="22"/>
          <w:szCs w:val="22"/>
        </w:rPr>
      </w:pPr>
      <w:r w:rsidRPr="0050737D">
        <w:rPr>
          <w:rFonts w:ascii="Arial" w:hAnsi="Arial" w:cs="Arial"/>
          <w:sz w:val="22"/>
          <w:szCs w:val="22"/>
        </w:rPr>
        <w:t>Effective May 1, 2018: 1.0% increase plus ESD, if applicable</w:t>
      </w:r>
      <w:r w:rsidRPr="0050737D">
        <w:rPr>
          <w:rFonts w:ascii="Arial" w:hAnsi="Arial" w:cs="Arial"/>
          <w:sz w:val="22"/>
          <w:szCs w:val="22"/>
        </w:rPr>
        <w:br/>
      </w:r>
    </w:p>
    <w:p w:rsidR="00A246B3" w:rsidRPr="0050737D" w:rsidRDefault="00A246B3" w:rsidP="00A246B3">
      <w:pPr>
        <w:numPr>
          <w:ilvl w:val="0"/>
          <w:numId w:val="72"/>
        </w:numPr>
        <w:tabs>
          <w:tab w:val="left" w:pos="1350"/>
          <w:tab w:val="left" w:pos="5103"/>
        </w:tabs>
        <w:spacing w:before="100" w:beforeAutospacing="1" w:after="100" w:afterAutospacing="1"/>
        <w:ind w:hanging="720"/>
        <w:rPr>
          <w:rFonts w:ascii="Arial" w:hAnsi="Arial" w:cs="Arial"/>
          <w:sz w:val="22"/>
          <w:szCs w:val="22"/>
        </w:rPr>
      </w:pPr>
      <w:r w:rsidRPr="0050737D">
        <w:rPr>
          <w:rFonts w:ascii="Arial" w:hAnsi="Arial" w:cs="Arial"/>
          <w:sz w:val="22"/>
          <w:szCs w:val="22"/>
        </w:rPr>
        <w:t>July 1, 2018–June 30, 2019</w:t>
      </w:r>
    </w:p>
    <w:p w:rsidR="00A246B3" w:rsidRPr="0050737D" w:rsidRDefault="00A246B3" w:rsidP="00A246B3">
      <w:pPr>
        <w:keepNext/>
        <w:numPr>
          <w:ilvl w:val="2"/>
          <w:numId w:val="72"/>
        </w:numPr>
        <w:tabs>
          <w:tab w:val="left" w:pos="1800"/>
          <w:tab w:val="left" w:pos="2250"/>
          <w:tab w:val="left" w:pos="2520"/>
        </w:tabs>
        <w:spacing w:before="100" w:beforeAutospacing="1" w:after="100" w:afterAutospacing="1"/>
        <w:ind w:hanging="720"/>
        <w:rPr>
          <w:rFonts w:ascii="Arial" w:hAnsi="Arial" w:cs="Arial"/>
          <w:sz w:val="22"/>
          <w:szCs w:val="22"/>
        </w:rPr>
      </w:pPr>
      <w:r w:rsidRPr="0050737D">
        <w:rPr>
          <w:rFonts w:ascii="Arial" w:hAnsi="Arial" w:cs="Arial"/>
          <w:sz w:val="22"/>
          <w:szCs w:val="22"/>
        </w:rPr>
        <w:t xml:space="preserve">Effective July 1, 2018: 0.5% increase </w:t>
      </w:r>
    </w:p>
    <w:p w:rsidR="00A246B3" w:rsidRPr="0050737D" w:rsidRDefault="00A246B3" w:rsidP="00A246B3">
      <w:pPr>
        <w:keepNext/>
        <w:numPr>
          <w:ilvl w:val="2"/>
          <w:numId w:val="72"/>
        </w:numPr>
        <w:tabs>
          <w:tab w:val="left" w:pos="1800"/>
          <w:tab w:val="left" w:pos="2250"/>
          <w:tab w:val="left" w:pos="2520"/>
        </w:tabs>
        <w:spacing w:before="100" w:beforeAutospacing="1" w:after="100" w:afterAutospacing="1"/>
        <w:ind w:hanging="720"/>
        <w:rPr>
          <w:rFonts w:ascii="Arial" w:hAnsi="Arial" w:cs="Arial"/>
          <w:sz w:val="22"/>
          <w:szCs w:val="22"/>
        </w:rPr>
      </w:pPr>
      <w:r w:rsidRPr="0050737D">
        <w:rPr>
          <w:rFonts w:ascii="Arial" w:hAnsi="Arial" w:cs="Arial"/>
          <w:sz w:val="22"/>
          <w:szCs w:val="22"/>
        </w:rPr>
        <w:t>Effective May 1, 2019: 1.0% increase plus ESD, if applicable</w:t>
      </w:r>
    </w:p>
    <w:p w:rsidR="00A246B3" w:rsidRPr="0050737D" w:rsidRDefault="00A246B3" w:rsidP="00A246B3">
      <w:pPr>
        <w:keepNext/>
        <w:numPr>
          <w:ilvl w:val="0"/>
          <w:numId w:val="5"/>
        </w:numPr>
        <w:tabs>
          <w:tab w:val="left" w:pos="1800"/>
          <w:tab w:val="left" w:pos="2250"/>
          <w:tab w:val="left" w:pos="2520"/>
        </w:tabs>
        <w:spacing w:before="100" w:beforeAutospacing="1" w:after="100" w:afterAutospacing="1"/>
        <w:rPr>
          <w:rFonts w:ascii="Arial" w:hAnsi="Arial" w:cs="Arial"/>
          <w:sz w:val="22"/>
          <w:szCs w:val="22"/>
        </w:rPr>
      </w:pPr>
      <w:r w:rsidRPr="0050737D">
        <w:rPr>
          <w:rFonts w:ascii="Arial" w:hAnsi="Arial" w:cs="Arial"/>
          <w:sz w:val="22"/>
          <w:szCs w:val="22"/>
        </w:rPr>
        <w:t>The following allowances shall be adjusted in accordance with the increases in Article B.1.1 above:</w:t>
      </w:r>
      <w:r w:rsidR="00DE2792" w:rsidRPr="0050737D">
        <w:rPr>
          <w:rFonts w:ascii="Arial" w:hAnsi="Arial" w:cs="Arial"/>
          <w:sz w:val="22"/>
          <w:szCs w:val="22"/>
        </w:rPr>
        <w:br/>
      </w:r>
    </w:p>
    <w:p w:rsidR="00A246B3" w:rsidRPr="0050737D" w:rsidRDefault="00A246B3" w:rsidP="00A246B3">
      <w:pPr>
        <w:numPr>
          <w:ilvl w:val="1"/>
          <w:numId w:val="5"/>
        </w:numPr>
        <w:ind w:left="1800" w:hanging="1080"/>
        <w:rPr>
          <w:rFonts w:ascii="Arial" w:hAnsi="Arial" w:cs="Arial"/>
          <w:sz w:val="22"/>
          <w:szCs w:val="22"/>
        </w:rPr>
      </w:pPr>
      <w:r w:rsidRPr="0050737D">
        <w:rPr>
          <w:rFonts w:ascii="Arial" w:hAnsi="Arial" w:cs="Arial"/>
          <w:sz w:val="22"/>
          <w:szCs w:val="22"/>
        </w:rPr>
        <w:t>Department Head</w:t>
      </w:r>
    </w:p>
    <w:p w:rsidR="00A246B3" w:rsidRPr="0050737D" w:rsidRDefault="00A246B3" w:rsidP="00A246B3">
      <w:pPr>
        <w:numPr>
          <w:ilvl w:val="1"/>
          <w:numId w:val="5"/>
        </w:numPr>
        <w:ind w:left="1800" w:hanging="1080"/>
        <w:rPr>
          <w:rFonts w:ascii="Arial" w:hAnsi="Arial" w:cs="Arial"/>
          <w:sz w:val="22"/>
          <w:szCs w:val="22"/>
        </w:rPr>
      </w:pPr>
      <w:r w:rsidRPr="0050737D">
        <w:rPr>
          <w:rFonts w:ascii="Arial" w:hAnsi="Arial" w:cs="Arial"/>
          <w:sz w:val="22"/>
          <w:szCs w:val="22"/>
        </w:rPr>
        <w:t>Positions of Special Responsibility</w:t>
      </w:r>
    </w:p>
    <w:p w:rsidR="00A246B3" w:rsidRPr="0050737D" w:rsidRDefault="00A246B3" w:rsidP="00A246B3">
      <w:pPr>
        <w:numPr>
          <w:ilvl w:val="1"/>
          <w:numId w:val="5"/>
        </w:numPr>
        <w:ind w:left="1800" w:hanging="1080"/>
        <w:rPr>
          <w:rFonts w:ascii="Arial" w:hAnsi="Arial" w:cs="Arial"/>
          <w:sz w:val="22"/>
          <w:szCs w:val="22"/>
        </w:rPr>
      </w:pPr>
      <w:r w:rsidRPr="0050737D">
        <w:rPr>
          <w:rFonts w:ascii="Arial" w:hAnsi="Arial" w:cs="Arial"/>
          <w:sz w:val="22"/>
          <w:szCs w:val="22"/>
        </w:rPr>
        <w:t>First Aid</w:t>
      </w:r>
    </w:p>
    <w:p w:rsidR="00A246B3" w:rsidRPr="0050737D" w:rsidRDefault="00A246B3" w:rsidP="00A246B3">
      <w:pPr>
        <w:numPr>
          <w:ilvl w:val="1"/>
          <w:numId w:val="5"/>
        </w:numPr>
        <w:ind w:left="1800" w:hanging="1080"/>
        <w:rPr>
          <w:rFonts w:ascii="Arial" w:hAnsi="Arial" w:cs="Arial"/>
          <w:sz w:val="22"/>
          <w:szCs w:val="22"/>
        </w:rPr>
      </w:pPr>
      <w:r w:rsidRPr="0050737D">
        <w:rPr>
          <w:rFonts w:ascii="Arial" w:hAnsi="Arial" w:cs="Arial"/>
          <w:sz w:val="22"/>
          <w:szCs w:val="22"/>
        </w:rPr>
        <w:t>One Room School</w:t>
      </w:r>
    </w:p>
    <w:p w:rsidR="00A246B3" w:rsidRPr="0050737D" w:rsidRDefault="00A246B3" w:rsidP="00A246B3">
      <w:pPr>
        <w:numPr>
          <w:ilvl w:val="1"/>
          <w:numId w:val="5"/>
        </w:numPr>
        <w:ind w:left="1800" w:hanging="1080"/>
        <w:rPr>
          <w:rFonts w:ascii="Arial" w:hAnsi="Arial" w:cs="Arial"/>
          <w:sz w:val="22"/>
          <w:szCs w:val="22"/>
        </w:rPr>
      </w:pPr>
      <w:r w:rsidRPr="0050737D">
        <w:rPr>
          <w:rFonts w:ascii="Arial" w:hAnsi="Arial" w:cs="Arial"/>
          <w:sz w:val="22"/>
          <w:szCs w:val="22"/>
        </w:rPr>
        <w:t>Isolation and Related Allowances</w:t>
      </w:r>
    </w:p>
    <w:p w:rsidR="00A246B3" w:rsidRPr="0050737D" w:rsidRDefault="00A246B3" w:rsidP="00A246B3">
      <w:pPr>
        <w:numPr>
          <w:ilvl w:val="1"/>
          <w:numId w:val="5"/>
        </w:numPr>
        <w:ind w:left="1800" w:hanging="1080"/>
        <w:rPr>
          <w:rFonts w:ascii="Arial" w:hAnsi="Arial" w:cs="Arial"/>
          <w:sz w:val="22"/>
          <w:szCs w:val="22"/>
        </w:rPr>
      </w:pPr>
      <w:r w:rsidRPr="0050737D">
        <w:rPr>
          <w:rFonts w:ascii="Arial" w:hAnsi="Arial" w:cs="Arial"/>
          <w:sz w:val="22"/>
          <w:szCs w:val="22"/>
        </w:rPr>
        <w:t>Moving/Relocation</w:t>
      </w:r>
    </w:p>
    <w:p w:rsidR="00A246B3" w:rsidRPr="0050737D" w:rsidRDefault="00A246B3" w:rsidP="00A246B3">
      <w:pPr>
        <w:numPr>
          <w:ilvl w:val="1"/>
          <w:numId w:val="5"/>
        </w:numPr>
        <w:ind w:left="1800" w:hanging="1080"/>
        <w:rPr>
          <w:rFonts w:ascii="Arial" w:hAnsi="Arial" w:cs="Arial"/>
          <w:sz w:val="22"/>
          <w:szCs w:val="22"/>
        </w:rPr>
      </w:pPr>
      <w:r w:rsidRPr="0050737D">
        <w:rPr>
          <w:rFonts w:ascii="Arial" w:hAnsi="Arial" w:cs="Arial"/>
          <w:sz w:val="22"/>
          <w:szCs w:val="22"/>
        </w:rPr>
        <w:t>Recruitment &amp; Retention</w:t>
      </w:r>
    </w:p>
    <w:p w:rsidR="00A246B3" w:rsidRPr="0050737D" w:rsidRDefault="00A246B3" w:rsidP="00A246B3">
      <w:pPr>
        <w:numPr>
          <w:ilvl w:val="1"/>
          <w:numId w:val="5"/>
        </w:numPr>
        <w:ind w:left="1800" w:hanging="1080"/>
        <w:rPr>
          <w:rFonts w:ascii="Arial" w:hAnsi="Arial" w:cs="Arial"/>
          <w:sz w:val="22"/>
          <w:szCs w:val="22"/>
        </w:rPr>
      </w:pPr>
      <w:r w:rsidRPr="0050737D">
        <w:rPr>
          <w:rFonts w:ascii="Arial" w:hAnsi="Arial" w:cs="Arial"/>
          <w:sz w:val="22"/>
          <w:szCs w:val="22"/>
        </w:rPr>
        <w:t>Mileage/Auto not to exceed the CRA maximum rate</w:t>
      </w:r>
    </w:p>
    <w:p w:rsidR="00A246B3" w:rsidRPr="0050737D" w:rsidRDefault="00A246B3" w:rsidP="00A246B3">
      <w:pPr>
        <w:ind w:left="720"/>
        <w:rPr>
          <w:rFonts w:ascii="Arial" w:hAnsi="Arial" w:cs="Arial"/>
          <w:sz w:val="22"/>
          <w:szCs w:val="22"/>
        </w:rPr>
      </w:pPr>
    </w:p>
    <w:p w:rsidR="00A246B3" w:rsidRPr="0050737D" w:rsidRDefault="00A246B3" w:rsidP="00A246B3">
      <w:pPr>
        <w:tabs>
          <w:tab w:val="left" w:pos="720"/>
        </w:tabs>
        <w:ind w:left="1080" w:hanging="1080"/>
        <w:rPr>
          <w:rFonts w:ascii="Arial" w:hAnsi="Arial" w:cs="Arial"/>
          <w:sz w:val="22"/>
          <w:szCs w:val="22"/>
        </w:rPr>
      </w:pPr>
      <w:r w:rsidRPr="0050737D">
        <w:rPr>
          <w:rFonts w:ascii="Arial" w:hAnsi="Arial" w:cs="Arial"/>
          <w:sz w:val="22"/>
          <w:szCs w:val="22"/>
        </w:rPr>
        <w:t>3.</w:t>
      </w:r>
      <w:r w:rsidRPr="0050737D">
        <w:rPr>
          <w:rFonts w:ascii="Arial" w:hAnsi="Arial" w:cs="Arial"/>
          <w:sz w:val="22"/>
          <w:szCs w:val="22"/>
        </w:rPr>
        <w:tab/>
        <w:t>The following allowances shall not be adjusted by the increases in Article B.1.1 above:</w:t>
      </w:r>
    </w:p>
    <w:p w:rsidR="00A246B3" w:rsidRPr="0050737D" w:rsidRDefault="00A246B3" w:rsidP="00A246B3">
      <w:pPr>
        <w:ind w:left="1800"/>
        <w:rPr>
          <w:rFonts w:ascii="Arial" w:hAnsi="Arial" w:cs="Arial"/>
          <w:sz w:val="22"/>
          <w:szCs w:val="22"/>
        </w:rPr>
      </w:pPr>
    </w:p>
    <w:p w:rsidR="00A246B3" w:rsidRPr="0050737D" w:rsidRDefault="00A246B3" w:rsidP="00A246B3">
      <w:pPr>
        <w:numPr>
          <w:ilvl w:val="0"/>
          <w:numId w:val="71"/>
        </w:numPr>
        <w:ind w:left="1440" w:hanging="720"/>
        <w:rPr>
          <w:rFonts w:ascii="Arial" w:hAnsi="Arial" w:cs="Arial"/>
          <w:sz w:val="22"/>
          <w:szCs w:val="22"/>
        </w:rPr>
      </w:pPr>
      <w:r w:rsidRPr="0050737D">
        <w:rPr>
          <w:rFonts w:ascii="Arial" w:hAnsi="Arial" w:cs="Arial"/>
          <w:sz w:val="22"/>
          <w:szCs w:val="22"/>
        </w:rPr>
        <w:t>Per Diems</w:t>
      </w:r>
    </w:p>
    <w:p w:rsidR="00A246B3" w:rsidRPr="0050737D" w:rsidRDefault="00A246B3" w:rsidP="00A246B3">
      <w:pPr>
        <w:numPr>
          <w:ilvl w:val="0"/>
          <w:numId w:val="71"/>
        </w:numPr>
        <w:ind w:left="1440" w:hanging="720"/>
        <w:rPr>
          <w:rFonts w:ascii="Arial" w:hAnsi="Arial" w:cs="Arial"/>
          <w:sz w:val="22"/>
          <w:szCs w:val="22"/>
        </w:rPr>
      </w:pPr>
      <w:r w:rsidRPr="0050737D">
        <w:rPr>
          <w:rFonts w:ascii="Arial" w:hAnsi="Arial" w:cs="Arial"/>
          <w:sz w:val="22"/>
          <w:szCs w:val="22"/>
        </w:rPr>
        <w:t>Housing</w:t>
      </w:r>
    </w:p>
    <w:p w:rsidR="00A246B3" w:rsidRPr="0050737D" w:rsidRDefault="00A246B3" w:rsidP="00A246B3">
      <w:pPr>
        <w:numPr>
          <w:ilvl w:val="0"/>
          <w:numId w:val="71"/>
        </w:numPr>
        <w:ind w:left="1440" w:hanging="720"/>
        <w:rPr>
          <w:rFonts w:ascii="Arial" w:hAnsi="Arial" w:cs="Arial"/>
          <w:sz w:val="22"/>
          <w:szCs w:val="22"/>
        </w:rPr>
      </w:pPr>
      <w:r w:rsidRPr="0050737D">
        <w:rPr>
          <w:rFonts w:ascii="Arial" w:hAnsi="Arial" w:cs="Arial"/>
          <w:sz w:val="22"/>
          <w:szCs w:val="22"/>
        </w:rPr>
        <w:t>Pro D (unless formula-linked to the grid)</w:t>
      </w:r>
    </w:p>
    <w:p w:rsidR="00A246B3" w:rsidRPr="0050737D" w:rsidRDefault="00A246B3" w:rsidP="00A246B3">
      <w:pPr>
        <w:numPr>
          <w:ilvl w:val="0"/>
          <w:numId w:val="71"/>
        </w:numPr>
        <w:ind w:left="1440" w:hanging="720"/>
        <w:rPr>
          <w:rFonts w:ascii="Arial" w:hAnsi="Arial" w:cs="Arial"/>
          <w:sz w:val="22"/>
          <w:szCs w:val="22"/>
        </w:rPr>
      </w:pPr>
      <w:r w:rsidRPr="0050737D">
        <w:rPr>
          <w:rFonts w:ascii="Arial" w:hAnsi="Arial" w:cs="Arial"/>
          <w:sz w:val="22"/>
          <w:szCs w:val="22"/>
        </w:rPr>
        <w:t>Clothing</w:t>
      </w:r>
    </w:p>
    <w:p w:rsidR="00A246B3" w:rsidRPr="0050737D" w:rsidRDefault="00A246B3" w:rsidP="00A246B3">
      <w:pPr>
        <w:numPr>
          <w:ilvl w:val="0"/>
          <w:numId w:val="71"/>
        </w:numPr>
        <w:ind w:left="1440" w:hanging="720"/>
        <w:rPr>
          <w:rFonts w:ascii="Arial" w:hAnsi="Arial" w:cs="Arial"/>
          <w:sz w:val="22"/>
          <w:szCs w:val="22"/>
        </w:rPr>
      </w:pPr>
      <w:r w:rsidRPr="0050737D">
        <w:rPr>
          <w:rFonts w:ascii="Arial" w:hAnsi="Arial" w:cs="Arial"/>
          <w:sz w:val="22"/>
          <w:szCs w:val="22"/>
        </w:rPr>
        <w:t>Classroom Supplies</w:t>
      </w:r>
    </w:p>
    <w:p w:rsidR="00DE2792" w:rsidRPr="0050737D" w:rsidRDefault="00DE2792" w:rsidP="00EA26C7">
      <w:pPr>
        <w:rPr>
          <w:rFonts w:cs="Arial"/>
        </w:rPr>
      </w:pPr>
    </w:p>
    <w:p w:rsidR="00DE2792" w:rsidRPr="0050737D" w:rsidRDefault="00DE2792" w:rsidP="00EA26C7">
      <w:pPr>
        <w:rPr>
          <w:rFonts w:cs="Arial"/>
        </w:rPr>
      </w:pPr>
    </w:p>
    <w:p w:rsidR="00EA26C7" w:rsidRPr="0050737D" w:rsidRDefault="0039556A" w:rsidP="001B59E4">
      <w:pPr>
        <w:keepNext/>
        <w:rPr>
          <w:rFonts w:ascii="Arial" w:hAnsi="Arial" w:cs="Arial"/>
          <w:b/>
          <w:sz w:val="22"/>
          <w:szCs w:val="22"/>
        </w:rPr>
      </w:pPr>
      <w:r w:rsidRPr="0050737D">
        <w:rPr>
          <w:rFonts w:ascii="Arial" w:hAnsi="Arial" w:cs="Arial"/>
          <w:b/>
          <w:sz w:val="22"/>
          <w:szCs w:val="22"/>
        </w:rPr>
        <w:t>LOCAL PROVISIONS</w:t>
      </w:r>
    </w:p>
    <w:p w:rsidR="00F7589E" w:rsidRPr="0050737D" w:rsidRDefault="00F7589E" w:rsidP="001B59E4">
      <w:pPr>
        <w:pStyle w:val="PlainText"/>
        <w:keepNext/>
        <w:rPr>
          <w:rFonts w:cs="Arial"/>
          <w:b/>
          <w:strike/>
          <w:szCs w:val="22"/>
        </w:rPr>
      </w:pPr>
    </w:p>
    <w:p w:rsidR="00EA26C7" w:rsidRPr="0050737D" w:rsidRDefault="009D2F81">
      <w:pPr>
        <w:pStyle w:val="para1head"/>
        <w:tabs>
          <w:tab w:val="clear" w:pos="864"/>
        </w:tabs>
        <w:ind w:left="720" w:hanging="720"/>
        <w:rPr>
          <w:rFonts w:ascii="Arial" w:hAnsi="Arial" w:cs="Arial"/>
          <w:b/>
          <w:sz w:val="22"/>
          <w:szCs w:val="22"/>
        </w:rPr>
      </w:pPr>
      <w:r w:rsidRPr="0050737D">
        <w:rPr>
          <w:rFonts w:ascii="Arial" w:hAnsi="Arial" w:cs="Arial"/>
          <w:b/>
          <w:sz w:val="22"/>
          <w:szCs w:val="22"/>
        </w:rPr>
        <w:t>4</w:t>
      </w:r>
      <w:r w:rsidR="0094085B" w:rsidRPr="0050737D">
        <w:rPr>
          <w:rFonts w:ascii="Arial" w:hAnsi="Arial" w:cs="Arial"/>
          <w:b/>
          <w:sz w:val="22"/>
          <w:szCs w:val="22"/>
        </w:rPr>
        <w:t>.</w:t>
      </w:r>
      <w:r w:rsidR="00EA26C7" w:rsidRPr="0050737D">
        <w:rPr>
          <w:rFonts w:ascii="Arial" w:hAnsi="Arial" w:cs="Arial"/>
          <w:b/>
          <w:sz w:val="22"/>
          <w:szCs w:val="22"/>
        </w:rPr>
        <w:tab/>
        <w:t>No Reduction as Result of Agreement</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No Reduction as Result of Agreement</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No Reduction as Result of Agreement</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94085B" w:rsidP="001B59E4">
      <w:pPr>
        <w:pStyle w:val="paraa"/>
        <w:keepNext/>
      </w:pPr>
      <w:r w:rsidRPr="0050737D">
        <w:t>a.</w:t>
      </w:r>
      <w:r w:rsidR="00EA26C7" w:rsidRPr="0050737D">
        <w:tab/>
        <w:t xml:space="preserve">No teacher shall suffer a reduction in basic salary or benefits by reason only of the implementation of this Agreement. </w:t>
      </w:r>
    </w:p>
    <w:p w:rsidR="00EA26C7" w:rsidRPr="0050737D" w:rsidRDefault="009D2F81" w:rsidP="0094085B">
      <w:pPr>
        <w:pStyle w:val="para1head"/>
        <w:tabs>
          <w:tab w:val="clear" w:pos="864"/>
        </w:tabs>
        <w:ind w:left="720" w:hanging="720"/>
        <w:rPr>
          <w:rFonts w:ascii="Arial" w:hAnsi="Arial" w:cs="Arial"/>
          <w:b/>
          <w:sz w:val="22"/>
          <w:szCs w:val="22"/>
        </w:rPr>
      </w:pPr>
      <w:r w:rsidRPr="0050737D">
        <w:rPr>
          <w:rFonts w:ascii="Arial" w:hAnsi="Arial" w:cs="Arial"/>
          <w:b/>
          <w:sz w:val="22"/>
          <w:szCs w:val="22"/>
        </w:rPr>
        <w:t>5</w:t>
      </w:r>
      <w:r w:rsidR="0094085B" w:rsidRPr="0050737D">
        <w:rPr>
          <w:rFonts w:ascii="Arial" w:hAnsi="Arial" w:cs="Arial"/>
          <w:b/>
          <w:sz w:val="22"/>
          <w:szCs w:val="22"/>
        </w:rPr>
        <w:t>.</w:t>
      </w:r>
      <w:r w:rsidR="00EA26C7" w:rsidRPr="0050737D">
        <w:rPr>
          <w:rFonts w:ascii="Arial" w:hAnsi="Arial" w:cs="Arial"/>
          <w:b/>
          <w:sz w:val="22"/>
          <w:szCs w:val="22"/>
        </w:rPr>
        <w:tab/>
        <w:t>Schedule "A", Salary Grid</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 xml:space="preserve">Schedule </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"A</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  Salary Grid</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 xml:space="preserve">Schedule </w:instrText>
      </w:r>
      <w:r w:rsidR="00EA26C7" w:rsidRPr="0050737D">
        <w:rPr>
          <w:rFonts w:ascii="Arial" w:hAnsi="Arial" w:cs="Arial"/>
          <w:sz w:val="22"/>
          <w:szCs w:val="22"/>
          <w:lang w:val="en-CA" w:eastAsia="en-CA"/>
        </w:rPr>
        <w:instrText>\</w:instrText>
      </w:r>
      <w:r w:rsidR="00EA26C7" w:rsidRPr="0050737D">
        <w:rPr>
          <w:rFonts w:ascii="Arial" w:hAnsi="Arial" w:cs="Arial"/>
          <w:sz w:val="22"/>
          <w:szCs w:val="22"/>
          <w:lang w:val="en-CA"/>
        </w:rPr>
        <w:instrText>"A</w:instrText>
      </w:r>
      <w:r w:rsidR="00EA26C7" w:rsidRPr="0050737D">
        <w:rPr>
          <w:rFonts w:ascii="Arial" w:hAnsi="Arial" w:cs="Arial"/>
          <w:sz w:val="22"/>
          <w:szCs w:val="22"/>
          <w:lang w:val="en-CA" w:eastAsia="en-CA"/>
        </w:rPr>
        <w:instrText>\</w:instrText>
      </w:r>
      <w:r w:rsidR="00EA26C7" w:rsidRPr="0050737D">
        <w:rPr>
          <w:rFonts w:ascii="Arial" w:hAnsi="Arial" w:cs="Arial"/>
          <w:sz w:val="22"/>
          <w:szCs w:val="22"/>
          <w:lang w:val="en-CA"/>
        </w:rPr>
        <w:instrText>" - Salary Grid</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94085B" w:rsidP="00AB7FEE">
      <w:pPr>
        <w:pStyle w:val="paraa"/>
      </w:pPr>
      <w:r w:rsidRPr="0050737D">
        <w:t>a.</w:t>
      </w:r>
      <w:r w:rsidR="00EA26C7" w:rsidRPr="0050737D">
        <w:tab/>
        <w:t xml:space="preserve">The yearly salaries established in Schedule "A", Salary Grid, are incorporated into and form part of this Agreement. </w:t>
      </w:r>
    </w:p>
    <w:p w:rsidR="00EA26C7" w:rsidRPr="0050737D" w:rsidRDefault="009D2F81" w:rsidP="0094085B">
      <w:pPr>
        <w:pStyle w:val="para1head"/>
        <w:tabs>
          <w:tab w:val="clear" w:pos="864"/>
        </w:tabs>
        <w:ind w:left="720" w:hanging="720"/>
        <w:rPr>
          <w:rFonts w:ascii="Arial" w:hAnsi="Arial" w:cs="Arial"/>
          <w:b/>
          <w:sz w:val="22"/>
          <w:szCs w:val="22"/>
        </w:rPr>
      </w:pPr>
      <w:r w:rsidRPr="0050737D">
        <w:rPr>
          <w:rFonts w:ascii="Arial" w:hAnsi="Arial" w:cs="Arial"/>
          <w:b/>
          <w:sz w:val="22"/>
          <w:szCs w:val="22"/>
        </w:rPr>
        <w:t>6</w:t>
      </w:r>
      <w:r w:rsidR="0094085B" w:rsidRPr="0050737D">
        <w:rPr>
          <w:rFonts w:ascii="Arial" w:hAnsi="Arial" w:cs="Arial"/>
          <w:b/>
          <w:sz w:val="22"/>
          <w:szCs w:val="22"/>
        </w:rPr>
        <w:t>.</w:t>
      </w:r>
      <w:r w:rsidR="00EA26C7" w:rsidRPr="0050737D">
        <w:rPr>
          <w:rFonts w:ascii="Arial" w:hAnsi="Arial" w:cs="Arial"/>
          <w:b/>
          <w:sz w:val="22"/>
          <w:szCs w:val="22"/>
        </w:rPr>
        <w:tab/>
        <w:t>Salary Category Verification</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 Category Verification</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t xml:space="preserve"> - TQS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Category Verification - TQS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94085B" w:rsidP="00AB7FEE">
      <w:pPr>
        <w:pStyle w:val="paraa"/>
      </w:pPr>
      <w:r w:rsidRPr="0050737D">
        <w:t>a.</w:t>
      </w:r>
      <w:r w:rsidR="00EA26C7" w:rsidRPr="0050737D">
        <w:tab/>
        <w:t xml:space="preserve">Except as specified in section </w:t>
      </w:r>
      <w:r w:rsidR="005A6D5C" w:rsidRPr="0050737D">
        <w:t>15</w:t>
      </w:r>
      <w:r w:rsidR="00EA26C7" w:rsidRPr="0050737D">
        <w:t xml:space="preserve">, the salary category of all teachers shall be verified by the most recent evaluation of the Teachers' Qualification Service. Verification shall be the responsibility of the teacher. </w:t>
      </w:r>
    </w:p>
    <w:p w:rsidR="00EA26C7" w:rsidRPr="0050737D" w:rsidRDefault="009D2F81" w:rsidP="0094085B">
      <w:pPr>
        <w:pStyle w:val="para1head"/>
        <w:tabs>
          <w:tab w:val="clear" w:pos="864"/>
        </w:tabs>
        <w:ind w:left="720" w:hanging="720"/>
        <w:rPr>
          <w:rFonts w:ascii="Arial" w:hAnsi="Arial" w:cs="Arial"/>
          <w:b/>
          <w:sz w:val="22"/>
          <w:szCs w:val="22"/>
        </w:rPr>
      </w:pPr>
      <w:r w:rsidRPr="0050737D">
        <w:rPr>
          <w:rFonts w:ascii="Arial" w:hAnsi="Arial" w:cs="Arial"/>
          <w:b/>
          <w:sz w:val="22"/>
          <w:szCs w:val="22"/>
        </w:rPr>
        <w:t>7</w:t>
      </w:r>
      <w:r w:rsidR="0094085B" w:rsidRPr="0050737D">
        <w:rPr>
          <w:rFonts w:ascii="Arial" w:hAnsi="Arial" w:cs="Arial"/>
          <w:b/>
          <w:sz w:val="22"/>
          <w:szCs w:val="22"/>
        </w:rPr>
        <w:t>.</w:t>
      </w:r>
      <w:r w:rsidR="00EA26C7" w:rsidRPr="0050737D">
        <w:rPr>
          <w:rFonts w:ascii="Arial" w:hAnsi="Arial" w:cs="Arial"/>
          <w:b/>
          <w:sz w:val="22"/>
          <w:szCs w:val="22"/>
        </w:rPr>
        <w:tab/>
        <w:t>Experience Within the Kootenay Lake School District</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Experience Within the Kootenay Lake School District</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D270AC" w:rsidRPr="0050737D">
        <w:rPr>
          <w:rFonts w:ascii="Arial" w:hAnsi="Arial" w:cs="Arial"/>
          <w:sz w:val="22"/>
          <w:szCs w:val="22"/>
          <w:lang w:val="en-CA"/>
        </w:rPr>
        <w:instrText>Experience Within the Koote</w:instrText>
      </w:r>
      <w:r w:rsidR="00EA26C7" w:rsidRPr="0050737D">
        <w:rPr>
          <w:rFonts w:ascii="Arial" w:hAnsi="Arial" w:cs="Arial"/>
          <w:sz w:val="22"/>
          <w:szCs w:val="22"/>
          <w:lang w:val="en-CA"/>
        </w:rPr>
        <w:instrText>nay Lake School District</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94085B" w:rsidP="00AB7FEE">
      <w:pPr>
        <w:pStyle w:val="paraa"/>
      </w:pPr>
      <w:r w:rsidRPr="0050737D">
        <w:t>a.</w:t>
      </w:r>
      <w:r w:rsidR="00EA26C7" w:rsidRPr="0050737D">
        <w:tab/>
        <w:t>Salary</w:t>
      </w:r>
      <w:r w:rsidR="00EA26C7" w:rsidRPr="0050737D">
        <w:fldChar w:fldCharType="begin"/>
      </w:r>
      <w:r w:rsidR="00EA26C7" w:rsidRPr="0050737D">
        <w:instrText xml:space="preserve"> XE "Salary:Increments" </w:instrText>
      </w:r>
      <w:r w:rsidR="00EA26C7" w:rsidRPr="0050737D">
        <w:fldChar w:fldCharType="end"/>
      </w:r>
      <w:r w:rsidR="00EA26C7" w:rsidRPr="0050737D">
        <w:t xml:space="preserve"> increments</w:t>
      </w:r>
      <w:r w:rsidR="00EA26C7" w:rsidRPr="0050737D">
        <w:fldChar w:fldCharType="begin"/>
      </w:r>
      <w:r w:rsidR="00EA26C7" w:rsidRPr="0050737D">
        <w:instrText xml:space="preserve"> XE "Increments" </w:instrText>
      </w:r>
      <w:r w:rsidR="00EA26C7" w:rsidRPr="0050737D">
        <w:fldChar w:fldCharType="end"/>
      </w:r>
      <w:r w:rsidR="00EA26C7" w:rsidRPr="0050737D">
        <w:t xml:space="preserve"> shall be granted on the basis of one (1) increment for each Board appointed ten (10) F.T.E. months of teaching experience gained within the Kootenay Lake School District. </w:t>
      </w:r>
    </w:p>
    <w:p w:rsidR="00EA26C7" w:rsidRPr="0050737D" w:rsidRDefault="009D2F81" w:rsidP="0094085B">
      <w:pPr>
        <w:pStyle w:val="para1head"/>
        <w:tabs>
          <w:tab w:val="clear" w:pos="864"/>
        </w:tabs>
        <w:ind w:left="720" w:hanging="720"/>
        <w:rPr>
          <w:rFonts w:ascii="Arial" w:hAnsi="Arial" w:cs="Arial"/>
          <w:sz w:val="22"/>
          <w:szCs w:val="22"/>
        </w:rPr>
      </w:pPr>
      <w:r w:rsidRPr="0050737D">
        <w:rPr>
          <w:rFonts w:ascii="Arial" w:hAnsi="Arial" w:cs="Arial"/>
          <w:b/>
          <w:sz w:val="22"/>
          <w:szCs w:val="22"/>
        </w:rPr>
        <w:t>8</w:t>
      </w:r>
      <w:r w:rsidR="0094085B" w:rsidRPr="0050737D">
        <w:rPr>
          <w:rFonts w:ascii="Arial" w:hAnsi="Arial" w:cs="Arial"/>
          <w:b/>
          <w:sz w:val="22"/>
          <w:szCs w:val="22"/>
        </w:rPr>
        <w:t>.</w:t>
      </w:r>
      <w:r w:rsidR="00EA26C7" w:rsidRPr="0050737D">
        <w:rPr>
          <w:rFonts w:ascii="Arial" w:hAnsi="Arial" w:cs="Arial"/>
          <w:b/>
          <w:sz w:val="22"/>
          <w:szCs w:val="22"/>
        </w:rPr>
        <w:tab/>
        <w:t>Experience Outside the Kootenay Lake School District</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Experience Outside the Kootenay Lake School District</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Experience Outside the Kootenay Lake School District</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94085B" w:rsidP="00AB7FEE">
      <w:pPr>
        <w:pStyle w:val="paraa"/>
      </w:pPr>
      <w:r w:rsidRPr="0050737D">
        <w:t>a.</w:t>
      </w:r>
      <w:r w:rsidR="00EA26C7" w:rsidRPr="0050737D">
        <w:tab/>
        <w:t xml:space="preserve">Teaching experience gained outside of the Kootenay Lake School District shall be credited for increment purposes, in accordance with the following subsections, provided such experience is deemed valid for such purposes by the Superintendent: </w:t>
      </w:r>
    </w:p>
    <w:p w:rsidR="00EA26C7" w:rsidRPr="0050737D" w:rsidRDefault="0094085B" w:rsidP="0094085B">
      <w:pPr>
        <w:pStyle w:val="parai"/>
        <w:rPr>
          <w:rFonts w:cs="Arial"/>
          <w:szCs w:val="22"/>
        </w:rPr>
      </w:pPr>
      <w:r w:rsidRPr="0050737D">
        <w:rPr>
          <w:rFonts w:cs="Arial"/>
          <w:szCs w:val="22"/>
        </w:rPr>
        <w:t>i.</w:t>
      </w:r>
      <w:r w:rsidR="00EA26C7" w:rsidRPr="0050737D">
        <w:rPr>
          <w:rFonts w:cs="Arial"/>
          <w:szCs w:val="22"/>
        </w:rPr>
        <w:tab/>
        <w:t xml:space="preserve">Experience gained in the British Columbia public school system, and in B.C. independent schools with a certificate of Group 1 classification per the Independent Schools Act, shall be credited on an F.T.E. basis, one (1) increment for each ten (10) accumulative months of such experience completed. </w:t>
      </w:r>
    </w:p>
    <w:p w:rsidR="00EA26C7" w:rsidRPr="0050737D" w:rsidRDefault="0094085B" w:rsidP="0094085B">
      <w:pPr>
        <w:pStyle w:val="parai"/>
        <w:rPr>
          <w:rFonts w:cs="Arial"/>
          <w:szCs w:val="22"/>
        </w:rPr>
      </w:pPr>
      <w:r w:rsidRPr="0050737D">
        <w:rPr>
          <w:rFonts w:cs="Arial"/>
          <w:szCs w:val="22"/>
        </w:rPr>
        <w:t>ii.</w:t>
      </w:r>
      <w:r w:rsidR="00EA26C7" w:rsidRPr="0050737D">
        <w:rPr>
          <w:rFonts w:cs="Arial"/>
          <w:szCs w:val="22"/>
        </w:rPr>
        <w:tab/>
        <w:t xml:space="preserve">Experience in B.C. Provincial Government schools or educational institutions, on the staff of the B.C. Ministry of Education, on the staff of a recognized university or college, and on the staff of Department of National Defence Schools, shall be credited on an F.T.E. basis, one (1) increment for each ten (10) accumulative months of such experience completed. </w:t>
      </w:r>
    </w:p>
    <w:p w:rsidR="00EA26C7" w:rsidRPr="0050737D" w:rsidRDefault="0094085B" w:rsidP="0094085B">
      <w:pPr>
        <w:pStyle w:val="parai"/>
        <w:rPr>
          <w:rFonts w:cs="Arial"/>
          <w:szCs w:val="22"/>
        </w:rPr>
      </w:pPr>
      <w:r w:rsidRPr="0050737D">
        <w:rPr>
          <w:rFonts w:cs="Arial"/>
          <w:szCs w:val="22"/>
        </w:rPr>
        <w:t>iii.</w:t>
      </w:r>
      <w:r w:rsidR="00EA26C7" w:rsidRPr="0050737D">
        <w:rPr>
          <w:rFonts w:cs="Arial"/>
          <w:szCs w:val="22"/>
        </w:rPr>
        <w:tab/>
        <w:t xml:space="preserve">Experience gained in schools outside the Province of B.C., where it can be proven, to the satisfaction of the Superintendent, that standards exist that are at least equivalent to those maintained within the B.C. public school system, shall be credited on an F.T.E. basis, one (1) increment for each ten (10) accumulative months of such experience completed. </w:t>
      </w:r>
    </w:p>
    <w:p w:rsidR="00EA26C7" w:rsidRPr="0050737D" w:rsidRDefault="0094085B" w:rsidP="001B59E4">
      <w:pPr>
        <w:pStyle w:val="parai"/>
        <w:keepNext/>
        <w:keepLines/>
        <w:ind w:hanging="748"/>
        <w:rPr>
          <w:rFonts w:cs="Arial"/>
          <w:szCs w:val="22"/>
        </w:rPr>
      </w:pPr>
      <w:r w:rsidRPr="0050737D">
        <w:rPr>
          <w:rFonts w:cs="Arial"/>
          <w:szCs w:val="22"/>
        </w:rPr>
        <w:t>iv.</w:t>
      </w:r>
      <w:r w:rsidR="00EA26C7" w:rsidRPr="0050737D">
        <w:rPr>
          <w:rFonts w:cs="Arial"/>
          <w:szCs w:val="22"/>
        </w:rPr>
        <w:tab/>
        <w:t>Years of experience as a journeyman tradesman or under a professional designation may be considered valid and credit may be granted on an F.T.E. basis, one (1) increment for each ten (10) accumulative months of such experience completed, to a maximum of three (3) increments</w:t>
      </w:r>
      <w:r w:rsidR="00EA26C7" w:rsidRPr="0050737D">
        <w:rPr>
          <w:rFonts w:cs="Arial"/>
          <w:szCs w:val="22"/>
        </w:rPr>
        <w:fldChar w:fldCharType="begin"/>
      </w:r>
      <w:r w:rsidR="00EA26C7" w:rsidRPr="0050737D">
        <w:rPr>
          <w:rFonts w:cs="Arial"/>
          <w:szCs w:val="22"/>
        </w:rPr>
        <w:instrText xml:space="preserve"> XE "Increments" </w:instrText>
      </w:r>
      <w:r w:rsidR="00EA26C7" w:rsidRPr="0050737D">
        <w:rPr>
          <w:rFonts w:cs="Arial"/>
          <w:szCs w:val="22"/>
        </w:rPr>
        <w:fldChar w:fldCharType="end"/>
      </w:r>
      <w:r w:rsidR="00EA26C7" w:rsidRPr="0050737D">
        <w:rPr>
          <w:rFonts w:cs="Arial"/>
          <w:szCs w:val="22"/>
        </w:rPr>
        <w:t xml:space="preserve">, for a teacher teaching technical, vocational or business courses requiring more than one-half (1/2) of his/her teaching time. </w:t>
      </w:r>
    </w:p>
    <w:p w:rsidR="00EA26C7" w:rsidRPr="0050737D" w:rsidRDefault="009D2F81" w:rsidP="0026753B">
      <w:pPr>
        <w:pStyle w:val="para1head"/>
        <w:tabs>
          <w:tab w:val="clear" w:pos="864"/>
        </w:tabs>
        <w:ind w:left="720" w:hanging="720"/>
        <w:rPr>
          <w:rFonts w:ascii="Arial" w:hAnsi="Arial" w:cs="Arial"/>
          <w:b/>
          <w:sz w:val="22"/>
          <w:szCs w:val="22"/>
        </w:rPr>
      </w:pPr>
      <w:r w:rsidRPr="0050737D">
        <w:rPr>
          <w:rFonts w:ascii="Arial" w:hAnsi="Arial" w:cs="Arial"/>
          <w:b/>
          <w:sz w:val="22"/>
          <w:szCs w:val="22"/>
        </w:rPr>
        <w:t>9</w:t>
      </w:r>
      <w:r w:rsidR="0026753B" w:rsidRPr="0050737D">
        <w:rPr>
          <w:rFonts w:ascii="Arial" w:hAnsi="Arial" w:cs="Arial"/>
          <w:b/>
          <w:sz w:val="22"/>
          <w:szCs w:val="22"/>
        </w:rPr>
        <w:t>.</w:t>
      </w:r>
      <w:r w:rsidR="00EA26C7" w:rsidRPr="0050737D">
        <w:rPr>
          <w:rFonts w:ascii="Arial" w:hAnsi="Arial" w:cs="Arial"/>
          <w:b/>
          <w:sz w:val="22"/>
          <w:szCs w:val="22"/>
        </w:rPr>
        <w:tab/>
        <w:t>Experience Credit for Non-working Periods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Experience Credit for Non-working Periods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Experience Credit for Non-working Periods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26753B" w:rsidP="00AB7FEE">
      <w:pPr>
        <w:pStyle w:val="paraa"/>
      </w:pPr>
      <w:r w:rsidRPr="0050737D">
        <w:t>a.</w:t>
      </w:r>
      <w:r w:rsidR="00EA26C7" w:rsidRPr="0050737D">
        <w:tab/>
        <w:t>Experience of up to ten (10) F.T.E. months, or such longer period, as approved by the Superintendent</w:t>
      </w:r>
      <w:r w:rsidR="00320648" w:rsidRPr="0050737D">
        <w:t xml:space="preserve"> </w:t>
      </w:r>
      <w:r w:rsidR="00A10BA1" w:rsidRPr="0050737D">
        <w:t>or d</w:t>
      </w:r>
      <w:r w:rsidR="00320648" w:rsidRPr="0050737D">
        <w:t>esignate</w:t>
      </w:r>
      <w:r w:rsidR="00EA26C7" w:rsidRPr="0050737D">
        <w:t xml:space="preserve">, shall be credited for increment purposes as follows: </w:t>
      </w:r>
    </w:p>
    <w:p w:rsidR="00EA26C7" w:rsidRPr="0050737D" w:rsidRDefault="0026753B" w:rsidP="0026753B">
      <w:pPr>
        <w:pStyle w:val="parai"/>
        <w:rPr>
          <w:rFonts w:cs="Arial"/>
          <w:szCs w:val="22"/>
        </w:rPr>
      </w:pPr>
      <w:r w:rsidRPr="0050737D">
        <w:rPr>
          <w:rFonts w:cs="Arial"/>
          <w:szCs w:val="22"/>
        </w:rPr>
        <w:t>i.</w:t>
      </w:r>
      <w:r w:rsidR="00EA26C7" w:rsidRPr="0050737D">
        <w:rPr>
          <w:rFonts w:cs="Arial"/>
          <w:szCs w:val="22"/>
        </w:rPr>
        <w:tab/>
        <w:t xml:space="preserve">Secondment to the Association, elected office with the B.C.T.F., elected office with the Canadian Teachers' Federation, secondment to the </w:t>
      </w:r>
      <w:r w:rsidR="00645460" w:rsidRPr="0050737D">
        <w:rPr>
          <w:rFonts w:cs="Arial"/>
          <w:szCs w:val="22"/>
        </w:rPr>
        <w:t xml:space="preserve">Teacher Regulation Branch </w:t>
      </w:r>
      <w:r w:rsidR="00EA26C7" w:rsidRPr="0050737D">
        <w:rPr>
          <w:rFonts w:cs="Arial"/>
          <w:szCs w:val="22"/>
        </w:rPr>
        <w:t xml:space="preserve">and secondment to the Ministry of Education, </w:t>
      </w:r>
    </w:p>
    <w:p w:rsidR="00EA26C7" w:rsidRPr="0050737D" w:rsidRDefault="0026753B" w:rsidP="0026753B">
      <w:pPr>
        <w:pStyle w:val="parai"/>
        <w:rPr>
          <w:rFonts w:cs="Arial"/>
          <w:szCs w:val="22"/>
        </w:rPr>
      </w:pPr>
      <w:r w:rsidRPr="0050737D">
        <w:rPr>
          <w:rFonts w:cs="Arial"/>
          <w:szCs w:val="22"/>
        </w:rPr>
        <w:t>ii.</w:t>
      </w:r>
      <w:r w:rsidR="00EA26C7" w:rsidRPr="0050737D">
        <w:rPr>
          <w:rFonts w:cs="Arial"/>
          <w:szCs w:val="22"/>
        </w:rPr>
        <w:tab/>
        <w:t>Approved maternity leave</w:t>
      </w:r>
      <w:r w:rsidR="00EA26C7" w:rsidRPr="0050737D">
        <w:rPr>
          <w:rFonts w:cs="Arial"/>
          <w:szCs w:val="22"/>
        </w:rPr>
        <w:fldChar w:fldCharType="begin"/>
      </w:r>
      <w:r w:rsidR="00EA26C7" w:rsidRPr="0050737D">
        <w:rPr>
          <w:rFonts w:cs="Arial"/>
          <w:szCs w:val="22"/>
        </w:rPr>
        <w:instrText xml:space="preserve"> XE "Maternity Leave" </w:instrText>
      </w:r>
      <w:r w:rsidR="00EA26C7" w:rsidRPr="0050737D">
        <w:rPr>
          <w:rFonts w:cs="Arial"/>
          <w:szCs w:val="22"/>
        </w:rPr>
        <w:fldChar w:fldCharType="end"/>
      </w:r>
      <w:r w:rsidR="00EA26C7" w:rsidRPr="0050737D">
        <w:rPr>
          <w:rFonts w:cs="Arial"/>
          <w:szCs w:val="22"/>
        </w:rPr>
        <w:t xml:space="preserve">, including extended maternity leave, and </w:t>
      </w:r>
    </w:p>
    <w:p w:rsidR="00EA26C7" w:rsidRPr="0050737D" w:rsidRDefault="0026753B" w:rsidP="0026753B">
      <w:pPr>
        <w:pStyle w:val="parai"/>
        <w:rPr>
          <w:rFonts w:cs="Arial"/>
          <w:szCs w:val="22"/>
        </w:rPr>
      </w:pPr>
      <w:r w:rsidRPr="0050737D">
        <w:rPr>
          <w:rFonts w:cs="Arial"/>
          <w:szCs w:val="22"/>
        </w:rPr>
        <w:t>iii.</w:t>
      </w:r>
      <w:r w:rsidR="00EA26C7" w:rsidRPr="0050737D">
        <w:rPr>
          <w:rFonts w:cs="Arial"/>
          <w:szCs w:val="22"/>
        </w:rPr>
        <w:tab/>
        <w:t>Approved W.C.B. leave, sick leave</w:t>
      </w:r>
      <w:r w:rsidR="00EA26C7" w:rsidRPr="0050737D">
        <w:rPr>
          <w:rFonts w:cs="Arial"/>
          <w:szCs w:val="22"/>
        </w:rPr>
        <w:fldChar w:fldCharType="begin"/>
      </w:r>
      <w:r w:rsidR="00EA26C7" w:rsidRPr="0050737D">
        <w:rPr>
          <w:rFonts w:cs="Arial"/>
          <w:szCs w:val="22"/>
        </w:rPr>
        <w:instrText xml:space="preserve"> XE "</w:instrText>
      </w:r>
      <w:r w:rsidR="00EA26C7" w:rsidRPr="0050737D">
        <w:rPr>
          <w:rFonts w:cs="Arial"/>
          <w:szCs w:val="22"/>
          <w:lang w:val="en-CA"/>
        </w:rPr>
        <w:instrText>Sick Leave</w:instrText>
      </w:r>
      <w:r w:rsidR="00EA26C7" w:rsidRPr="0050737D">
        <w:rPr>
          <w:rFonts w:cs="Arial"/>
          <w:szCs w:val="22"/>
        </w:rPr>
        <w:instrText>:</w:instrText>
      </w:r>
      <w:r w:rsidR="00EA26C7" w:rsidRPr="0050737D">
        <w:rPr>
          <w:rFonts w:cs="Arial"/>
          <w:szCs w:val="22"/>
          <w:lang w:val="en-CA"/>
        </w:rPr>
        <w:instrText>Experience Credit for Non-working periods</w:instrText>
      </w:r>
      <w:r w:rsidR="00EA26C7" w:rsidRPr="0050737D">
        <w:rPr>
          <w:rFonts w:cs="Arial"/>
          <w:szCs w:val="22"/>
        </w:rPr>
        <w:instrText xml:space="preserve">" </w:instrText>
      </w:r>
      <w:r w:rsidR="00EA26C7" w:rsidRPr="0050737D">
        <w:rPr>
          <w:rFonts w:cs="Arial"/>
          <w:szCs w:val="22"/>
        </w:rPr>
        <w:fldChar w:fldCharType="end"/>
      </w:r>
      <w:r w:rsidR="00EA26C7" w:rsidRPr="0050737D">
        <w:rPr>
          <w:rFonts w:cs="Arial"/>
          <w:szCs w:val="22"/>
        </w:rPr>
        <w:t>, Short-Term Salary</w:t>
      </w:r>
      <w:r w:rsidR="00EA26C7" w:rsidRPr="0050737D">
        <w:rPr>
          <w:rFonts w:cs="Arial"/>
          <w:szCs w:val="22"/>
        </w:rPr>
        <w:fldChar w:fldCharType="begin"/>
      </w:r>
      <w:r w:rsidR="00EA26C7" w:rsidRPr="0050737D">
        <w:rPr>
          <w:rFonts w:cs="Arial"/>
          <w:szCs w:val="22"/>
        </w:rPr>
        <w:instrText xml:space="preserve"> XE "Salary:Increments - Non-working periods" </w:instrText>
      </w:r>
      <w:r w:rsidR="00EA26C7" w:rsidRPr="0050737D">
        <w:rPr>
          <w:rFonts w:cs="Arial"/>
          <w:szCs w:val="22"/>
        </w:rPr>
        <w:fldChar w:fldCharType="end"/>
      </w:r>
      <w:r w:rsidR="00EA26C7" w:rsidRPr="0050737D">
        <w:rPr>
          <w:rFonts w:cs="Arial"/>
          <w:szCs w:val="22"/>
        </w:rPr>
        <w:t xml:space="preserve"> Indemnity and Long-Term Disability. </w:t>
      </w:r>
    </w:p>
    <w:p w:rsidR="00EA26C7" w:rsidRPr="0050737D" w:rsidRDefault="009D2F81" w:rsidP="00B71F9A">
      <w:pPr>
        <w:pStyle w:val="para1head"/>
        <w:tabs>
          <w:tab w:val="clear" w:pos="864"/>
        </w:tabs>
        <w:ind w:left="720" w:hanging="720"/>
        <w:rPr>
          <w:rFonts w:ascii="Arial" w:hAnsi="Arial" w:cs="Arial"/>
          <w:b/>
          <w:sz w:val="22"/>
          <w:szCs w:val="22"/>
        </w:rPr>
      </w:pPr>
      <w:r w:rsidRPr="0050737D">
        <w:rPr>
          <w:rFonts w:ascii="Arial" w:hAnsi="Arial" w:cs="Arial"/>
          <w:b/>
          <w:sz w:val="22"/>
          <w:szCs w:val="22"/>
        </w:rPr>
        <w:t>10</w:t>
      </w:r>
      <w:r w:rsidR="00B71F9A" w:rsidRPr="0050737D">
        <w:rPr>
          <w:rFonts w:ascii="Arial" w:hAnsi="Arial" w:cs="Arial"/>
          <w:b/>
          <w:sz w:val="22"/>
          <w:szCs w:val="22"/>
        </w:rPr>
        <w:t>.</w:t>
      </w:r>
      <w:r w:rsidR="00EA26C7" w:rsidRPr="0050737D">
        <w:rPr>
          <w:rFonts w:ascii="Arial" w:hAnsi="Arial" w:cs="Arial"/>
          <w:b/>
          <w:sz w:val="22"/>
          <w:szCs w:val="22"/>
        </w:rPr>
        <w:tab/>
        <w:t xml:space="preserve">Experience Credit for </w:t>
      </w:r>
      <w:r w:rsidR="002B13EA" w:rsidRPr="0050737D">
        <w:rPr>
          <w:rFonts w:ascii="Arial" w:hAnsi="Arial" w:cs="Arial"/>
          <w:b/>
          <w:sz w:val="22"/>
          <w:szCs w:val="22"/>
        </w:rPr>
        <w:t>Teacher-teaching-on-call</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Teacher-on-Call</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Experience Credit</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t xml:space="preserve"> Teaching</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Experience Credit for Teacher-on-Call Teaching</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Experience Credit for Teacher-On-Call  Teaching</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B71F9A" w:rsidP="00AB7FEE">
      <w:pPr>
        <w:pStyle w:val="paraa"/>
      </w:pPr>
      <w:r w:rsidRPr="0050737D">
        <w:t>a</w:t>
      </w:r>
      <w:r w:rsidRPr="0050737D">
        <w:rPr>
          <w:b/>
        </w:rPr>
        <w:t>.</w:t>
      </w:r>
      <w:r w:rsidR="00EA26C7" w:rsidRPr="0050737D">
        <w:tab/>
        <w:t xml:space="preserve">Service as a certified </w:t>
      </w:r>
      <w:r w:rsidR="002B13EA" w:rsidRPr="0050737D">
        <w:t>Teacher teaching on call</w:t>
      </w:r>
      <w:r w:rsidR="00EA26C7" w:rsidRPr="0050737D">
        <w:t xml:space="preserve"> in the Kootenay Lake School District shall be recognized for experience credit, on the basis of one (1) F.T.E. month's credit for each twenty (20) F.T.E. days of </w:t>
      </w:r>
      <w:r w:rsidR="002B13EA" w:rsidRPr="0050737D">
        <w:t>teacher-teaching-on-call</w:t>
      </w:r>
      <w:r w:rsidR="00EA26C7" w:rsidRPr="0050737D">
        <w:t xml:space="preserve"> time actually completed. Individual </w:t>
      </w:r>
      <w:r w:rsidR="002B13EA" w:rsidRPr="0050737D">
        <w:t>teacher-teaching-on-call</w:t>
      </w:r>
      <w:r w:rsidR="00EA26C7" w:rsidRPr="0050737D">
        <w:t xml:space="preserve"> days totalling less than twenty (20) F.T.E. days shall not be credited. </w:t>
      </w:r>
    </w:p>
    <w:p w:rsidR="00B81538" w:rsidRPr="0050737D" w:rsidRDefault="00B81538" w:rsidP="001B59E4">
      <w:pPr>
        <w:pStyle w:val="paraa"/>
        <w:ind w:hanging="22"/>
      </w:pPr>
      <w:r w:rsidRPr="0050737D">
        <w:t>[Note: Effective September 19, 2014, Article B.1.10.a (Experience Credit for Teacher-teaching-on-call Teaching) is replaced by provincial Article C.4 (Teacher Teaching on Call Employment). See also Letter of Understanding No. 16.</w:t>
      </w:r>
      <w:r w:rsidR="0014424F" w:rsidRPr="0050737D">
        <w:t>]</w:t>
      </w:r>
    </w:p>
    <w:p w:rsidR="00EA26C7" w:rsidRPr="0050737D" w:rsidRDefault="009D2F81" w:rsidP="00B71F9A">
      <w:pPr>
        <w:pStyle w:val="Para10"/>
        <w:rPr>
          <w:b/>
        </w:rPr>
      </w:pPr>
      <w:r w:rsidRPr="0050737D">
        <w:rPr>
          <w:b/>
        </w:rPr>
        <w:t>11</w:t>
      </w:r>
      <w:r w:rsidR="00B71F9A" w:rsidRPr="0050737D">
        <w:rPr>
          <w:b/>
        </w:rPr>
        <w:t>.</w:t>
      </w:r>
      <w:r w:rsidR="00EA26C7" w:rsidRPr="0050737D">
        <w:rPr>
          <w:b/>
        </w:rPr>
        <w:tab/>
        <w:t>Teacher's Responsibility to Apply</w:t>
      </w:r>
      <w:r w:rsidR="00EA26C7" w:rsidRPr="0050737D">
        <w:rPr>
          <w:b/>
        </w:rPr>
        <w:fldChar w:fldCharType="begin"/>
      </w:r>
      <w:r w:rsidR="00EA26C7" w:rsidRPr="0050737D">
        <w:instrText xml:space="preserve"> XE "</w:instrText>
      </w:r>
      <w:r w:rsidR="00EA26C7" w:rsidRPr="0050737D">
        <w:rPr>
          <w:lang w:val="en-CA"/>
        </w:rPr>
        <w:instrText>Salary</w:instrText>
      </w:r>
      <w:r w:rsidR="00EA26C7" w:rsidRPr="0050737D">
        <w:instrText>:</w:instrText>
      </w:r>
      <w:r w:rsidR="00EA26C7" w:rsidRPr="0050737D">
        <w:rPr>
          <w:lang w:val="en-CA"/>
        </w:rPr>
        <w:instrText>Experience Credit - Teacher's Responsibility to Apply</w:instrText>
      </w:r>
      <w:r w:rsidR="00EA26C7" w:rsidRPr="0050737D">
        <w:instrText xml:space="preserve">" </w:instrText>
      </w:r>
      <w:r w:rsidR="00EA26C7" w:rsidRPr="0050737D">
        <w:rPr>
          <w:b/>
        </w:rPr>
        <w:fldChar w:fldCharType="end"/>
      </w:r>
      <w:r w:rsidR="00EA26C7" w:rsidRPr="0050737D">
        <w:rPr>
          <w:b/>
        </w:rPr>
        <w:fldChar w:fldCharType="begin"/>
      </w:r>
      <w:r w:rsidR="00EA26C7" w:rsidRPr="0050737D">
        <w:instrText xml:space="preserve"> XE "</w:instrText>
      </w:r>
      <w:r w:rsidR="00EA26C7" w:rsidRPr="0050737D">
        <w:rPr>
          <w:lang w:val="en-CA"/>
        </w:rPr>
        <w:instrText>Teacher's Responsibility to Apply</w:instrText>
      </w:r>
      <w:r w:rsidR="00EA26C7" w:rsidRPr="0050737D">
        <w:instrText xml:space="preserve">" </w:instrText>
      </w:r>
      <w:r w:rsidR="00EA26C7" w:rsidRPr="0050737D">
        <w:rPr>
          <w:b/>
        </w:rPr>
        <w:fldChar w:fldCharType="end"/>
      </w:r>
      <w:r w:rsidR="00EA26C7" w:rsidRPr="0050737D">
        <w:rPr>
          <w:b/>
        </w:rPr>
        <w:fldChar w:fldCharType="begin"/>
      </w:r>
      <w:r w:rsidR="00EA26C7" w:rsidRPr="0050737D">
        <w:instrText xml:space="preserve"> XE "Experience Credit, Teacher's Responsibility to Apply" </w:instrText>
      </w:r>
      <w:r w:rsidR="00EA26C7" w:rsidRPr="0050737D">
        <w:rPr>
          <w:b/>
        </w:rPr>
        <w:fldChar w:fldCharType="end"/>
      </w:r>
    </w:p>
    <w:p w:rsidR="00EA26C7" w:rsidRPr="0050737D" w:rsidRDefault="00B71F9A" w:rsidP="00AB7FEE">
      <w:pPr>
        <w:pStyle w:val="paraa"/>
      </w:pPr>
      <w:r w:rsidRPr="0050737D">
        <w:t>a.</w:t>
      </w:r>
      <w:r w:rsidR="00EA26C7" w:rsidRPr="0050737D">
        <w:tab/>
        <w:t>Teachers shall be responsible for making application for credit for previous teaching experience gained outside the District and for providing all documentation required by the Superintendent</w:t>
      </w:r>
      <w:r w:rsidR="00320648" w:rsidRPr="0050737D">
        <w:t xml:space="preserve"> or </w:t>
      </w:r>
      <w:r w:rsidR="00A10BA1" w:rsidRPr="0050737D">
        <w:t>d</w:t>
      </w:r>
      <w:r w:rsidR="00320648" w:rsidRPr="0050737D">
        <w:t>esignate</w:t>
      </w:r>
      <w:r w:rsidR="00EA26C7" w:rsidRPr="0050737D">
        <w:t xml:space="preserve"> in support of their claims. </w:t>
      </w:r>
    </w:p>
    <w:p w:rsidR="00EA26C7" w:rsidRPr="0050737D" w:rsidRDefault="009D2F81" w:rsidP="00B71F9A">
      <w:pPr>
        <w:pStyle w:val="para1"/>
        <w:tabs>
          <w:tab w:val="clear" w:pos="864"/>
        </w:tabs>
        <w:ind w:left="720" w:hanging="720"/>
        <w:rPr>
          <w:rFonts w:cs="Arial"/>
          <w:b/>
          <w:szCs w:val="22"/>
        </w:rPr>
      </w:pPr>
      <w:r w:rsidRPr="0050737D">
        <w:rPr>
          <w:rFonts w:cs="Arial"/>
          <w:b/>
          <w:szCs w:val="22"/>
        </w:rPr>
        <w:t>12</w:t>
      </w:r>
      <w:r w:rsidR="00B71F9A" w:rsidRPr="0050737D">
        <w:rPr>
          <w:rFonts w:cs="Arial"/>
          <w:b/>
          <w:szCs w:val="22"/>
        </w:rPr>
        <w:t>.</w:t>
      </w:r>
      <w:r w:rsidR="00EA26C7" w:rsidRPr="0050737D">
        <w:rPr>
          <w:rFonts w:cs="Arial"/>
          <w:b/>
          <w:szCs w:val="22"/>
        </w:rPr>
        <w:tab/>
        <w:t>Retroactivity</w:t>
      </w:r>
      <w:r w:rsidR="00EA26C7" w:rsidRPr="0050737D">
        <w:rPr>
          <w:rFonts w:cs="Arial"/>
          <w:b/>
          <w:szCs w:val="22"/>
        </w:rPr>
        <w:fldChar w:fldCharType="begin"/>
      </w:r>
      <w:r w:rsidR="00EA26C7" w:rsidRPr="0050737D">
        <w:rPr>
          <w:rFonts w:cs="Arial"/>
          <w:szCs w:val="22"/>
        </w:rPr>
        <w:instrText xml:space="preserve"> XE "</w:instrText>
      </w:r>
      <w:r w:rsidR="00EA26C7" w:rsidRPr="0050737D">
        <w:rPr>
          <w:rFonts w:cs="Arial"/>
          <w:szCs w:val="22"/>
          <w:lang w:val="en-CA"/>
        </w:rPr>
        <w:instrText>Salary</w:instrText>
      </w:r>
      <w:r w:rsidR="00EA26C7" w:rsidRPr="0050737D">
        <w:rPr>
          <w:rFonts w:cs="Arial"/>
          <w:szCs w:val="22"/>
        </w:rPr>
        <w:instrText>:</w:instrText>
      </w:r>
      <w:r w:rsidR="00EA26C7" w:rsidRPr="0050737D">
        <w:rPr>
          <w:rFonts w:cs="Arial"/>
          <w:szCs w:val="22"/>
          <w:lang w:val="en-CA"/>
        </w:rPr>
        <w:instrText>Retroactivity - Experience and Salary Category</w:instrText>
      </w:r>
      <w:r w:rsidR="00EA26C7" w:rsidRPr="0050737D">
        <w:rPr>
          <w:rFonts w:cs="Arial"/>
          <w:szCs w:val="22"/>
        </w:rPr>
        <w:instrText xml:space="preserve">" </w:instrText>
      </w:r>
      <w:r w:rsidR="00EA26C7" w:rsidRPr="0050737D">
        <w:rPr>
          <w:rFonts w:cs="Arial"/>
          <w:b/>
          <w:szCs w:val="22"/>
        </w:rPr>
        <w:fldChar w:fldCharType="end"/>
      </w:r>
      <w:r w:rsidR="00EA26C7" w:rsidRPr="0050737D">
        <w:rPr>
          <w:rFonts w:cs="Arial"/>
          <w:b/>
          <w:szCs w:val="22"/>
        </w:rPr>
        <w:fldChar w:fldCharType="begin"/>
      </w:r>
      <w:r w:rsidR="00EA26C7" w:rsidRPr="0050737D">
        <w:rPr>
          <w:rFonts w:cs="Arial"/>
          <w:szCs w:val="22"/>
        </w:rPr>
        <w:instrText xml:space="preserve"> XE "</w:instrText>
      </w:r>
      <w:r w:rsidR="00C6620E" w:rsidRPr="0050737D">
        <w:rPr>
          <w:rFonts w:cs="Arial"/>
          <w:szCs w:val="22"/>
          <w:lang w:val="en-CA"/>
        </w:rPr>
        <w:instrText>Retroactivity - Previo</w:instrText>
      </w:r>
      <w:r w:rsidR="00EA26C7" w:rsidRPr="0050737D">
        <w:rPr>
          <w:rFonts w:cs="Arial"/>
          <w:szCs w:val="22"/>
          <w:lang w:val="en-CA"/>
        </w:rPr>
        <w:instrText>us Teaching Experience and Salary Category</w:instrText>
      </w:r>
      <w:r w:rsidR="00EA26C7" w:rsidRPr="0050737D">
        <w:rPr>
          <w:rFonts w:cs="Arial"/>
          <w:szCs w:val="22"/>
        </w:rPr>
        <w:instrText xml:space="preserve">" </w:instrText>
      </w:r>
      <w:r w:rsidR="00EA26C7" w:rsidRPr="0050737D">
        <w:rPr>
          <w:rFonts w:cs="Arial"/>
          <w:b/>
          <w:szCs w:val="22"/>
        </w:rPr>
        <w:fldChar w:fldCharType="end"/>
      </w:r>
    </w:p>
    <w:p w:rsidR="00EA26C7" w:rsidRPr="0050737D" w:rsidRDefault="00B71F9A">
      <w:pPr>
        <w:pStyle w:val="para1a"/>
        <w:tabs>
          <w:tab w:val="clear" w:pos="851"/>
          <w:tab w:val="left" w:pos="720"/>
          <w:tab w:val="left" w:pos="1440"/>
        </w:tabs>
        <w:ind w:left="2160" w:hanging="1440"/>
        <w:rPr>
          <w:rFonts w:ascii="Arial" w:hAnsi="Arial" w:cs="Arial"/>
          <w:sz w:val="22"/>
          <w:szCs w:val="22"/>
        </w:rPr>
      </w:pPr>
      <w:r w:rsidRPr="0050737D">
        <w:rPr>
          <w:rFonts w:ascii="Arial" w:hAnsi="Arial" w:cs="Arial"/>
          <w:sz w:val="22"/>
          <w:szCs w:val="22"/>
        </w:rPr>
        <w:t>a.</w:t>
      </w:r>
      <w:r w:rsidR="00EA26C7" w:rsidRPr="0050737D">
        <w:rPr>
          <w:rFonts w:ascii="Arial" w:hAnsi="Arial" w:cs="Arial"/>
          <w:sz w:val="22"/>
          <w:szCs w:val="22"/>
        </w:rPr>
        <w:tab/>
      </w:r>
      <w:r w:rsidRPr="0050737D">
        <w:rPr>
          <w:rFonts w:ascii="Arial" w:hAnsi="Arial" w:cs="Arial"/>
          <w:sz w:val="22"/>
          <w:szCs w:val="22"/>
        </w:rPr>
        <w:t>i.</w:t>
      </w:r>
      <w:r w:rsidR="00EA26C7" w:rsidRPr="0050737D">
        <w:rPr>
          <w:rFonts w:ascii="Arial" w:hAnsi="Arial" w:cs="Arial"/>
          <w:sz w:val="22"/>
          <w:szCs w:val="22"/>
        </w:rPr>
        <w:tab/>
        <w:t>Retroactivity for previous teaching experience and salary</w:t>
      </w:r>
      <w:r w:rsidR="00EA26C7" w:rsidRPr="0050737D">
        <w:rPr>
          <w:rFonts w:ascii="Arial" w:hAnsi="Arial" w:cs="Arial"/>
          <w:sz w:val="22"/>
          <w:szCs w:val="22"/>
        </w:rPr>
        <w:fldChar w:fldCharType="begin"/>
      </w:r>
      <w:r w:rsidR="00EA26C7" w:rsidRPr="0050737D">
        <w:rPr>
          <w:rFonts w:ascii="Arial" w:hAnsi="Arial" w:cs="Arial"/>
          <w:sz w:val="22"/>
          <w:szCs w:val="22"/>
        </w:rPr>
        <w:instrText xml:space="preserve"> XE "Salary:Retroactivity" </w:instrText>
      </w:r>
      <w:r w:rsidR="00EA26C7" w:rsidRPr="0050737D">
        <w:rPr>
          <w:rFonts w:ascii="Arial" w:hAnsi="Arial" w:cs="Arial"/>
          <w:sz w:val="22"/>
          <w:szCs w:val="22"/>
        </w:rPr>
        <w:fldChar w:fldCharType="end"/>
      </w:r>
      <w:r w:rsidR="00EA26C7" w:rsidRPr="0050737D">
        <w:rPr>
          <w:rFonts w:ascii="Arial" w:hAnsi="Arial" w:cs="Arial"/>
          <w:sz w:val="22"/>
          <w:szCs w:val="22"/>
        </w:rPr>
        <w:t xml:space="preserve"> category shall be paid to the initial date of appointment, provided the necessary proof of experience has been received by the Superintendent</w:t>
      </w:r>
      <w:r w:rsidR="00320648" w:rsidRPr="0050737D">
        <w:rPr>
          <w:rFonts w:ascii="Arial" w:hAnsi="Arial" w:cs="Arial"/>
          <w:sz w:val="22"/>
          <w:szCs w:val="22"/>
        </w:rPr>
        <w:t xml:space="preserve"> or </w:t>
      </w:r>
      <w:r w:rsidR="00A10BA1" w:rsidRPr="0050737D">
        <w:rPr>
          <w:rFonts w:ascii="Arial" w:hAnsi="Arial" w:cs="Arial"/>
          <w:sz w:val="22"/>
          <w:szCs w:val="22"/>
        </w:rPr>
        <w:t>d</w:t>
      </w:r>
      <w:r w:rsidR="00320648" w:rsidRPr="0050737D">
        <w:rPr>
          <w:rFonts w:ascii="Arial" w:hAnsi="Arial" w:cs="Arial"/>
          <w:sz w:val="22"/>
          <w:szCs w:val="22"/>
        </w:rPr>
        <w:t>esignate</w:t>
      </w:r>
      <w:r w:rsidR="00EA26C7" w:rsidRPr="0050737D">
        <w:rPr>
          <w:rFonts w:ascii="Arial" w:hAnsi="Arial" w:cs="Arial"/>
          <w:sz w:val="22"/>
          <w:szCs w:val="22"/>
        </w:rPr>
        <w:t xml:space="preserve"> within the first four (4) months from the date of appointment. If the proof of experience has not been received within this initial four (4) month period, payment will commence on the first of the month following receipt of such proof, unless an extension of the four (4) month period has been approved by the Superintendent</w:t>
      </w:r>
      <w:r w:rsidR="00320648" w:rsidRPr="0050737D">
        <w:rPr>
          <w:rFonts w:ascii="Arial" w:hAnsi="Arial" w:cs="Arial"/>
          <w:sz w:val="22"/>
          <w:szCs w:val="22"/>
        </w:rPr>
        <w:t xml:space="preserve"> or </w:t>
      </w:r>
      <w:r w:rsidR="00A10BA1" w:rsidRPr="0050737D">
        <w:rPr>
          <w:rFonts w:ascii="Arial" w:hAnsi="Arial" w:cs="Arial"/>
          <w:sz w:val="22"/>
          <w:szCs w:val="22"/>
        </w:rPr>
        <w:t>d</w:t>
      </w:r>
      <w:r w:rsidR="00320648" w:rsidRPr="0050737D">
        <w:rPr>
          <w:rFonts w:ascii="Arial" w:hAnsi="Arial" w:cs="Arial"/>
          <w:sz w:val="22"/>
          <w:szCs w:val="22"/>
        </w:rPr>
        <w:t>esignate</w:t>
      </w:r>
      <w:r w:rsidR="00EA26C7" w:rsidRPr="0050737D">
        <w:rPr>
          <w:rFonts w:ascii="Arial" w:hAnsi="Arial" w:cs="Arial"/>
          <w:sz w:val="22"/>
          <w:szCs w:val="22"/>
        </w:rPr>
        <w:t xml:space="preserve">, when circumstances warrant. </w:t>
      </w:r>
    </w:p>
    <w:p w:rsidR="00EA26C7" w:rsidRPr="0050737D" w:rsidRDefault="00EA26C7" w:rsidP="001045C4">
      <w:pPr>
        <w:pStyle w:val="parai"/>
        <w:rPr>
          <w:rFonts w:cs="Arial"/>
          <w:szCs w:val="22"/>
        </w:rPr>
      </w:pPr>
      <w:r w:rsidRPr="0050737D">
        <w:rPr>
          <w:rFonts w:cs="Arial"/>
          <w:szCs w:val="22"/>
        </w:rPr>
        <w:t xml:space="preserve"> </w:t>
      </w:r>
      <w:r w:rsidR="001045C4" w:rsidRPr="0050737D">
        <w:rPr>
          <w:rFonts w:cs="Arial"/>
          <w:szCs w:val="22"/>
        </w:rPr>
        <w:t>ii.</w:t>
      </w:r>
      <w:r w:rsidRPr="0050737D">
        <w:rPr>
          <w:rFonts w:cs="Arial"/>
          <w:szCs w:val="22"/>
        </w:rPr>
        <w:tab/>
        <w:t>In the case of category upgrading, retroactivity shall be to the initial date of the upgrading, provided the necessary proof has been received by the Superintendent</w:t>
      </w:r>
      <w:r w:rsidR="00320648" w:rsidRPr="0050737D">
        <w:rPr>
          <w:rFonts w:cs="Arial"/>
          <w:szCs w:val="22"/>
        </w:rPr>
        <w:t xml:space="preserve"> or </w:t>
      </w:r>
      <w:r w:rsidR="00A10BA1" w:rsidRPr="0050737D">
        <w:rPr>
          <w:rFonts w:cs="Arial"/>
          <w:szCs w:val="22"/>
        </w:rPr>
        <w:t>d</w:t>
      </w:r>
      <w:r w:rsidR="00320648" w:rsidRPr="0050737D">
        <w:rPr>
          <w:rFonts w:cs="Arial"/>
          <w:szCs w:val="22"/>
        </w:rPr>
        <w:t>esignate</w:t>
      </w:r>
      <w:r w:rsidRPr="0050737D">
        <w:rPr>
          <w:rFonts w:cs="Arial"/>
          <w:szCs w:val="22"/>
        </w:rPr>
        <w:t xml:space="preserve"> within the current school year. </w:t>
      </w:r>
    </w:p>
    <w:p w:rsidR="00EA26C7" w:rsidRPr="0050737D" w:rsidRDefault="009D2F81" w:rsidP="00BE2863">
      <w:pPr>
        <w:pStyle w:val="para1head"/>
        <w:tabs>
          <w:tab w:val="clear" w:pos="864"/>
          <w:tab w:val="left" w:pos="720"/>
        </w:tabs>
        <w:rPr>
          <w:rFonts w:ascii="Arial" w:hAnsi="Arial" w:cs="Arial"/>
          <w:b/>
          <w:sz w:val="22"/>
          <w:szCs w:val="22"/>
        </w:rPr>
      </w:pPr>
      <w:r w:rsidRPr="0050737D">
        <w:rPr>
          <w:rFonts w:ascii="Arial" w:hAnsi="Arial" w:cs="Arial"/>
          <w:b/>
          <w:sz w:val="22"/>
          <w:szCs w:val="22"/>
        </w:rPr>
        <w:t>13</w:t>
      </w:r>
      <w:r w:rsidR="009609F7" w:rsidRPr="0050737D">
        <w:rPr>
          <w:rFonts w:ascii="Arial" w:hAnsi="Arial" w:cs="Arial"/>
          <w:b/>
          <w:sz w:val="22"/>
          <w:szCs w:val="22"/>
        </w:rPr>
        <w:t>.</w:t>
      </w:r>
      <w:r w:rsidR="00EA26C7" w:rsidRPr="0050737D">
        <w:rPr>
          <w:rFonts w:ascii="Arial" w:hAnsi="Arial" w:cs="Arial"/>
          <w:b/>
          <w:sz w:val="22"/>
          <w:szCs w:val="22"/>
        </w:rPr>
        <w:tab/>
        <w:t>Letters of Permission</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Letters of Permission</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Letters of Permission</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9609F7" w:rsidP="00AB7FEE">
      <w:pPr>
        <w:pStyle w:val="paraa"/>
      </w:pPr>
      <w:r w:rsidRPr="0050737D">
        <w:t>a.</w:t>
      </w:r>
      <w:r w:rsidR="00EA26C7" w:rsidRPr="0050737D">
        <w:tab/>
        <w:t xml:space="preserve">Teachers holding Letters of Permission whose years of preparation can be equated to years of university training shall be placed in the category equivalent to the number of their years of university training. </w:t>
      </w:r>
    </w:p>
    <w:p w:rsidR="00EA26C7" w:rsidRPr="0050737D" w:rsidRDefault="009609F7" w:rsidP="00AB7FEE">
      <w:pPr>
        <w:pStyle w:val="paraa"/>
      </w:pPr>
      <w:r w:rsidRPr="0050737D">
        <w:t>b.</w:t>
      </w:r>
      <w:r w:rsidR="00EA26C7" w:rsidRPr="0050737D">
        <w:tab/>
        <w:t xml:space="preserve">Teachers holding Letters of Permission whose years of preparation cannot be equated to years of university training shall receive a salary determined by the Superintendent; such salary shall not exceed Category 4 of this Agreement. </w:t>
      </w:r>
    </w:p>
    <w:p w:rsidR="00EA26C7" w:rsidRPr="0050737D" w:rsidRDefault="009D2F81" w:rsidP="00BE2863">
      <w:pPr>
        <w:pStyle w:val="para1head"/>
        <w:tabs>
          <w:tab w:val="clear" w:pos="864"/>
          <w:tab w:val="left" w:pos="720"/>
        </w:tabs>
        <w:rPr>
          <w:rFonts w:ascii="Arial" w:hAnsi="Arial" w:cs="Arial"/>
          <w:b/>
          <w:sz w:val="22"/>
          <w:szCs w:val="22"/>
        </w:rPr>
      </w:pPr>
      <w:r w:rsidRPr="0050737D">
        <w:rPr>
          <w:rFonts w:ascii="Arial" w:hAnsi="Arial" w:cs="Arial"/>
          <w:b/>
          <w:sz w:val="22"/>
          <w:szCs w:val="22"/>
        </w:rPr>
        <w:t>14</w:t>
      </w:r>
      <w:r w:rsidR="009609F7" w:rsidRPr="0050737D">
        <w:rPr>
          <w:rFonts w:ascii="Arial" w:hAnsi="Arial" w:cs="Arial"/>
          <w:b/>
          <w:sz w:val="22"/>
          <w:szCs w:val="22"/>
        </w:rPr>
        <w:t>.</w:t>
      </w:r>
      <w:r w:rsidR="00EA26C7" w:rsidRPr="0050737D">
        <w:rPr>
          <w:rFonts w:ascii="Arial" w:hAnsi="Arial" w:cs="Arial"/>
          <w:b/>
          <w:sz w:val="22"/>
          <w:szCs w:val="22"/>
        </w:rPr>
        <w:tab/>
        <w:t>Teacher's Appeal of Scale Placement</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Teacher's Appeal of Scale Placement</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Teacher's Appeal of Scale Placement</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Appeal of Scale Placement</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9609F7" w:rsidP="00AB7FEE">
      <w:pPr>
        <w:pStyle w:val="paraa"/>
      </w:pPr>
      <w:r w:rsidRPr="0050737D">
        <w:t>a.</w:t>
      </w:r>
      <w:r w:rsidR="00EA26C7" w:rsidRPr="0050737D">
        <w:tab/>
        <w:t xml:space="preserve">In the event any teacher is dissatisfied with his/her placement on the salary scale, a grievance may be initiated under </w:t>
      </w:r>
      <w:r w:rsidR="00BB532D" w:rsidRPr="0050737D">
        <w:t>section</w:t>
      </w:r>
      <w:r w:rsidR="00C9484A" w:rsidRPr="0050737D">
        <w:t xml:space="preserve"> A.6.3</w:t>
      </w:r>
      <w:r w:rsidR="00EA26C7" w:rsidRPr="0050737D">
        <w:t xml:space="preserve"> of the grievance procedure. </w:t>
      </w:r>
    </w:p>
    <w:p w:rsidR="00EA26C7" w:rsidRPr="0050737D" w:rsidRDefault="009D2F81" w:rsidP="00BE2863">
      <w:pPr>
        <w:pStyle w:val="para1head"/>
        <w:tabs>
          <w:tab w:val="clear" w:pos="864"/>
          <w:tab w:val="left" w:pos="720"/>
        </w:tabs>
        <w:rPr>
          <w:rFonts w:ascii="Arial" w:hAnsi="Arial" w:cs="Arial"/>
          <w:b/>
          <w:sz w:val="22"/>
          <w:szCs w:val="22"/>
        </w:rPr>
      </w:pPr>
      <w:r w:rsidRPr="0050737D">
        <w:rPr>
          <w:rFonts w:ascii="Arial" w:hAnsi="Arial" w:cs="Arial"/>
          <w:b/>
          <w:sz w:val="22"/>
          <w:szCs w:val="22"/>
        </w:rPr>
        <w:t>15</w:t>
      </w:r>
      <w:r w:rsidR="009609F7" w:rsidRPr="0050737D">
        <w:rPr>
          <w:rFonts w:ascii="Arial" w:hAnsi="Arial" w:cs="Arial"/>
          <w:b/>
          <w:sz w:val="22"/>
          <w:szCs w:val="22"/>
        </w:rPr>
        <w:t>.</w:t>
      </w:r>
      <w:r w:rsidR="00EA26C7" w:rsidRPr="0050737D">
        <w:rPr>
          <w:rFonts w:ascii="Arial" w:hAnsi="Arial" w:cs="Arial"/>
          <w:b/>
          <w:sz w:val="22"/>
          <w:szCs w:val="22"/>
        </w:rPr>
        <w:tab/>
        <w:t>Payment of Increments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Payment of Increments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Payment of Increments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"Increments" </w:instrText>
      </w:r>
      <w:r w:rsidR="00EA26C7" w:rsidRPr="0050737D">
        <w:rPr>
          <w:rFonts w:ascii="Arial" w:hAnsi="Arial" w:cs="Arial"/>
          <w:b/>
          <w:sz w:val="22"/>
          <w:szCs w:val="22"/>
        </w:rPr>
        <w:fldChar w:fldCharType="end"/>
      </w:r>
    </w:p>
    <w:p w:rsidR="00EA26C7" w:rsidRPr="0050737D" w:rsidRDefault="009609F7" w:rsidP="00AB7FEE">
      <w:pPr>
        <w:pStyle w:val="paraa"/>
      </w:pPr>
      <w:r w:rsidRPr="0050737D">
        <w:t>a.</w:t>
      </w:r>
      <w:r w:rsidR="00EA26C7" w:rsidRPr="0050737D">
        <w:tab/>
        <w:t xml:space="preserve">Increments shall be paid on the first of the month following the month they become due. In the case of a teacher who begins employment on the first day of a month, the increments will be paid from the anniversary date of hire. </w:t>
      </w:r>
    </w:p>
    <w:p w:rsidR="00EA26C7" w:rsidRPr="0050737D" w:rsidRDefault="009609F7" w:rsidP="00AB7FEE">
      <w:pPr>
        <w:pStyle w:val="paraa"/>
      </w:pPr>
      <w:r w:rsidRPr="0050737D">
        <w:t>b.</w:t>
      </w:r>
      <w:r w:rsidR="00EA26C7" w:rsidRPr="0050737D">
        <w:tab/>
        <w:t xml:space="preserve">The Board may withdraw one (1) increment if the teacher is at maximum or withhold one (1) increment, if the teacher is not at maximum, when the reports of the Superintendent of Schools indicate less than satisfactory performance. </w:t>
      </w:r>
    </w:p>
    <w:p w:rsidR="00EA26C7" w:rsidRPr="0050737D" w:rsidRDefault="009609F7" w:rsidP="00AB7FEE">
      <w:pPr>
        <w:pStyle w:val="paraa"/>
      </w:pPr>
      <w:r w:rsidRPr="0050737D">
        <w:t>c.</w:t>
      </w:r>
      <w:r w:rsidR="00EA26C7" w:rsidRPr="0050737D">
        <w:tab/>
        <w:t xml:space="preserve">In any case, where an increment is to be withheld or withdrawn pursuant to </w:t>
      </w:r>
      <w:r w:rsidR="00CE5B03" w:rsidRPr="0050737D">
        <w:t>Article B.1.</w:t>
      </w:r>
      <w:r w:rsidR="00926438" w:rsidRPr="0050737D">
        <w:t>15</w:t>
      </w:r>
      <w:r w:rsidR="00CE5B03" w:rsidRPr="0050737D">
        <w:t>.b</w:t>
      </w:r>
      <w:r w:rsidR="00EA26C7" w:rsidRPr="0050737D">
        <w:t xml:space="preserve">, the Board shall give the teacher concerned written notification on or before April 25th. The statement of reasons shall contain details of previous assistance offered to the teacher and details indicating prior notification of such action. The teacher may grieve the decision under Article </w:t>
      </w:r>
      <w:r w:rsidR="00B73DCC" w:rsidRPr="0050737D">
        <w:t xml:space="preserve">A.6 </w:t>
      </w:r>
      <w:r w:rsidR="00EA26C7" w:rsidRPr="0050737D">
        <w:t xml:space="preserve">Grievance Procedure. </w:t>
      </w:r>
    </w:p>
    <w:p w:rsidR="00EA26C7" w:rsidRPr="0050737D" w:rsidRDefault="009609F7" w:rsidP="00AB7FEE">
      <w:pPr>
        <w:pStyle w:val="paraa"/>
      </w:pPr>
      <w:r w:rsidRPr="0050737D">
        <w:t>d.</w:t>
      </w:r>
      <w:r w:rsidR="00EA26C7" w:rsidRPr="0050737D">
        <w:tab/>
        <w:t xml:space="preserve">Any teacher whose increment has been withdrawn shall be returned to scheduled payment as of September 1st of any subsequent year in which a satisfactory report is given by the Superintendent of Schools. </w:t>
      </w:r>
    </w:p>
    <w:p w:rsidR="00EA26C7" w:rsidRPr="0050737D" w:rsidRDefault="009D2F81" w:rsidP="003142EF">
      <w:pPr>
        <w:pStyle w:val="para1head"/>
        <w:tabs>
          <w:tab w:val="clear" w:pos="864"/>
        </w:tabs>
        <w:ind w:left="810" w:hanging="810"/>
        <w:rPr>
          <w:rFonts w:ascii="Arial" w:hAnsi="Arial" w:cs="Arial"/>
          <w:b/>
          <w:sz w:val="22"/>
          <w:szCs w:val="22"/>
        </w:rPr>
      </w:pPr>
      <w:r w:rsidRPr="0050737D">
        <w:rPr>
          <w:rFonts w:ascii="Arial" w:hAnsi="Arial" w:cs="Arial"/>
          <w:b/>
          <w:sz w:val="22"/>
          <w:szCs w:val="22"/>
        </w:rPr>
        <w:t>16</w:t>
      </w:r>
      <w:r w:rsidR="009609F7" w:rsidRPr="0050737D">
        <w:rPr>
          <w:rFonts w:ascii="Arial" w:hAnsi="Arial" w:cs="Arial"/>
          <w:b/>
          <w:sz w:val="22"/>
          <w:szCs w:val="22"/>
        </w:rPr>
        <w:t>.</w:t>
      </w:r>
      <w:r w:rsidR="00EA26C7" w:rsidRPr="0050737D">
        <w:rPr>
          <w:rFonts w:ascii="Arial" w:hAnsi="Arial" w:cs="Arial"/>
          <w:b/>
          <w:sz w:val="22"/>
          <w:szCs w:val="22"/>
        </w:rPr>
        <w:tab/>
        <w:t>Definition of Day's Pay</w:t>
      </w:r>
      <w:r w:rsidR="00C87BC5" w:rsidRPr="0050737D">
        <w:rPr>
          <w:rFonts w:ascii="Arial" w:hAnsi="Arial" w:cs="Arial"/>
          <w:b/>
          <w:sz w:val="22"/>
          <w:szCs w:val="22"/>
        </w:rPr>
        <w:fldChar w:fldCharType="begin"/>
      </w:r>
      <w:r w:rsidR="00C87BC5" w:rsidRPr="0050737D">
        <w:rPr>
          <w:rFonts w:ascii="Arial" w:hAnsi="Arial" w:cs="Arial"/>
          <w:sz w:val="22"/>
          <w:szCs w:val="22"/>
        </w:rPr>
        <w:instrText xml:space="preserve"> XE "</w:instrText>
      </w:r>
      <w:r w:rsidR="00C87BC5" w:rsidRPr="0050737D">
        <w:rPr>
          <w:rFonts w:ascii="Arial" w:hAnsi="Arial" w:cs="Arial"/>
          <w:sz w:val="22"/>
          <w:szCs w:val="22"/>
          <w:lang w:val="en-CA"/>
        </w:rPr>
        <w:instrText>Daily Rate of Pay</w:instrText>
      </w:r>
      <w:r w:rsidR="00C87BC5" w:rsidRPr="0050737D">
        <w:rPr>
          <w:rFonts w:ascii="Arial" w:hAnsi="Arial" w:cs="Arial"/>
          <w:sz w:val="22"/>
          <w:szCs w:val="22"/>
        </w:rPr>
        <w:instrText xml:space="preserve">" </w:instrText>
      </w:r>
      <w:r w:rsidR="00C87BC5" w:rsidRPr="0050737D">
        <w:rPr>
          <w:rFonts w:ascii="Arial" w:hAnsi="Arial" w:cs="Arial"/>
          <w:b/>
          <w:sz w:val="22"/>
          <w:szCs w:val="22"/>
        </w:rPr>
        <w:fldChar w:fldCharType="end"/>
      </w:r>
      <w:r w:rsidR="00C87BC5" w:rsidRPr="0050737D">
        <w:rPr>
          <w:rFonts w:ascii="Arial" w:hAnsi="Arial" w:cs="Arial"/>
          <w:b/>
          <w:sz w:val="22"/>
          <w:szCs w:val="22"/>
        </w:rPr>
        <w:fldChar w:fldCharType="begin"/>
      </w:r>
      <w:r w:rsidR="00C87BC5" w:rsidRPr="0050737D">
        <w:rPr>
          <w:rFonts w:ascii="Arial" w:hAnsi="Arial" w:cs="Arial"/>
          <w:sz w:val="22"/>
          <w:szCs w:val="22"/>
        </w:rPr>
        <w:instrText xml:space="preserve"> XE "</w:instrText>
      </w:r>
      <w:r w:rsidR="00C87BC5" w:rsidRPr="0050737D">
        <w:rPr>
          <w:rFonts w:ascii="Arial" w:hAnsi="Arial" w:cs="Arial"/>
          <w:sz w:val="22"/>
          <w:szCs w:val="22"/>
          <w:lang w:val="en-CA"/>
        </w:rPr>
        <w:instrText>Pay - Daily Rate</w:instrText>
      </w:r>
      <w:r w:rsidR="00C87BC5" w:rsidRPr="0050737D">
        <w:rPr>
          <w:rFonts w:ascii="Arial" w:hAnsi="Arial" w:cs="Arial"/>
          <w:sz w:val="22"/>
          <w:szCs w:val="22"/>
        </w:rPr>
        <w:instrText xml:space="preserve">" </w:instrText>
      </w:r>
      <w:r w:rsidR="00C87BC5"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Salary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Definition of Day's Pay</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Definition of Day's Pay</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9609F7" w:rsidP="00AB7FEE">
      <w:pPr>
        <w:pStyle w:val="paraa"/>
      </w:pPr>
      <w:r w:rsidRPr="0050737D">
        <w:t>a.</w:t>
      </w:r>
      <w:r w:rsidR="00EA26C7" w:rsidRPr="0050737D">
        <w:tab/>
        <w:t>For the purposes of this Agreement, a day's pay shall constitute one two-hundredth (1/200) of the teacher's annual salary</w:t>
      </w:r>
      <w:r w:rsidR="00EA26C7" w:rsidRPr="0050737D">
        <w:fldChar w:fldCharType="begin"/>
      </w:r>
      <w:r w:rsidR="00EA26C7" w:rsidRPr="0050737D">
        <w:instrText xml:space="preserve"> XE "Salary:Definition of Day's Pay" </w:instrText>
      </w:r>
      <w:r w:rsidR="00EA26C7" w:rsidRPr="0050737D">
        <w:fldChar w:fldCharType="end"/>
      </w:r>
      <w:r w:rsidR="00EA26C7" w:rsidRPr="0050737D">
        <w:t xml:space="preserve"> including allowances.</w:t>
      </w:r>
    </w:p>
    <w:p w:rsidR="00FC2FB3" w:rsidRPr="0050737D" w:rsidRDefault="00FC2FB3" w:rsidP="00FC2FB3">
      <w:bookmarkStart w:id="81" w:name="_Toc156793911"/>
      <w:bookmarkStart w:id="82" w:name="_Toc156797082"/>
      <w:bookmarkStart w:id="83" w:name="_Toc156799118"/>
      <w:bookmarkStart w:id="84" w:name="_Toc198633862"/>
    </w:p>
    <w:p w:rsidR="001031AD" w:rsidRPr="0050737D" w:rsidRDefault="00FC2FB3">
      <w:pPr>
        <w:pStyle w:val="Heading2"/>
        <w:rPr>
          <w:sz w:val="22"/>
          <w:szCs w:val="22"/>
        </w:rPr>
      </w:pPr>
      <w:r w:rsidRPr="0050737D">
        <w:br w:type="page"/>
      </w:r>
      <w:bookmarkStart w:id="85" w:name="_Toc453417133"/>
      <w:r w:rsidR="001031AD" w:rsidRPr="0050737D">
        <w:t>ARTICLE B.2</w:t>
      </w:r>
      <w:r w:rsidR="001031AD" w:rsidRPr="0050737D">
        <w:tab/>
      </w:r>
      <w:r w:rsidR="002B13EA" w:rsidRPr="0050737D">
        <w:t>TEACHER TEACHING ON CALL</w:t>
      </w:r>
      <w:r w:rsidR="001031AD" w:rsidRPr="0050737D">
        <w:t xml:space="preserve"> PAY AND BENEFITS</w:t>
      </w:r>
      <w:bookmarkEnd w:id="81"/>
      <w:bookmarkEnd w:id="82"/>
      <w:bookmarkEnd w:id="83"/>
      <w:bookmarkEnd w:id="84"/>
      <w:bookmarkEnd w:id="85"/>
      <w:r w:rsidR="004F07A1" w:rsidRPr="0050737D">
        <w:fldChar w:fldCharType="begin"/>
      </w:r>
      <w:r w:rsidR="004F07A1" w:rsidRPr="0050737D">
        <w:instrText xml:space="preserve"> XE "Teacher-</w:instrText>
      </w:r>
      <w:r w:rsidR="002B13EA" w:rsidRPr="0050737D">
        <w:instrText>Teaching-</w:instrText>
      </w:r>
      <w:r w:rsidR="004F07A1" w:rsidRPr="0050737D">
        <w:instrText xml:space="preserve">On-Call Pay and Benefits" </w:instrText>
      </w:r>
      <w:r w:rsidR="004F07A1" w:rsidRPr="0050737D">
        <w:fldChar w:fldCharType="end"/>
      </w:r>
    </w:p>
    <w:p w:rsidR="001031AD" w:rsidRPr="0050737D" w:rsidRDefault="001031AD" w:rsidP="001031AD">
      <w:pPr>
        <w:tabs>
          <w:tab w:val="left" w:pos="-1440"/>
        </w:tabs>
        <w:ind w:left="720" w:hanging="720"/>
        <w:rPr>
          <w:rFonts w:ascii="Arial" w:hAnsi="Arial" w:cs="Arial"/>
          <w:sz w:val="22"/>
          <w:szCs w:val="22"/>
          <w:lang w:val="en-GB"/>
        </w:rPr>
      </w:pPr>
      <w:r w:rsidRPr="0050737D">
        <w:rPr>
          <w:rFonts w:ascii="Arial" w:hAnsi="Arial" w:cs="Arial"/>
          <w:sz w:val="22"/>
          <w:szCs w:val="22"/>
          <w:lang w:val="en-GB"/>
        </w:rPr>
        <w:t>1.</w:t>
      </w:r>
      <w:r w:rsidRPr="0050737D">
        <w:rPr>
          <w:rFonts w:ascii="Arial" w:hAnsi="Arial" w:cs="Arial"/>
          <w:sz w:val="22"/>
          <w:szCs w:val="22"/>
          <w:lang w:val="en-GB"/>
        </w:rPr>
        <w:tab/>
        <w:t>The employer will ensure compliance with vacation provisions under the</w:t>
      </w:r>
      <w:r w:rsidRPr="0050737D">
        <w:rPr>
          <w:rFonts w:ascii="Arial" w:hAnsi="Arial" w:cs="Arial"/>
          <w:i/>
          <w:sz w:val="22"/>
          <w:szCs w:val="22"/>
          <w:lang w:val="en-GB"/>
        </w:rPr>
        <w:t xml:space="preserve"> Employment Standards Act</w:t>
      </w:r>
      <w:r w:rsidRPr="0050737D">
        <w:rPr>
          <w:rFonts w:ascii="Arial" w:hAnsi="Arial" w:cs="Arial"/>
          <w:sz w:val="22"/>
          <w:szCs w:val="22"/>
          <w:lang w:val="en-GB"/>
        </w:rPr>
        <w:t xml:space="preserve"> in respect of the payment of vacation pay.</w:t>
      </w:r>
    </w:p>
    <w:p w:rsidR="001031AD" w:rsidRPr="0050737D" w:rsidRDefault="001031AD" w:rsidP="001031AD">
      <w:pPr>
        <w:tabs>
          <w:tab w:val="left" w:pos="-1440"/>
        </w:tabs>
        <w:rPr>
          <w:rFonts w:ascii="Arial" w:hAnsi="Arial" w:cs="Arial"/>
          <w:sz w:val="22"/>
          <w:szCs w:val="22"/>
          <w:lang w:val="en-GB"/>
        </w:rPr>
      </w:pPr>
    </w:p>
    <w:p w:rsidR="001031AD" w:rsidRPr="0050737D" w:rsidRDefault="001031AD" w:rsidP="001031AD">
      <w:pPr>
        <w:tabs>
          <w:tab w:val="left" w:pos="-1440"/>
        </w:tabs>
        <w:ind w:left="720" w:hanging="720"/>
        <w:rPr>
          <w:rFonts w:ascii="Arial" w:hAnsi="Arial" w:cs="Arial"/>
          <w:sz w:val="22"/>
          <w:szCs w:val="22"/>
          <w:lang w:val="en-GB"/>
        </w:rPr>
      </w:pPr>
      <w:r w:rsidRPr="0050737D">
        <w:rPr>
          <w:rFonts w:ascii="Arial" w:hAnsi="Arial" w:cs="Arial"/>
          <w:sz w:val="22"/>
          <w:szCs w:val="22"/>
          <w:lang w:val="en-GB"/>
        </w:rPr>
        <w:t>2.</w:t>
      </w:r>
      <w:r w:rsidRPr="0050737D">
        <w:rPr>
          <w:rFonts w:ascii="Arial" w:hAnsi="Arial" w:cs="Arial"/>
          <w:sz w:val="22"/>
          <w:szCs w:val="22"/>
          <w:lang w:val="en-GB"/>
        </w:rPr>
        <w:tab/>
        <w:t xml:space="preserve">For the purposes of Employment Insurance, the employer shall report for a </w:t>
      </w:r>
      <w:r w:rsidR="002B13EA" w:rsidRPr="0050737D">
        <w:rPr>
          <w:rFonts w:ascii="Arial" w:hAnsi="Arial" w:cs="Arial"/>
          <w:sz w:val="22"/>
          <w:szCs w:val="22"/>
          <w:lang w:val="en-GB"/>
        </w:rPr>
        <w:t>teacher teaching on call</w:t>
      </w:r>
      <w:r w:rsidRPr="0050737D">
        <w:rPr>
          <w:rFonts w:ascii="Arial" w:hAnsi="Arial" w:cs="Arial"/>
          <w:sz w:val="22"/>
          <w:szCs w:val="22"/>
          <w:lang w:val="en-GB"/>
        </w:rPr>
        <w:t>, the same number of hours worked as would be reported for a day worked by a teacher on a continuing contract.</w:t>
      </w:r>
    </w:p>
    <w:p w:rsidR="001031AD" w:rsidRPr="0050737D" w:rsidRDefault="001031AD" w:rsidP="001031AD">
      <w:pPr>
        <w:tabs>
          <w:tab w:val="left" w:pos="-1440"/>
        </w:tabs>
        <w:rPr>
          <w:rFonts w:ascii="Arial" w:hAnsi="Arial" w:cs="Arial"/>
          <w:sz w:val="22"/>
          <w:szCs w:val="22"/>
          <w:lang w:val="en-GB"/>
        </w:rPr>
      </w:pPr>
    </w:p>
    <w:p w:rsidR="001031AD" w:rsidRPr="0050737D" w:rsidRDefault="001031AD" w:rsidP="001031AD">
      <w:pPr>
        <w:tabs>
          <w:tab w:val="left" w:pos="-1440"/>
        </w:tabs>
        <w:ind w:left="720" w:hanging="720"/>
        <w:rPr>
          <w:rFonts w:ascii="Arial" w:hAnsi="Arial" w:cs="Arial"/>
          <w:sz w:val="22"/>
          <w:szCs w:val="22"/>
          <w:lang w:val="en-GB"/>
        </w:rPr>
      </w:pPr>
      <w:r w:rsidRPr="0050737D">
        <w:rPr>
          <w:rFonts w:ascii="Arial" w:hAnsi="Arial" w:cs="Arial"/>
          <w:sz w:val="22"/>
          <w:szCs w:val="22"/>
          <w:lang w:val="en-GB"/>
        </w:rPr>
        <w:t>3.</w:t>
      </w:r>
      <w:r w:rsidRPr="0050737D">
        <w:rPr>
          <w:rFonts w:ascii="Arial" w:hAnsi="Arial" w:cs="Arial"/>
          <w:sz w:val="22"/>
          <w:szCs w:val="22"/>
          <w:lang w:val="en-GB"/>
        </w:rPr>
        <w:tab/>
        <w:t xml:space="preserve">A </w:t>
      </w:r>
      <w:r w:rsidR="002B13EA" w:rsidRPr="0050737D">
        <w:rPr>
          <w:rFonts w:ascii="Arial" w:hAnsi="Arial" w:cs="Arial"/>
          <w:sz w:val="22"/>
          <w:szCs w:val="22"/>
          <w:lang w:val="en-GB"/>
        </w:rPr>
        <w:t>teacher teaching on call</w:t>
      </w:r>
      <w:r w:rsidRPr="0050737D">
        <w:rPr>
          <w:rFonts w:ascii="Arial" w:hAnsi="Arial" w:cs="Arial"/>
          <w:sz w:val="22"/>
          <w:szCs w:val="22"/>
          <w:lang w:val="en-GB"/>
        </w:rPr>
        <w:t xml:space="preserve"> shall be entitled to the mileage/kilometre allowance, rate or other payment for transportation costs, as defined by the Collective Agreement, for which the employee he/she is replacing is entitled to claim.</w:t>
      </w:r>
    </w:p>
    <w:p w:rsidR="001031AD" w:rsidRPr="0050737D" w:rsidRDefault="001031AD" w:rsidP="001031AD">
      <w:pPr>
        <w:tabs>
          <w:tab w:val="left" w:pos="-1440"/>
        </w:tabs>
        <w:rPr>
          <w:rFonts w:ascii="Arial" w:hAnsi="Arial" w:cs="Arial"/>
          <w:sz w:val="22"/>
          <w:szCs w:val="22"/>
          <w:lang w:val="en-GB"/>
        </w:rPr>
      </w:pPr>
    </w:p>
    <w:p w:rsidR="001031AD" w:rsidRPr="0050737D" w:rsidRDefault="001031AD" w:rsidP="001031AD">
      <w:pPr>
        <w:tabs>
          <w:tab w:val="left" w:pos="-1440"/>
        </w:tabs>
        <w:ind w:left="720" w:hanging="720"/>
        <w:rPr>
          <w:rFonts w:ascii="Arial" w:hAnsi="Arial" w:cs="Arial"/>
          <w:sz w:val="22"/>
          <w:szCs w:val="22"/>
          <w:lang w:val="en-GB"/>
        </w:rPr>
      </w:pPr>
      <w:r w:rsidRPr="0050737D">
        <w:rPr>
          <w:rFonts w:ascii="Arial" w:hAnsi="Arial" w:cs="Arial"/>
          <w:sz w:val="22"/>
          <w:szCs w:val="22"/>
          <w:lang w:val="en-GB"/>
        </w:rPr>
        <w:t>4.</w:t>
      </w:r>
      <w:r w:rsidRPr="0050737D">
        <w:rPr>
          <w:rFonts w:ascii="Arial" w:hAnsi="Arial" w:cs="Arial"/>
          <w:sz w:val="22"/>
          <w:szCs w:val="22"/>
          <w:lang w:val="en-GB"/>
        </w:rPr>
        <w:tab/>
      </w:r>
      <w:r w:rsidR="002B13EA" w:rsidRPr="0050737D">
        <w:rPr>
          <w:rFonts w:ascii="Arial" w:hAnsi="Arial" w:cs="Arial"/>
          <w:sz w:val="22"/>
          <w:szCs w:val="22"/>
          <w:lang w:val="en-GB"/>
        </w:rPr>
        <w:t>Teachers teaching on call</w:t>
      </w:r>
      <w:r w:rsidRPr="0050737D">
        <w:rPr>
          <w:rFonts w:ascii="Arial" w:hAnsi="Arial" w:cs="Arial"/>
          <w:sz w:val="22"/>
          <w:szCs w:val="22"/>
          <w:lang w:val="en-GB"/>
        </w:rPr>
        <w:t xml:space="preserve"> shall be eligible, subject to plan limitations, to participate in the benefit plans in the Collective Agreement, provided that they pay the full cost of benefit premiums.</w:t>
      </w:r>
    </w:p>
    <w:p w:rsidR="001031AD" w:rsidRPr="0050737D" w:rsidRDefault="001031AD" w:rsidP="001031AD">
      <w:pPr>
        <w:tabs>
          <w:tab w:val="left" w:pos="-1440"/>
        </w:tabs>
        <w:ind w:left="720" w:hanging="720"/>
        <w:rPr>
          <w:rFonts w:ascii="Arial" w:hAnsi="Arial" w:cs="Arial"/>
          <w:sz w:val="22"/>
          <w:szCs w:val="22"/>
          <w:lang w:val="en-GB"/>
        </w:rPr>
      </w:pPr>
    </w:p>
    <w:p w:rsidR="001031AD" w:rsidRPr="0050737D" w:rsidRDefault="001031AD" w:rsidP="001031AD">
      <w:pPr>
        <w:tabs>
          <w:tab w:val="left" w:pos="-1440"/>
        </w:tabs>
        <w:ind w:left="720" w:hanging="720"/>
        <w:rPr>
          <w:rFonts w:ascii="Arial" w:hAnsi="Arial" w:cs="Arial"/>
          <w:sz w:val="22"/>
          <w:szCs w:val="22"/>
          <w:lang w:val="en-GB"/>
        </w:rPr>
      </w:pPr>
      <w:r w:rsidRPr="0050737D">
        <w:rPr>
          <w:rFonts w:ascii="Arial" w:hAnsi="Arial" w:cs="Arial"/>
          <w:sz w:val="22"/>
          <w:szCs w:val="22"/>
          <w:lang w:val="en-GB"/>
        </w:rPr>
        <w:t>5.</w:t>
      </w:r>
      <w:r w:rsidRPr="0050737D">
        <w:rPr>
          <w:rFonts w:ascii="Arial" w:hAnsi="Arial" w:cs="Arial"/>
          <w:sz w:val="22"/>
          <w:szCs w:val="22"/>
          <w:lang w:val="en-GB"/>
        </w:rPr>
        <w:tab/>
      </w:r>
      <w:r w:rsidR="002B13EA" w:rsidRPr="0050737D">
        <w:rPr>
          <w:rFonts w:ascii="Arial" w:hAnsi="Arial" w:cs="Arial"/>
          <w:sz w:val="22"/>
          <w:szCs w:val="22"/>
          <w:lang w:val="en-GB"/>
        </w:rPr>
        <w:t>Teachers teaching on call</w:t>
      </w:r>
      <w:r w:rsidRPr="0050737D">
        <w:rPr>
          <w:rFonts w:ascii="Arial" w:hAnsi="Arial" w:cs="Arial"/>
          <w:sz w:val="22"/>
          <w:szCs w:val="22"/>
          <w:lang w:val="en-GB"/>
        </w:rPr>
        <w:t xml:space="preserve"> shall be paid an additional compensation of $3</w:t>
      </w:r>
      <w:r w:rsidR="00F71002" w:rsidRPr="0050737D">
        <w:rPr>
          <w:rFonts w:ascii="Arial" w:hAnsi="Arial" w:cs="Arial"/>
          <w:sz w:val="22"/>
          <w:szCs w:val="22"/>
          <w:lang w:val="en-GB"/>
        </w:rPr>
        <w:t xml:space="preserve"> </w:t>
      </w:r>
      <w:r w:rsidR="00D73711" w:rsidRPr="0050737D">
        <w:rPr>
          <w:rFonts w:ascii="Arial" w:hAnsi="Arial" w:cs="Arial"/>
          <w:sz w:val="22"/>
          <w:szCs w:val="22"/>
          <w:lang w:val="en-GB"/>
        </w:rPr>
        <w:t>(</w:t>
      </w:r>
      <w:r w:rsidR="00F71002" w:rsidRPr="0050737D">
        <w:rPr>
          <w:rFonts w:ascii="Arial" w:hAnsi="Arial" w:cs="Arial"/>
          <w:sz w:val="22"/>
          <w:szCs w:val="22"/>
          <w:lang w:val="en-GB"/>
        </w:rPr>
        <w:t>$11 effective J</w:t>
      </w:r>
      <w:r w:rsidR="00D73711" w:rsidRPr="0050737D">
        <w:rPr>
          <w:rFonts w:ascii="Arial" w:hAnsi="Arial" w:cs="Arial"/>
          <w:sz w:val="22"/>
          <w:szCs w:val="22"/>
          <w:lang w:val="en-GB"/>
        </w:rPr>
        <w:t>uly</w:t>
      </w:r>
      <w:r w:rsidR="00F71002" w:rsidRPr="0050737D">
        <w:rPr>
          <w:rFonts w:ascii="Arial" w:hAnsi="Arial" w:cs="Arial"/>
          <w:sz w:val="22"/>
          <w:szCs w:val="22"/>
          <w:lang w:val="en-GB"/>
        </w:rPr>
        <w:t xml:space="preserve"> 1, 2016,</w:t>
      </w:r>
      <w:r w:rsidR="00D73711" w:rsidRPr="0050737D">
        <w:rPr>
          <w:rFonts w:ascii="Arial" w:hAnsi="Arial" w:cs="Arial"/>
          <w:sz w:val="22"/>
          <w:szCs w:val="22"/>
          <w:lang w:val="en-GB"/>
        </w:rPr>
        <w:t>)</w:t>
      </w:r>
      <w:r w:rsidR="00F71002" w:rsidRPr="0050737D">
        <w:rPr>
          <w:rFonts w:ascii="Arial" w:hAnsi="Arial" w:cs="Arial"/>
          <w:sz w:val="22"/>
          <w:szCs w:val="22"/>
          <w:lang w:val="en-GB"/>
        </w:rPr>
        <w:t xml:space="preserve"> </w:t>
      </w:r>
      <w:r w:rsidRPr="0050737D">
        <w:rPr>
          <w:rFonts w:ascii="Arial" w:hAnsi="Arial" w:cs="Arial"/>
          <w:sz w:val="22"/>
          <w:szCs w:val="22"/>
          <w:lang w:val="en-GB"/>
        </w:rPr>
        <w:t>over daily rate in lieu of benefits. This benefit will be prorated for part days worked but in no case will be less than $1.50</w:t>
      </w:r>
      <w:r w:rsidR="00D73711" w:rsidRPr="0050737D">
        <w:rPr>
          <w:rFonts w:ascii="Arial" w:hAnsi="Arial" w:cs="Arial"/>
          <w:sz w:val="22"/>
          <w:szCs w:val="22"/>
          <w:lang w:val="en-GB"/>
        </w:rPr>
        <w:t xml:space="preserve"> (</w:t>
      </w:r>
      <w:r w:rsidR="00F71002" w:rsidRPr="0050737D">
        <w:rPr>
          <w:rFonts w:ascii="Arial" w:hAnsi="Arial" w:cs="Arial"/>
          <w:sz w:val="22"/>
          <w:szCs w:val="22"/>
          <w:lang w:val="en-GB"/>
        </w:rPr>
        <w:t>$5.50 effective J</w:t>
      </w:r>
      <w:r w:rsidR="00D73711" w:rsidRPr="0050737D">
        <w:rPr>
          <w:rFonts w:ascii="Arial" w:hAnsi="Arial" w:cs="Arial"/>
          <w:sz w:val="22"/>
          <w:szCs w:val="22"/>
          <w:lang w:val="en-GB"/>
        </w:rPr>
        <w:t>uly</w:t>
      </w:r>
      <w:r w:rsidR="00F71002" w:rsidRPr="0050737D">
        <w:rPr>
          <w:rFonts w:ascii="Arial" w:hAnsi="Arial" w:cs="Arial"/>
          <w:sz w:val="22"/>
          <w:szCs w:val="22"/>
          <w:lang w:val="en-GB"/>
        </w:rPr>
        <w:t xml:space="preserve"> 1, 2016</w:t>
      </w:r>
      <w:r w:rsidR="00D73711" w:rsidRPr="0050737D">
        <w:rPr>
          <w:rFonts w:ascii="Arial" w:hAnsi="Arial" w:cs="Arial"/>
          <w:sz w:val="22"/>
          <w:szCs w:val="22"/>
          <w:lang w:val="en-GB"/>
        </w:rPr>
        <w:t>)</w:t>
      </w:r>
      <w:r w:rsidRPr="0050737D">
        <w:rPr>
          <w:rFonts w:ascii="Arial" w:hAnsi="Arial" w:cs="Arial"/>
          <w:sz w:val="22"/>
          <w:szCs w:val="22"/>
          <w:lang w:val="en-GB"/>
        </w:rPr>
        <w:t>. Any and all provisions in the Previous Collective Agreement that provided additional or superior provisions in respect of payment in lieu of benefits shall remain part of the Collective Agreement.</w:t>
      </w:r>
    </w:p>
    <w:p w:rsidR="001031AD" w:rsidRPr="0050737D" w:rsidRDefault="001031AD" w:rsidP="001031AD">
      <w:pPr>
        <w:tabs>
          <w:tab w:val="left" w:pos="-1440"/>
        </w:tabs>
        <w:rPr>
          <w:rFonts w:ascii="Arial" w:hAnsi="Arial" w:cs="Arial"/>
          <w:sz w:val="22"/>
          <w:szCs w:val="22"/>
          <w:lang w:val="en-GB"/>
        </w:rPr>
      </w:pPr>
    </w:p>
    <w:p w:rsidR="001031AD" w:rsidRPr="0050737D" w:rsidRDefault="001031AD" w:rsidP="001031AD">
      <w:pPr>
        <w:tabs>
          <w:tab w:val="left" w:pos="-1440"/>
        </w:tabs>
        <w:spacing w:after="160"/>
        <w:ind w:left="360" w:hanging="360"/>
        <w:rPr>
          <w:rFonts w:ascii="Arial" w:hAnsi="Arial" w:cs="Arial"/>
          <w:sz w:val="22"/>
          <w:szCs w:val="22"/>
          <w:lang w:val="en-GB"/>
        </w:rPr>
      </w:pPr>
      <w:r w:rsidRPr="0050737D">
        <w:rPr>
          <w:rFonts w:ascii="Arial" w:hAnsi="Arial" w:cs="Arial"/>
          <w:sz w:val="22"/>
          <w:szCs w:val="22"/>
          <w:lang w:val="en-GB"/>
        </w:rPr>
        <w:t>6.</w:t>
      </w:r>
      <w:r w:rsidRPr="0050737D">
        <w:rPr>
          <w:rFonts w:ascii="Arial" w:hAnsi="Arial" w:cs="Arial"/>
          <w:sz w:val="22"/>
          <w:szCs w:val="22"/>
          <w:lang w:val="en-GB"/>
        </w:rPr>
        <w:tab/>
      </w:r>
      <w:r w:rsidRPr="0050737D">
        <w:rPr>
          <w:rFonts w:ascii="Arial" w:hAnsi="Arial" w:cs="Arial"/>
          <w:sz w:val="22"/>
          <w:szCs w:val="22"/>
          <w:lang w:val="en-GB"/>
        </w:rPr>
        <w:tab/>
        <w:t>Rate of Pay:</w:t>
      </w:r>
      <w:r w:rsidR="004307F6" w:rsidRPr="0050737D">
        <w:rPr>
          <w:rFonts w:ascii="Arial" w:hAnsi="Arial" w:cs="Arial"/>
          <w:sz w:val="22"/>
          <w:szCs w:val="22"/>
          <w:lang w:val="en-GB"/>
        </w:rPr>
        <w:fldChar w:fldCharType="begin"/>
      </w:r>
      <w:r w:rsidR="004307F6" w:rsidRPr="0050737D">
        <w:rPr>
          <w:rFonts w:ascii="Arial" w:hAnsi="Arial" w:cs="Arial"/>
          <w:sz w:val="22"/>
          <w:szCs w:val="22"/>
        </w:rPr>
        <w:instrText xml:space="preserve"> XE "Teacher-On-Call Rate of Pay" </w:instrText>
      </w:r>
      <w:r w:rsidR="004307F6" w:rsidRPr="0050737D">
        <w:rPr>
          <w:rFonts w:ascii="Arial" w:hAnsi="Arial" w:cs="Arial"/>
          <w:sz w:val="22"/>
          <w:szCs w:val="22"/>
          <w:lang w:val="en-GB"/>
        </w:rPr>
        <w:fldChar w:fldCharType="end"/>
      </w:r>
    </w:p>
    <w:p w:rsidR="001031AD" w:rsidRPr="0050737D" w:rsidRDefault="00E63591" w:rsidP="001B59E4">
      <w:pPr>
        <w:numPr>
          <w:ilvl w:val="0"/>
          <w:numId w:val="6"/>
        </w:numPr>
        <w:tabs>
          <w:tab w:val="clear" w:pos="1080"/>
          <w:tab w:val="left" w:pos="-1440"/>
          <w:tab w:val="num" w:pos="1440"/>
        </w:tabs>
        <w:ind w:left="1440" w:hanging="720"/>
        <w:rPr>
          <w:rFonts w:ascii="Arial" w:hAnsi="Arial" w:cs="Arial"/>
          <w:sz w:val="22"/>
          <w:szCs w:val="22"/>
          <w:lang w:val="en-GB"/>
        </w:rPr>
      </w:pPr>
      <w:r w:rsidRPr="0050737D">
        <w:rPr>
          <w:rFonts w:ascii="Arial" w:hAnsi="Arial" w:cs="Arial"/>
          <w:sz w:val="22"/>
          <w:szCs w:val="22"/>
          <w:lang w:val="en-GB"/>
        </w:rPr>
        <w:t>An Employee who is employed as a teacher teaching on call shall be paid 1/189 of his/her category classification and experience, to a maximum of the rate at Category 5 Step 7,</w:t>
      </w:r>
      <w:r w:rsidRPr="0050737D">
        <w:rPr>
          <w:rFonts w:ascii="Arial" w:hAnsi="Arial" w:cs="Arial"/>
          <w:b/>
          <w:sz w:val="22"/>
          <w:szCs w:val="22"/>
          <w:lang w:val="en-GB"/>
        </w:rPr>
        <w:t xml:space="preserve"> </w:t>
      </w:r>
      <w:r w:rsidRPr="0050737D">
        <w:rPr>
          <w:rFonts w:ascii="Arial" w:hAnsi="Arial" w:cs="Arial"/>
          <w:sz w:val="22"/>
          <w:szCs w:val="22"/>
          <w:lang w:val="en-GB"/>
        </w:rPr>
        <w:t>for each full day worked.</w:t>
      </w:r>
      <w:r w:rsidRPr="0050737D">
        <w:rPr>
          <w:rFonts w:ascii="Arial" w:hAnsi="Arial" w:cs="Arial"/>
          <w:strike/>
          <w:sz w:val="22"/>
          <w:szCs w:val="22"/>
        </w:rPr>
        <w:t xml:space="preserve">  </w:t>
      </w:r>
    </w:p>
    <w:p w:rsidR="001031AD" w:rsidRPr="0050737D" w:rsidRDefault="001031AD" w:rsidP="001B59E4">
      <w:pPr>
        <w:tabs>
          <w:tab w:val="left" w:pos="-1440"/>
        </w:tabs>
        <w:ind w:left="2160"/>
        <w:rPr>
          <w:rFonts w:ascii="Arial" w:hAnsi="Arial" w:cs="Arial"/>
          <w:sz w:val="22"/>
          <w:szCs w:val="22"/>
          <w:lang w:val="en-GB"/>
        </w:rPr>
      </w:pPr>
    </w:p>
    <w:p w:rsidR="001031AD" w:rsidRPr="0050737D" w:rsidRDefault="00E63591" w:rsidP="00FC2FB3">
      <w:pPr>
        <w:numPr>
          <w:ilvl w:val="0"/>
          <w:numId w:val="6"/>
        </w:numPr>
        <w:tabs>
          <w:tab w:val="clear" w:pos="1080"/>
          <w:tab w:val="left" w:pos="-1440"/>
          <w:tab w:val="num" w:pos="1440"/>
        </w:tabs>
        <w:spacing w:after="240"/>
        <w:ind w:left="1440" w:hanging="720"/>
        <w:rPr>
          <w:rFonts w:ascii="Arial" w:hAnsi="Arial" w:cs="Arial"/>
          <w:sz w:val="22"/>
          <w:szCs w:val="22"/>
        </w:rPr>
      </w:pPr>
      <w:r w:rsidRPr="0050737D">
        <w:rPr>
          <w:rFonts w:ascii="Arial" w:hAnsi="Arial" w:cs="Arial"/>
          <w:sz w:val="22"/>
          <w:szCs w:val="22"/>
          <w:lang w:val="en-GB"/>
        </w:rPr>
        <w:t>Effective July 1, 2016, an Employee who is employed as a teacher teaching on call shall be paid 1/189 of his/her category classification and experience, to a maximum of the rate at Category 5 Step 8,</w:t>
      </w:r>
      <w:r w:rsidRPr="0050737D">
        <w:rPr>
          <w:rFonts w:ascii="Arial" w:hAnsi="Arial" w:cs="Arial"/>
          <w:b/>
          <w:sz w:val="22"/>
          <w:szCs w:val="22"/>
          <w:lang w:val="en-GB"/>
        </w:rPr>
        <w:t xml:space="preserve"> </w:t>
      </w:r>
      <w:r w:rsidRPr="0050737D">
        <w:rPr>
          <w:rFonts w:ascii="Arial" w:hAnsi="Arial" w:cs="Arial"/>
          <w:sz w:val="22"/>
          <w:szCs w:val="22"/>
          <w:lang w:val="en-GB"/>
        </w:rPr>
        <w:t>for each full day worked.</w:t>
      </w:r>
      <w:r w:rsidRPr="0050737D">
        <w:rPr>
          <w:rFonts w:ascii="Arial" w:hAnsi="Arial" w:cs="Arial"/>
          <w:strike/>
          <w:sz w:val="22"/>
          <w:szCs w:val="22"/>
        </w:rPr>
        <w:t xml:space="preserve">  </w:t>
      </w:r>
    </w:p>
    <w:p w:rsidR="00E21A9F" w:rsidRPr="0050737D" w:rsidRDefault="00F152A5" w:rsidP="00E21A9F">
      <w:pPr>
        <w:tabs>
          <w:tab w:val="left" w:pos="-1440"/>
        </w:tabs>
        <w:spacing w:after="160"/>
        <w:rPr>
          <w:rFonts w:ascii="Arial" w:hAnsi="Arial" w:cs="Arial"/>
          <w:b/>
          <w:sz w:val="22"/>
          <w:szCs w:val="22"/>
          <w:lang w:val="en-GB"/>
        </w:rPr>
      </w:pPr>
      <w:r w:rsidRPr="0050737D">
        <w:rPr>
          <w:rFonts w:ascii="Arial" w:hAnsi="Arial" w:cs="Arial"/>
          <w:b/>
          <w:sz w:val="22"/>
          <w:szCs w:val="22"/>
          <w:lang w:val="en-GB"/>
        </w:rPr>
        <w:t>LOCAL PROVISIONS</w:t>
      </w:r>
    </w:p>
    <w:p w:rsidR="00113FC3" w:rsidRPr="0050737D" w:rsidRDefault="00113FC3" w:rsidP="00FC2FB3">
      <w:pPr>
        <w:pStyle w:val="para1"/>
        <w:tabs>
          <w:tab w:val="clear" w:pos="864"/>
        </w:tabs>
        <w:ind w:left="720" w:hanging="720"/>
        <w:rPr>
          <w:rFonts w:cs="Arial"/>
          <w:b/>
          <w:szCs w:val="22"/>
        </w:rPr>
      </w:pPr>
      <w:r w:rsidRPr="0050737D">
        <w:rPr>
          <w:rFonts w:cs="Arial"/>
          <w:szCs w:val="22"/>
        </w:rPr>
        <w:t>7.</w:t>
      </w:r>
      <w:r w:rsidRPr="0050737D">
        <w:rPr>
          <w:rFonts w:cs="Arial"/>
          <w:b/>
          <w:szCs w:val="22"/>
        </w:rPr>
        <w:tab/>
      </w:r>
      <w:r w:rsidRPr="0050737D">
        <w:rPr>
          <w:rFonts w:cs="Arial"/>
          <w:szCs w:val="22"/>
        </w:rPr>
        <w:t xml:space="preserve">A non-instructional day occurring during a </w:t>
      </w:r>
      <w:r w:rsidR="002B13EA" w:rsidRPr="0050737D">
        <w:rPr>
          <w:rFonts w:cs="Arial"/>
          <w:szCs w:val="22"/>
        </w:rPr>
        <w:t>teacher-teaching-on-call</w:t>
      </w:r>
      <w:r w:rsidRPr="0050737D">
        <w:rPr>
          <w:rFonts w:cs="Arial"/>
          <w:szCs w:val="22"/>
        </w:rPr>
        <w:t xml:space="preserve"> assignment, when the </w:t>
      </w:r>
      <w:r w:rsidR="002B13EA" w:rsidRPr="0050737D">
        <w:rPr>
          <w:rFonts w:cs="Arial"/>
          <w:szCs w:val="22"/>
        </w:rPr>
        <w:t>Teacher teaching on call</w:t>
      </w:r>
      <w:r w:rsidRPr="0050737D">
        <w:rPr>
          <w:rFonts w:cs="Arial"/>
          <w:szCs w:val="22"/>
        </w:rPr>
        <w:t xml:space="preserve"> works the day before and the day after the non-instructional day, shall not be considered a day of work but shall not count as a break in serv</w:t>
      </w:r>
      <w:r w:rsidR="00C9484A" w:rsidRPr="0050737D">
        <w:rPr>
          <w:rFonts w:cs="Arial"/>
          <w:szCs w:val="22"/>
        </w:rPr>
        <w:t>ice for purposes of sub-section</w:t>
      </w:r>
      <w:r w:rsidRPr="0050737D">
        <w:rPr>
          <w:rFonts w:cs="Arial"/>
          <w:szCs w:val="22"/>
        </w:rPr>
        <w:t xml:space="preserve"> B.2.6.b.</w:t>
      </w:r>
    </w:p>
    <w:p w:rsidR="00113FC3" w:rsidRPr="0050737D" w:rsidRDefault="00113FC3" w:rsidP="00C9484A">
      <w:pPr>
        <w:pStyle w:val="para1"/>
        <w:tabs>
          <w:tab w:val="clear" w:pos="864"/>
        </w:tabs>
        <w:ind w:left="720" w:hanging="763"/>
        <w:rPr>
          <w:rFonts w:cs="Arial"/>
          <w:b/>
          <w:szCs w:val="22"/>
        </w:rPr>
      </w:pPr>
      <w:r w:rsidRPr="0050737D">
        <w:rPr>
          <w:rFonts w:cs="Arial"/>
          <w:szCs w:val="22"/>
        </w:rPr>
        <w:t>8.</w:t>
      </w:r>
      <w:r w:rsidRPr="0050737D">
        <w:rPr>
          <w:rFonts w:cs="Arial"/>
          <w:b/>
          <w:szCs w:val="22"/>
        </w:rPr>
        <w:tab/>
      </w:r>
      <w:r w:rsidRPr="0050737D">
        <w:rPr>
          <w:rFonts w:cs="Arial"/>
          <w:szCs w:val="22"/>
        </w:rPr>
        <w:t xml:space="preserve">In the event a </w:t>
      </w:r>
      <w:r w:rsidR="002B13EA" w:rsidRPr="0050737D">
        <w:rPr>
          <w:rFonts w:cs="Arial"/>
          <w:szCs w:val="22"/>
        </w:rPr>
        <w:t>Teacher teaching on call</w:t>
      </w:r>
      <w:r w:rsidRPr="0050737D">
        <w:rPr>
          <w:rFonts w:cs="Arial"/>
          <w:szCs w:val="22"/>
        </w:rPr>
        <w:t xml:space="preserve">'s assignment is interrupted by the return of the regular teacher, and the regular teacher again becomes absent on or before the start of the third (3rd) school day following such return, with the result that the same </w:t>
      </w:r>
      <w:r w:rsidR="002B13EA" w:rsidRPr="0050737D">
        <w:rPr>
          <w:rFonts w:cs="Arial"/>
          <w:szCs w:val="22"/>
        </w:rPr>
        <w:t>Teacher teaching on call</w:t>
      </w:r>
      <w:r w:rsidRPr="0050737D">
        <w:rPr>
          <w:rFonts w:cs="Arial"/>
          <w:szCs w:val="22"/>
        </w:rPr>
        <w:t xml:space="preserve"> is re-assigned to that assignment in the same school, it shall not count as a break in service for purposes of sub-section B.2.6.b.</w:t>
      </w:r>
    </w:p>
    <w:p w:rsidR="00113FC3" w:rsidRPr="0050737D" w:rsidRDefault="00113FC3" w:rsidP="00FC2FB3">
      <w:pPr>
        <w:pStyle w:val="para1"/>
        <w:tabs>
          <w:tab w:val="clear" w:pos="864"/>
        </w:tabs>
        <w:ind w:left="720" w:hanging="720"/>
        <w:rPr>
          <w:rFonts w:cs="Arial"/>
          <w:szCs w:val="22"/>
        </w:rPr>
      </w:pPr>
      <w:r w:rsidRPr="0050737D">
        <w:rPr>
          <w:rFonts w:cs="Arial"/>
          <w:szCs w:val="22"/>
        </w:rPr>
        <w:t>9.</w:t>
      </w:r>
      <w:r w:rsidRPr="0050737D">
        <w:rPr>
          <w:rFonts w:cs="Arial"/>
          <w:b/>
          <w:szCs w:val="22"/>
        </w:rPr>
        <w:tab/>
      </w:r>
      <w:r w:rsidRPr="0050737D">
        <w:rPr>
          <w:rFonts w:cs="Arial"/>
          <w:szCs w:val="22"/>
        </w:rPr>
        <w:t xml:space="preserve">For pay purposes only, </w:t>
      </w:r>
      <w:r w:rsidR="002B13EA" w:rsidRPr="0050737D">
        <w:rPr>
          <w:rFonts w:cs="Arial"/>
          <w:szCs w:val="22"/>
        </w:rPr>
        <w:t>teachers-teaching-on-call</w:t>
      </w:r>
      <w:r w:rsidRPr="0050737D">
        <w:rPr>
          <w:rFonts w:cs="Arial"/>
          <w:szCs w:val="22"/>
        </w:rPr>
        <w:t xml:space="preserve"> shall be paid only for the time they actually work, but in no event shall a </w:t>
      </w:r>
      <w:r w:rsidR="002B13EA" w:rsidRPr="0050737D">
        <w:rPr>
          <w:rFonts w:cs="Arial"/>
          <w:szCs w:val="22"/>
        </w:rPr>
        <w:t>Teacher teaching on call</w:t>
      </w:r>
      <w:r w:rsidRPr="0050737D">
        <w:rPr>
          <w:rFonts w:cs="Arial"/>
          <w:szCs w:val="22"/>
        </w:rPr>
        <w:t xml:space="preserve">, who is called in to work and who actually reports for work, be paid less than 0.4 of a day's pay, in total for all teaching duties performed on any day, irrespective of the number or type of teaching positions occupied or schools attended on that day. </w:t>
      </w:r>
    </w:p>
    <w:p w:rsidR="00F94BC7" w:rsidRPr="0050737D" w:rsidRDefault="00F94BC7" w:rsidP="00FC2FB3">
      <w:pPr>
        <w:pStyle w:val="para1"/>
        <w:tabs>
          <w:tab w:val="clear" w:pos="864"/>
        </w:tabs>
        <w:ind w:left="720" w:hanging="720"/>
        <w:rPr>
          <w:rFonts w:cs="Arial"/>
          <w:b/>
          <w:szCs w:val="22"/>
        </w:rPr>
      </w:pPr>
      <w:r w:rsidRPr="0050737D">
        <w:rPr>
          <w:rFonts w:cs="Arial"/>
          <w:b/>
          <w:szCs w:val="22"/>
        </w:rPr>
        <w:t>10.</w:t>
      </w:r>
      <w:r w:rsidRPr="0050737D">
        <w:rPr>
          <w:rFonts w:cs="Arial"/>
          <w:b/>
          <w:szCs w:val="22"/>
        </w:rPr>
        <w:tab/>
      </w:r>
      <w:r w:rsidR="00166A92" w:rsidRPr="0050737D">
        <w:rPr>
          <w:rFonts w:cs="Arial"/>
          <w:b/>
          <w:szCs w:val="22"/>
        </w:rPr>
        <w:t>Pay Days</w:t>
      </w:r>
      <w:r w:rsidR="00C6620E" w:rsidRPr="0050737D">
        <w:rPr>
          <w:rFonts w:cs="Arial"/>
          <w:b/>
          <w:szCs w:val="22"/>
        </w:rPr>
        <w:fldChar w:fldCharType="begin"/>
      </w:r>
      <w:r w:rsidR="00C6620E" w:rsidRPr="0050737D">
        <w:rPr>
          <w:rFonts w:cs="Arial"/>
          <w:szCs w:val="22"/>
        </w:rPr>
        <w:instrText xml:space="preserve"> XE "</w:instrText>
      </w:r>
      <w:r w:rsidR="00C6620E" w:rsidRPr="0050737D">
        <w:rPr>
          <w:rFonts w:cs="Arial"/>
          <w:szCs w:val="22"/>
          <w:lang w:val="en-CA"/>
        </w:rPr>
        <w:instrText>Teacher-On-Call Pay Days</w:instrText>
      </w:r>
      <w:r w:rsidR="00C6620E" w:rsidRPr="0050737D">
        <w:rPr>
          <w:rFonts w:cs="Arial"/>
          <w:szCs w:val="22"/>
        </w:rPr>
        <w:instrText xml:space="preserve">" </w:instrText>
      </w:r>
      <w:r w:rsidR="00C6620E" w:rsidRPr="0050737D">
        <w:rPr>
          <w:rFonts w:cs="Arial"/>
          <w:b/>
          <w:szCs w:val="22"/>
        </w:rPr>
        <w:fldChar w:fldCharType="end"/>
      </w:r>
    </w:p>
    <w:p w:rsidR="00166A92" w:rsidRPr="0050737D" w:rsidRDefault="00166A92" w:rsidP="00C9484A">
      <w:pPr>
        <w:pStyle w:val="para1"/>
        <w:tabs>
          <w:tab w:val="clear" w:pos="864"/>
        </w:tabs>
        <w:ind w:left="720" w:hanging="763"/>
        <w:rPr>
          <w:rFonts w:cs="Arial"/>
          <w:szCs w:val="22"/>
        </w:rPr>
      </w:pPr>
      <w:r w:rsidRPr="0050737D">
        <w:rPr>
          <w:rFonts w:cs="Arial"/>
          <w:b/>
          <w:szCs w:val="22"/>
        </w:rPr>
        <w:tab/>
      </w:r>
      <w:r w:rsidR="002B13EA" w:rsidRPr="0050737D">
        <w:rPr>
          <w:rFonts w:cs="Arial"/>
          <w:szCs w:val="22"/>
        </w:rPr>
        <w:t>Teacher-teaching-on-call</w:t>
      </w:r>
      <w:r w:rsidRPr="0050737D">
        <w:rPr>
          <w:rFonts w:cs="Arial"/>
          <w:szCs w:val="22"/>
        </w:rPr>
        <w:t xml:space="preserve"> time sheets shall be submitted to the Board’s payroll department by the Administrative Officers on the fifteenth (15</w:t>
      </w:r>
      <w:r w:rsidRPr="0050737D">
        <w:rPr>
          <w:rFonts w:cs="Arial"/>
          <w:szCs w:val="22"/>
          <w:vertAlign w:val="superscript"/>
        </w:rPr>
        <w:t>th</w:t>
      </w:r>
      <w:r w:rsidRPr="0050737D">
        <w:rPr>
          <w:rFonts w:cs="Arial"/>
          <w:szCs w:val="22"/>
        </w:rPr>
        <w:t>) day of each month and at the end of each month, with payment to the teachers to follow within five (5) school days after the time sheets are submitted.</w:t>
      </w:r>
    </w:p>
    <w:p w:rsidR="00FC2FB3" w:rsidRPr="0050737D" w:rsidRDefault="00FC2FB3" w:rsidP="00FC2FB3">
      <w:bookmarkStart w:id="86" w:name="_Toc156793912"/>
      <w:bookmarkStart w:id="87" w:name="_Toc156797083"/>
      <w:bookmarkStart w:id="88" w:name="_Toc156799119"/>
      <w:bookmarkStart w:id="89" w:name="_Toc198633863"/>
    </w:p>
    <w:p w:rsidR="001031AD" w:rsidRPr="0050737D" w:rsidRDefault="001031AD">
      <w:pPr>
        <w:pStyle w:val="Heading2"/>
      </w:pPr>
      <w:bookmarkStart w:id="90" w:name="_Toc453417134"/>
      <w:r w:rsidRPr="0050737D">
        <w:t>ARTICLE B.3</w:t>
      </w:r>
      <w:r w:rsidRPr="0050737D">
        <w:tab/>
        <w:t>SALARY DETERMINATION FOR EMPLOYEES IN ADULT EDUCATION</w:t>
      </w:r>
      <w:bookmarkEnd w:id="86"/>
      <w:bookmarkEnd w:id="87"/>
      <w:bookmarkEnd w:id="88"/>
      <w:bookmarkEnd w:id="89"/>
      <w:bookmarkEnd w:id="90"/>
    </w:p>
    <w:p w:rsidR="001031AD" w:rsidRPr="0050737D" w:rsidRDefault="00E81158" w:rsidP="001B59E4">
      <w:pPr>
        <w:rPr>
          <w:rFonts w:cs="Arial"/>
          <w:sz w:val="22"/>
          <w:szCs w:val="22"/>
        </w:rPr>
      </w:pPr>
      <w:bookmarkStart w:id="91" w:name="_Toc362251565"/>
      <w:bookmarkStart w:id="92" w:name="_Toc362273795"/>
      <w:r w:rsidRPr="0050737D">
        <w:rPr>
          <w:rFonts w:ascii="Arial" w:hAnsi="Arial" w:cs="Arial"/>
          <w:b/>
          <w:sz w:val="22"/>
          <w:szCs w:val="22"/>
        </w:rPr>
        <w:t>Does not apply in S</w:t>
      </w:r>
      <w:r w:rsidR="00126D94" w:rsidRPr="0050737D">
        <w:rPr>
          <w:rFonts w:ascii="Arial" w:hAnsi="Arial" w:cs="Arial"/>
          <w:b/>
          <w:sz w:val="22"/>
          <w:szCs w:val="22"/>
        </w:rPr>
        <w:t>chool District No. 08 (Kootenay Lake</w:t>
      </w:r>
      <w:r w:rsidRPr="0050737D">
        <w:rPr>
          <w:rFonts w:ascii="Arial" w:hAnsi="Arial" w:cs="Arial"/>
          <w:b/>
          <w:sz w:val="22"/>
          <w:szCs w:val="22"/>
        </w:rPr>
        <w:t>)</w:t>
      </w:r>
      <w:bookmarkEnd w:id="91"/>
      <w:bookmarkEnd w:id="92"/>
      <w:r w:rsidR="001A5151" w:rsidRPr="0050737D">
        <w:rPr>
          <w:rFonts w:ascii="Arial" w:hAnsi="Arial" w:cs="Arial"/>
          <w:b/>
          <w:sz w:val="22"/>
          <w:szCs w:val="22"/>
        </w:rPr>
        <w:t>.</w:t>
      </w:r>
    </w:p>
    <w:p w:rsidR="00FC2FB3" w:rsidRPr="0050737D" w:rsidRDefault="00FC2FB3" w:rsidP="001B59E4">
      <w:bookmarkStart w:id="93" w:name="_Toc156793913"/>
      <w:bookmarkStart w:id="94" w:name="_Toc156797084"/>
      <w:bookmarkStart w:id="95" w:name="_Toc156799120"/>
      <w:bookmarkStart w:id="96" w:name="_Toc198633864"/>
    </w:p>
    <w:p w:rsidR="009D5958" w:rsidRPr="0050737D" w:rsidRDefault="009D5958" w:rsidP="001B59E4"/>
    <w:p w:rsidR="001031AD" w:rsidRPr="0050737D" w:rsidRDefault="001031AD">
      <w:pPr>
        <w:pStyle w:val="Heading2"/>
      </w:pPr>
      <w:bookmarkStart w:id="97" w:name="_Toc453417135"/>
      <w:r w:rsidRPr="0050737D">
        <w:t>ARTICLE B.4</w:t>
      </w:r>
      <w:r w:rsidRPr="0050737D">
        <w:tab/>
        <w:t>EI REBATE</w:t>
      </w:r>
      <w:bookmarkEnd w:id="93"/>
      <w:bookmarkEnd w:id="94"/>
      <w:bookmarkEnd w:id="95"/>
      <w:bookmarkEnd w:id="96"/>
      <w:bookmarkEnd w:id="97"/>
      <w:r w:rsidR="004307F6" w:rsidRPr="0050737D">
        <w:fldChar w:fldCharType="begin"/>
      </w:r>
      <w:r w:rsidR="004307F6" w:rsidRPr="0050737D">
        <w:instrText xml:space="preserve"> XE "EI Rebate" </w:instrText>
      </w:r>
      <w:r w:rsidR="004307F6" w:rsidRPr="0050737D">
        <w:fldChar w:fldCharType="end"/>
      </w:r>
    </w:p>
    <w:p w:rsidR="001031AD" w:rsidRPr="0050737D" w:rsidRDefault="001031AD" w:rsidP="001031AD">
      <w:pPr>
        <w:tabs>
          <w:tab w:val="left" w:pos="-1440"/>
        </w:tabs>
        <w:ind w:left="720" w:hanging="720"/>
        <w:rPr>
          <w:rFonts w:ascii="Arial" w:hAnsi="Arial" w:cs="Arial"/>
          <w:sz w:val="22"/>
          <w:szCs w:val="22"/>
        </w:rPr>
      </w:pPr>
      <w:r w:rsidRPr="0050737D">
        <w:rPr>
          <w:rFonts w:ascii="Arial" w:hAnsi="Arial" w:cs="Arial"/>
          <w:sz w:val="22"/>
          <w:szCs w:val="22"/>
        </w:rPr>
        <w:t>1.</w:t>
      </w:r>
      <w:r w:rsidRPr="0050737D">
        <w:rPr>
          <w:rFonts w:ascii="Arial" w:hAnsi="Arial" w:cs="Arial"/>
          <w:sz w:val="22"/>
          <w:szCs w:val="22"/>
        </w:rPr>
        <w:tab/>
        <w:t>The employer shall remit monthly to the BCTF Salary Indemnity Fund the proportionate share of the employment insurance premium reduction set out in the Previous Local Agreement.  Where the proportionate share is not expressed in the Previous Local Agreement, the employer shall remit monthly to the BCTF Salary Indemnity Fund an amount consistent with the past practice of the local parties.  The amount remitted on behalf of any employee shall not be less than 5/12 of said reduction.</w:t>
      </w:r>
    </w:p>
    <w:p w:rsidR="001031AD" w:rsidRPr="0050737D" w:rsidRDefault="001031AD" w:rsidP="001031AD">
      <w:pPr>
        <w:tabs>
          <w:tab w:val="left" w:pos="-1440"/>
        </w:tabs>
        <w:rPr>
          <w:rFonts w:ascii="Arial" w:hAnsi="Arial" w:cs="Arial"/>
          <w:sz w:val="22"/>
          <w:szCs w:val="22"/>
        </w:rPr>
      </w:pPr>
    </w:p>
    <w:p w:rsidR="001031AD" w:rsidRPr="0050737D" w:rsidRDefault="001031AD" w:rsidP="001031AD">
      <w:pPr>
        <w:tabs>
          <w:tab w:val="left" w:pos="-1440"/>
        </w:tabs>
        <w:ind w:left="720" w:hanging="720"/>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The employer shall calculate each employee’s share of the savings which have been remitted pursuant to Article B.4.1 above and include that amount as part of the employee’s taxable income on the yearly T4 slip.</w:t>
      </w:r>
    </w:p>
    <w:p w:rsidR="00FC2FB3" w:rsidRPr="0050737D" w:rsidRDefault="00FC2FB3" w:rsidP="001B59E4">
      <w:bookmarkStart w:id="98" w:name="_Toc156793914"/>
      <w:bookmarkStart w:id="99" w:name="_Toc156797085"/>
      <w:bookmarkStart w:id="100" w:name="_Toc156799121"/>
      <w:bookmarkStart w:id="101" w:name="_Toc198633865"/>
    </w:p>
    <w:p w:rsidR="00C55465" w:rsidRPr="0050737D" w:rsidRDefault="00C55465" w:rsidP="001B59E4"/>
    <w:p w:rsidR="001031AD" w:rsidRPr="0050737D" w:rsidRDefault="001031AD">
      <w:pPr>
        <w:pStyle w:val="Heading2"/>
      </w:pPr>
      <w:bookmarkStart w:id="102" w:name="_Toc453417136"/>
      <w:r w:rsidRPr="0050737D">
        <w:t xml:space="preserve">ARTICLE B.5 </w:t>
      </w:r>
      <w:r w:rsidRPr="0050737D">
        <w:tab/>
        <w:t>REGISTERED RETIREMENT SAVINGS PLAN</w:t>
      </w:r>
      <w:bookmarkEnd w:id="98"/>
      <w:bookmarkEnd w:id="99"/>
      <w:bookmarkEnd w:id="100"/>
      <w:bookmarkEnd w:id="101"/>
      <w:bookmarkEnd w:id="102"/>
      <w:r w:rsidR="004307F6" w:rsidRPr="0050737D">
        <w:fldChar w:fldCharType="begin"/>
      </w:r>
      <w:r w:rsidR="004307F6" w:rsidRPr="0050737D">
        <w:instrText xml:space="preserve"> XE "Registered Retirement Savings Plan" </w:instrText>
      </w:r>
      <w:r w:rsidR="004307F6" w:rsidRPr="0050737D">
        <w:fldChar w:fldCharType="end"/>
      </w:r>
    </w:p>
    <w:p w:rsidR="001031AD" w:rsidRPr="0050737D" w:rsidRDefault="001031AD" w:rsidP="00BB3AFF">
      <w:pPr>
        <w:numPr>
          <w:ilvl w:val="0"/>
          <w:numId w:val="32"/>
        </w:numPr>
        <w:ind w:hanging="720"/>
        <w:rPr>
          <w:rFonts w:ascii="Arial" w:hAnsi="Arial" w:cs="Arial"/>
          <w:sz w:val="22"/>
          <w:szCs w:val="22"/>
        </w:rPr>
      </w:pPr>
      <w:bookmarkStart w:id="103" w:name="_Toc156793915"/>
      <w:r w:rsidRPr="0050737D">
        <w:rPr>
          <w:rFonts w:ascii="Arial" w:hAnsi="Arial" w:cs="Arial"/>
          <w:sz w:val="22"/>
          <w:szCs w:val="22"/>
        </w:rPr>
        <w:t>In this Article:</w:t>
      </w:r>
      <w:bookmarkEnd w:id="103"/>
    </w:p>
    <w:p w:rsidR="001031AD" w:rsidRPr="0050737D" w:rsidRDefault="001031AD" w:rsidP="00564E96">
      <w:pPr>
        <w:ind w:hanging="720"/>
        <w:rPr>
          <w:rFonts w:ascii="Arial" w:hAnsi="Arial" w:cs="Arial"/>
          <w:sz w:val="22"/>
          <w:szCs w:val="22"/>
        </w:rPr>
      </w:pPr>
    </w:p>
    <w:p w:rsidR="001031AD" w:rsidRPr="0050737D" w:rsidRDefault="001031AD" w:rsidP="00564E96">
      <w:pPr>
        <w:ind w:left="1440" w:hanging="720"/>
        <w:rPr>
          <w:rFonts w:ascii="Arial" w:hAnsi="Arial" w:cs="Arial"/>
          <w:sz w:val="22"/>
          <w:szCs w:val="22"/>
        </w:rPr>
      </w:pPr>
      <w:bookmarkStart w:id="104" w:name="_Toc156793916"/>
      <w:r w:rsidRPr="0050737D">
        <w:rPr>
          <w:rFonts w:ascii="Arial" w:hAnsi="Arial" w:cs="Arial"/>
          <w:sz w:val="22"/>
          <w:szCs w:val="22"/>
        </w:rPr>
        <w:t>a.</w:t>
      </w:r>
      <w:r w:rsidRPr="0050737D">
        <w:rPr>
          <w:rFonts w:ascii="Arial" w:hAnsi="Arial" w:cs="Arial"/>
          <w:sz w:val="22"/>
          <w:szCs w:val="22"/>
        </w:rPr>
        <w:tab/>
        <w:t>“the BCTF Plan” means the Group RRSP entered into by the Federation and Royal Trust or a successor to that plan;</w:t>
      </w:r>
      <w:bookmarkEnd w:id="104"/>
    </w:p>
    <w:p w:rsidR="001031AD" w:rsidRPr="0050737D" w:rsidRDefault="001031AD" w:rsidP="00564E96">
      <w:pPr>
        <w:ind w:left="720" w:hanging="720"/>
        <w:rPr>
          <w:rFonts w:ascii="Arial" w:hAnsi="Arial" w:cs="Arial"/>
          <w:sz w:val="22"/>
          <w:szCs w:val="22"/>
        </w:rPr>
      </w:pPr>
    </w:p>
    <w:p w:rsidR="001031AD" w:rsidRPr="0050737D" w:rsidRDefault="001031AD" w:rsidP="00564E96">
      <w:pPr>
        <w:ind w:left="1440" w:hanging="720"/>
        <w:rPr>
          <w:rFonts w:ascii="Arial" w:hAnsi="Arial" w:cs="Arial"/>
          <w:sz w:val="22"/>
          <w:szCs w:val="22"/>
        </w:rPr>
      </w:pPr>
      <w:bookmarkStart w:id="105" w:name="_Toc156793917"/>
      <w:r w:rsidRPr="0050737D">
        <w:rPr>
          <w:rFonts w:ascii="Arial" w:hAnsi="Arial" w:cs="Arial"/>
          <w:sz w:val="22"/>
          <w:szCs w:val="22"/>
        </w:rPr>
        <w:t>b.</w:t>
      </w:r>
      <w:r w:rsidRPr="0050737D">
        <w:rPr>
          <w:rFonts w:ascii="Arial" w:hAnsi="Arial" w:cs="Arial"/>
          <w:sz w:val="22"/>
          <w:szCs w:val="22"/>
        </w:rPr>
        <w:tab/>
        <w:t>“alternative plan” means a group RRSP, including the BCTF Plan, which was entered into prior to the coming into force of this Article, and which is still in effect as of that date.</w:t>
      </w:r>
      <w:bookmarkEnd w:id="105"/>
    </w:p>
    <w:p w:rsidR="001031AD" w:rsidRPr="0050737D" w:rsidRDefault="001031AD" w:rsidP="00564E96">
      <w:pPr>
        <w:ind w:hanging="720"/>
        <w:rPr>
          <w:rFonts w:ascii="Arial" w:hAnsi="Arial" w:cs="Arial"/>
          <w:sz w:val="22"/>
          <w:szCs w:val="22"/>
        </w:rPr>
      </w:pPr>
    </w:p>
    <w:p w:rsidR="001031AD" w:rsidRPr="0050737D" w:rsidRDefault="001031AD" w:rsidP="00BB3AFF">
      <w:pPr>
        <w:numPr>
          <w:ilvl w:val="0"/>
          <w:numId w:val="32"/>
        </w:numPr>
        <w:ind w:hanging="720"/>
        <w:rPr>
          <w:rFonts w:ascii="Arial" w:hAnsi="Arial" w:cs="Arial"/>
          <w:sz w:val="22"/>
          <w:szCs w:val="22"/>
        </w:rPr>
      </w:pPr>
      <w:bookmarkStart w:id="106" w:name="_Toc156793918"/>
      <w:r w:rsidRPr="0050737D">
        <w:rPr>
          <w:rFonts w:ascii="Arial" w:hAnsi="Arial" w:cs="Arial"/>
          <w:sz w:val="22"/>
          <w:szCs w:val="22"/>
        </w:rPr>
        <w:t>Where an alternative plan exists in a district pursuant to Article B.5.1.b that plan shall remain in effect.</w:t>
      </w:r>
      <w:bookmarkEnd w:id="106"/>
    </w:p>
    <w:p w:rsidR="001031AD" w:rsidRPr="0050737D" w:rsidRDefault="001031AD" w:rsidP="00564E96">
      <w:pPr>
        <w:ind w:hanging="720"/>
        <w:rPr>
          <w:rFonts w:ascii="Arial" w:hAnsi="Arial" w:cs="Arial"/>
          <w:sz w:val="22"/>
          <w:szCs w:val="22"/>
        </w:rPr>
      </w:pPr>
    </w:p>
    <w:p w:rsidR="001031AD" w:rsidRPr="0050737D" w:rsidRDefault="001031AD" w:rsidP="00BB3AFF">
      <w:pPr>
        <w:numPr>
          <w:ilvl w:val="0"/>
          <w:numId w:val="32"/>
        </w:numPr>
        <w:ind w:hanging="720"/>
        <w:rPr>
          <w:rFonts w:ascii="Arial" w:hAnsi="Arial" w:cs="Arial"/>
          <w:sz w:val="22"/>
          <w:szCs w:val="22"/>
        </w:rPr>
      </w:pPr>
      <w:bookmarkStart w:id="107" w:name="_Toc156793919"/>
      <w:r w:rsidRPr="0050737D">
        <w:rPr>
          <w:rFonts w:ascii="Arial" w:hAnsi="Arial" w:cs="Arial"/>
          <w:sz w:val="22"/>
          <w:szCs w:val="22"/>
        </w:rPr>
        <w:t>The BCTF Plan shall be made available in all districts not included in Article B.5.2.</w:t>
      </w:r>
      <w:bookmarkEnd w:id="107"/>
      <w:r w:rsidRPr="0050737D">
        <w:rPr>
          <w:rFonts w:ascii="Arial" w:hAnsi="Arial" w:cs="Arial"/>
          <w:sz w:val="22"/>
          <w:szCs w:val="22"/>
        </w:rPr>
        <w:t xml:space="preserve"> </w:t>
      </w:r>
    </w:p>
    <w:p w:rsidR="001031AD" w:rsidRPr="0050737D" w:rsidRDefault="001031AD" w:rsidP="00564E96">
      <w:pPr>
        <w:ind w:hanging="720"/>
        <w:rPr>
          <w:rFonts w:ascii="Arial" w:hAnsi="Arial" w:cs="Arial"/>
          <w:sz w:val="22"/>
          <w:szCs w:val="22"/>
        </w:rPr>
      </w:pPr>
    </w:p>
    <w:p w:rsidR="001031AD" w:rsidRPr="0050737D" w:rsidRDefault="001031AD" w:rsidP="00BB3AFF">
      <w:pPr>
        <w:numPr>
          <w:ilvl w:val="0"/>
          <w:numId w:val="32"/>
        </w:numPr>
        <w:ind w:hanging="720"/>
        <w:rPr>
          <w:rFonts w:ascii="Arial" w:hAnsi="Arial" w:cs="Arial"/>
          <w:sz w:val="22"/>
          <w:szCs w:val="22"/>
        </w:rPr>
      </w:pPr>
      <w:bookmarkStart w:id="108" w:name="_Toc156793920"/>
      <w:r w:rsidRPr="0050737D">
        <w:rPr>
          <w:rFonts w:ascii="Arial" w:hAnsi="Arial" w:cs="Arial"/>
          <w:sz w:val="22"/>
          <w:szCs w:val="22"/>
        </w:rPr>
        <w:t>The employer shall deduct from the monthly salary of employees, as at the end of the month following enrollment, contributions in a fixed dollar amount specified by the employee on behalf of any employee who elects to participate in the BCTF Plan.  The employer shall remit these amounts to the designated trustee no later than the 15th of the month following the month in which the deduction is made.</w:t>
      </w:r>
      <w:bookmarkEnd w:id="108"/>
    </w:p>
    <w:p w:rsidR="001031AD" w:rsidRPr="0050737D" w:rsidRDefault="001031AD" w:rsidP="00564E96">
      <w:pPr>
        <w:ind w:hanging="720"/>
        <w:rPr>
          <w:rFonts w:ascii="Arial" w:hAnsi="Arial" w:cs="Arial"/>
          <w:sz w:val="22"/>
          <w:szCs w:val="22"/>
        </w:rPr>
      </w:pPr>
    </w:p>
    <w:p w:rsidR="001031AD" w:rsidRPr="0050737D" w:rsidRDefault="001031AD" w:rsidP="00BB3AFF">
      <w:pPr>
        <w:numPr>
          <w:ilvl w:val="0"/>
          <w:numId w:val="32"/>
        </w:numPr>
        <w:ind w:hanging="720"/>
        <w:rPr>
          <w:rFonts w:ascii="Arial" w:hAnsi="Arial" w:cs="Arial"/>
          <w:sz w:val="22"/>
          <w:szCs w:val="22"/>
        </w:rPr>
      </w:pPr>
      <w:bookmarkStart w:id="109" w:name="_Toc156793921"/>
      <w:r w:rsidRPr="0050737D">
        <w:rPr>
          <w:rFonts w:ascii="Arial" w:hAnsi="Arial" w:cs="Arial"/>
          <w:sz w:val="22"/>
          <w:szCs w:val="22"/>
        </w:rPr>
        <w:t>The employer shall make available, to present employees on request and to new employees at the time of hire, enrollment forms and other forms required for participation in the BCTF Plan.  Completed forms shall be processed and forwarded to the designated trustee by the employer.</w:t>
      </w:r>
      <w:bookmarkEnd w:id="109"/>
    </w:p>
    <w:p w:rsidR="001031AD" w:rsidRPr="0050737D" w:rsidRDefault="001031AD" w:rsidP="00564E96">
      <w:pPr>
        <w:ind w:hanging="720"/>
        <w:rPr>
          <w:rFonts w:ascii="Arial" w:hAnsi="Arial" w:cs="Arial"/>
          <w:sz w:val="22"/>
          <w:szCs w:val="22"/>
        </w:rPr>
      </w:pPr>
    </w:p>
    <w:p w:rsidR="001031AD" w:rsidRPr="0050737D" w:rsidRDefault="001031AD" w:rsidP="00BB3AFF">
      <w:pPr>
        <w:numPr>
          <w:ilvl w:val="0"/>
          <w:numId w:val="32"/>
        </w:numPr>
        <w:ind w:hanging="720"/>
        <w:rPr>
          <w:rFonts w:ascii="Arial" w:hAnsi="Arial" w:cs="Arial"/>
          <w:sz w:val="22"/>
          <w:szCs w:val="22"/>
        </w:rPr>
      </w:pPr>
      <w:bookmarkStart w:id="110" w:name="_Toc156793922"/>
      <w:r w:rsidRPr="0050737D">
        <w:rPr>
          <w:rFonts w:ascii="Arial" w:hAnsi="Arial" w:cs="Arial"/>
          <w:sz w:val="22"/>
          <w:szCs w:val="22"/>
        </w:rPr>
        <w:t>If in any month, an employee is not in receipt of sufficient net pay to cover the monthly payroll deduction amount for any reason, the contribution to the BCTF Plan for that employee shall not be made for that month.  If the employee wishes to make up any missed contribution(s), the employee shall make arrangements for same directly with the designated trustee.</w:t>
      </w:r>
      <w:bookmarkEnd w:id="110"/>
    </w:p>
    <w:p w:rsidR="001031AD" w:rsidRPr="0050737D" w:rsidRDefault="001031AD" w:rsidP="00564E96">
      <w:pPr>
        <w:ind w:hanging="720"/>
        <w:rPr>
          <w:rFonts w:ascii="Arial" w:hAnsi="Arial" w:cs="Arial"/>
          <w:sz w:val="22"/>
          <w:szCs w:val="22"/>
        </w:rPr>
      </w:pPr>
    </w:p>
    <w:p w:rsidR="001031AD" w:rsidRPr="0050737D" w:rsidRDefault="001031AD" w:rsidP="00BB3AFF">
      <w:pPr>
        <w:numPr>
          <w:ilvl w:val="0"/>
          <w:numId w:val="32"/>
        </w:numPr>
        <w:ind w:hanging="720"/>
        <w:rPr>
          <w:rFonts w:ascii="Arial" w:hAnsi="Arial" w:cs="Arial"/>
          <w:sz w:val="22"/>
          <w:szCs w:val="22"/>
        </w:rPr>
      </w:pPr>
      <w:bookmarkStart w:id="111" w:name="_Toc156793923"/>
      <w:r w:rsidRPr="0050737D">
        <w:rPr>
          <w:rFonts w:ascii="Arial" w:hAnsi="Arial" w:cs="Arial"/>
          <w:sz w:val="22"/>
          <w:szCs w:val="22"/>
        </w:rPr>
        <w:t>Employees shall have the opportunity to enroll or re-enroll in the BCTF Plan as follows:</w:t>
      </w:r>
      <w:bookmarkEnd w:id="111"/>
    </w:p>
    <w:p w:rsidR="00633975" w:rsidRPr="0050737D" w:rsidRDefault="00633975" w:rsidP="00633975">
      <w:pPr>
        <w:pStyle w:val="ListParagraph"/>
        <w:rPr>
          <w:rFonts w:cs="Arial"/>
          <w:szCs w:val="22"/>
        </w:rPr>
      </w:pPr>
    </w:p>
    <w:p w:rsidR="00633975" w:rsidRPr="0050737D" w:rsidRDefault="00633975" w:rsidP="00633975">
      <w:pPr>
        <w:ind w:left="1440" w:hanging="720"/>
        <w:rPr>
          <w:rFonts w:ascii="Arial" w:hAnsi="Arial" w:cs="Arial"/>
          <w:sz w:val="22"/>
          <w:szCs w:val="22"/>
        </w:rPr>
      </w:pPr>
      <w:bookmarkStart w:id="112" w:name="_Toc156793924"/>
      <w:r w:rsidRPr="0050737D">
        <w:rPr>
          <w:rFonts w:ascii="Arial" w:hAnsi="Arial" w:cs="Arial"/>
          <w:sz w:val="22"/>
          <w:szCs w:val="22"/>
        </w:rPr>
        <w:t>a.</w:t>
      </w:r>
      <w:r w:rsidRPr="0050737D">
        <w:rPr>
          <w:rFonts w:ascii="Arial" w:hAnsi="Arial" w:cs="Arial"/>
          <w:sz w:val="22"/>
          <w:szCs w:val="22"/>
        </w:rPr>
        <w:tab/>
        <w:t>between September 1 and September 30 or December 15 and January 15 in any school year;</w:t>
      </w:r>
      <w:bookmarkEnd w:id="112"/>
    </w:p>
    <w:p w:rsidR="00633975" w:rsidRPr="0050737D" w:rsidRDefault="00633975" w:rsidP="00633975">
      <w:pPr>
        <w:ind w:left="720" w:hanging="720"/>
        <w:rPr>
          <w:rFonts w:ascii="Arial" w:hAnsi="Arial" w:cs="Arial"/>
          <w:sz w:val="22"/>
          <w:szCs w:val="22"/>
        </w:rPr>
      </w:pPr>
    </w:p>
    <w:p w:rsidR="00633975" w:rsidRPr="0050737D" w:rsidRDefault="00633975" w:rsidP="00633975">
      <w:pPr>
        <w:tabs>
          <w:tab w:val="left" w:pos="1620"/>
        </w:tabs>
        <w:ind w:left="1440" w:hanging="720"/>
        <w:rPr>
          <w:rFonts w:ascii="Arial" w:hAnsi="Arial" w:cs="Arial"/>
          <w:sz w:val="22"/>
          <w:szCs w:val="22"/>
        </w:rPr>
      </w:pPr>
      <w:bookmarkStart w:id="113" w:name="_Toc156793925"/>
      <w:r w:rsidRPr="0050737D">
        <w:rPr>
          <w:rFonts w:ascii="Arial" w:hAnsi="Arial" w:cs="Arial"/>
          <w:sz w:val="22"/>
          <w:szCs w:val="22"/>
        </w:rPr>
        <w:t>b.</w:t>
      </w:r>
      <w:r w:rsidRPr="0050737D">
        <w:rPr>
          <w:rFonts w:ascii="Arial" w:hAnsi="Arial" w:cs="Arial"/>
          <w:sz w:val="22"/>
          <w:szCs w:val="22"/>
        </w:rPr>
        <w:tab/>
        <w:t>no later than sixty (60) days following the commencement of employment.</w:t>
      </w:r>
      <w:bookmarkEnd w:id="113"/>
    </w:p>
    <w:p w:rsidR="00633975" w:rsidRPr="0050737D" w:rsidRDefault="00633975" w:rsidP="00633975">
      <w:pPr>
        <w:pStyle w:val="ListParagraph"/>
        <w:rPr>
          <w:rFonts w:cs="Arial"/>
          <w:szCs w:val="22"/>
        </w:rPr>
      </w:pPr>
    </w:p>
    <w:p w:rsidR="00633975" w:rsidRPr="0050737D" w:rsidRDefault="00633975" w:rsidP="00BB3AFF">
      <w:pPr>
        <w:numPr>
          <w:ilvl w:val="0"/>
          <w:numId w:val="32"/>
        </w:numPr>
        <w:tabs>
          <w:tab w:val="left" w:pos="1440"/>
          <w:tab w:val="left" w:pos="1620"/>
        </w:tabs>
        <w:ind w:hanging="720"/>
        <w:rPr>
          <w:rFonts w:ascii="Arial" w:hAnsi="Arial" w:cs="Arial"/>
          <w:sz w:val="22"/>
          <w:szCs w:val="22"/>
        </w:rPr>
      </w:pPr>
      <w:bookmarkStart w:id="114" w:name="_Toc156793926"/>
      <w:r w:rsidRPr="0050737D">
        <w:rPr>
          <w:rFonts w:ascii="Arial" w:hAnsi="Arial" w:cs="Arial"/>
          <w:sz w:val="22"/>
          <w:szCs w:val="22"/>
        </w:rPr>
        <w:t>An employee may withdraw from participation in the BCTF Plan where he/she has provided thirty (30) days’ written notice to the employer.</w:t>
      </w:r>
      <w:bookmarkEnd w:id="114"/>
    </w:p>
    <w:p w:rsidR="001031AD" w:rsidRPr="0050737D" w:rsidRDefault="001031AD" w:rsidP="00633975">
      <w:pPr>
        <w:rPr>
          <w:rFonts w:ascii="Arial" w:hAnsi="Arial" w:cs="Arial"/>
          <w:sz w:val="22"/>
          <w:szCs w:val="22"/>
        </w:rPr>
      </w:pPr>
    </w:p>
    <w:p w:rsidR="001031AD" w:rsidRPr="0050737D" w:rsidRDefault="001031AD" w:rsidP="00BB3AFF">
      <w:pPr>
        <w:numPr>
          <w:ilvl w:val="0"/>
          <w:numId w:val="32"/>
        </w:numPr>
        <w:ind w:hanging="720"/>
        <w:rPr>
          <w:rFonts w:ascii="Arial" w:hAnsi="Arial" w:cs="Arial"/>
          <w:sz w:val="22"/>
          <w:szCs w:val="22"/>
        </w:rPr>
      </w:pPr>
      <w:bookmarkStart w:id="115" w:name="_Toc156793927"/>
      <w:r w:rsidRPr="0050737D">
        <w:rPr>
          <w:rFonts w:ascii="Arial" w:hAnsi="Arial" w:cs="Arial"/>
          <w:sz w:val="22"/>
          <w:szCs w:val="22"/>
        </w:rPr>
        <w:t>There shall be no minimum monthly or yearly contribution required of any employee who participates in the BCTF Plan.</w:t>
      </w:r>
      <w:bookmarkEnd w:id="115"/>
    </w:p>
    <w:p w:rsidR="001031AD" w:rsidRPr="0050737D" w:rsidRDefault="001031AD" w:rsidP="00564E96">
      <w:pPr>
        <w:ind w:hanging="720"/>
        <w:rPr>
          <w:rFonts w:ascii="Arial" w:hAnsi="Arial" w:cs="Arial"/>
          <w:sz w:val="22"/>
          <w:szCs w:val="22"/>
        </w:rPr>
      </w:pPr>
    </w:p>
    <w:p w:rsidR="001031AD" w:rsidRPr="0050737D" w:rsidRDefault="001031AD" w:rsidP="00BB3AFF">
      <w:pPr>
        <w:numPr>
          <w:ilvl w:val="0"/>
          <w:numId w:val="32"/>
        </w:numPr>
        <w:ind w:hanging="720"/>
        <w:rPr>
          <w:rFonts w:ascii="Arial" w:hAnsi="Arial" w:cs="Arial"/>
          <w:sz w:val="22"/>
          <w:szCs w:val="22"/>
        </w:rPr>
      </w:pPr>
      <w:bookmarkStart w:id="116" w:name="_Toc156793928"/>
      <w:r w:rsidRPr="0050737D">
        <w:rPr>
          <w:rFonts w:ascii="Arial" w:hAnsi="Arial" w:cs="Arial"/>
          <w:sz w:val="22"/>
          <w:szCs w:val="22"/>
        </w:rPr>
        <w:t>Participating employees may vary the amount of their individual contributions to the BCTF Plan on either or both of October 31 and January 31 in any school year, provided that written notice of such change has been provided to the employer no later than September 30 for changes to be effective October 31, and December 31 for changes to be effective January 31.</w:t>
      </w:r>
      <w:bookmarkEnd w:id="116"/>
    </w:p>
    <w:p w:rsidR="001031AD" w:rsidRPr="0050737D" w:rsidRDefault="001031AD" w:rsidP="00564E96">
      <w:pPr>
        <w:ind w:hanging="720"/>
        <w:rPr>
          <w:rFonts w:ascii="Arial" w:hAnsi="Arial" w:cs="Arial"/>
          <w:sz w:val="22"/>
          <w:szCs w:val="22"/>
        </w:rPr>
      </w:pPr>
    </w:p>
    <w:p w:rsidR="001031AD" w:rsidRPr="0050737D" w:rsidRDefault="001031AD" w:rsidP="00BB3AFF">
      <w:pPr>
        <w:numPr>
          <w:ilvl w:val="0"/>
          <w:numId w:val="32"/>
        </w:numPr>
        <w:ind w:hanging="720"/>
      </w:pPr>
      <w:bookmarkStart w:id="117" w:name="_Toc156793929"/>
      <w:r w:rsidRPr="0050737D">
        <w:rPr>
          <w:rFonts w:ascii="Arial" w:hAnsi="Arial" w:cs="Arial"/>
          <w:sz w:val="22"/>
          <w:szCs w:val="22"/>
        </w:rPr>
        <w:t>The BCTF Plan established in a district pursuant to Article B.5.3 shall be made available to employees on a continuing contract of employment and employees on term or temporary contracts of employment as defined in the Previous Local Agreement.</w:t>
      </w:r>
      <w:bookmarkEnd w:id="117"/>
    </w:p>
    <w:p w:rsidR="001031AD" w:rsidRPr="0050737D" w:rsidRDefault="00B45816">
      <w:pPr>
        <w:pStyle w:val="Heading2"/>
        <w:rPr>
          <w:sz w:val="22"/>
          <w:szCs w:val="22"/>
        </w:rPr>
      </w:pPr>
      <w:bookmarkStart w:id="118" w:name="_Toc156793930"/>
      <w:bookmarkStart w:id="119" w:name="_Toc156797086"/>
      <w:bookmarkStart w:id="120" w:name="_Toc156799122"/>
      <w:bookmarkStart w:id="121" w:name="_Toc198633866"/>
      <w:r w:rsidRPr="0050737D">
        <w:br/>
      </w:r>
      <w:r w:rsidRPr="0050737D">
        <w:br/>
      </w:r>
      <w:bookmarkStart w:id="122" w:name="_Toc453417137"/>
      <w:r w:rsidR="001031AD" w:rsidRPr="0050737D">
        <w:t>ARTICLE B.6</w:t>
      </w:r>
      <w:r w:rsidR="001031AD" w:rsidRPr="0050737D">
        <w:tab/>
        <w:t>SALARY INDEMNITY PLAN ALLOWANCE</w:t>
      </w:r>
      <w:bookmarkEnd w:id="118"/>
      <w:bookmarkEnd w:id="119"/>
      <w:bookmarkEnd w:id="120"/>
      <w:bookmarkEnd w:id="121"/>
      <w:bookmarkEnd w:id="122"/>
      <w:r w:rsidR="00C6620E" w:rsidRPr="0050737D">
        <w:fldChar w:fldCharType="begin"/>
      </w:r>
      <w:r w:rsidR="00C6620E" w:rsidRPr="0050737D">
        <w:instrText xml:space="preserve"> XE "SALARY INDEMNITY PLAN ALLOWANCE" </w:instrText>
      </w:r>
      <w:r w:rsidR="00C6620E" w:rsidRPr="0050737D">
        <w:fldChar w:fldCharType="end"/>
      </w:r>
    </w:p>
    <w:p w:rsidR="001031AD" w:rsidRPr="0050737D" w:rsidRDefault="002851B4" w:rsidP="00BB3AFF">
      <w:pPr>
        <w:numPr>
          <w:ilvl w:val="0"/>
          <w:numId w:val="7"/>
        </w:numPr>
        <w:tabs>
          <w:tab w:val="clear" w:pos="360"/>
        </w:tabs>
        <w:ind w:left="720" w:hanging="720"/>
        <w:rPr>
          <w:rFonts w:ascii="Arial" w:hAnsi="Arial" w:cs="Arial"/>
          <w:sz w:val="22"/>
          <w:szCs w:val="22"/>
        </w:rPr>
      </w:pPr>
      <w:r w:rsidRPr="0050737D">
        <w:rPr>
          <w:rFonts w:ascii="Arial" w:hAnsi="Arial" w:cs="Arial"/>
          <w:sz w:val="22"/>
          <w:szCs w:val="22"/>
        </w:rPr>
        <w:t>T</w:t>
      </w:r>
      <w:r w:rsidR="001031AD" w:rsidRPr="0050737D">
        <w:rPr>
          <w:rFonts w:ascii="Arial" w:hAnsi="Arial" w:cs="Arial"/>
          <w:sz w:val="22"/>
          <w:szCs w:val="22"/>
        </w:rPr>
        <w:t xml:space="preserve">he employer shall pay monthly to each employee eligible to participate in the BCTF Salary Indemnity Plan an allowance equal to 2.0% of salary earned in that month to assist in offsetting a portion of the costs of the BCTF Salary Indemnity Plan. </w:t>
      </w:r>
      <w:r w:rsidR="00C6620E" w:rsidRPr="0050737D">
        <w:rPr>
          <w:rFonts w:ascii="Arial" w:hAnsi="Arial" w:cs="Arial"/>
          <w:sz w:val="22"/>
          <w:szCs w:val="22"/>
        </w:rPr>
        <w:fldChar w:fldCharType="begin"/>
      </w:r>
      <w:r w:rsidR="00C6620E" w:rsidRPr="0050737D">
        <w:rPr>
          <w:rFonts w:ascii="Arial" w:hAnsi="Arial" w:cs="Arial"/>
          <w:sz w:val="22"/>
          <w:szCs w:val="22"/>
        </w:rPr>
        <w:instrText xml:space="preserve"> XE "</w:instrText>
      </w:r>
      <w:r w:rsidR="00C6620E" w:rsidRPr="0050737D">
        <w:rPr>
          <w:rFonts w:ascii="Arial" w:hAnsi="Arial" w:cs="Arial"/>
          <w:sz w:val="22"/>
          <w:szCs w:val="22"/>
          <w:lang w:val="en-CA"/>
        </w:rPr>
        <w:instrText>Allowances:Salary Indemnity Plan</w:instrText>
      </w:r>
      <w:r w:rsidR="00C6620E" w:rsidRPr="0050737D">
        <w:rPr>
          <w:rFonts w:ascii="Arial" w:hAnsi="Arial" w:cs="Arial"/>
          <w:sz w:val="22"/>
          <w:szCs w:val="22"/>
        </w:rPr>
        <w:instrText xml:space="preserve">" </w:instrText>
      </w:r>
      <w:r w:rsidR="00C6620E" w:rsidRPr="0050737D">
        <w:rPr>
          <w:rFonts w:ascii="Arial" w:hAnsi="Arial" w:cs="Arial"/>
          <w:sz w:val="22"/>
          <w:szCs w:val="22"/>
        </w:rPr>
        <w:fldChar w:fldCharType="end"/>
      </w:r>
    </w:p>
    <w:p w:rsidR="001031AD" w:rsidRPr="0050737D" w:rsidRDefault="001031AD" w:rsidP="001031AD">
      <w:pPr>
        <w:rPr>
          <w:rFonts w:ascii="Arial" w:hAnsi="Arial" w:cs="Arial"/>
          <w:sz w:val="22"/>
          <w:szCs w:val="22"/>
        </w:rPr>
      </w:pPr>
    </w:p>
    <w:p w:rsidR="001031AD" w:rsidRPr="0050737D" w:rsidRDefault="001031AD" w:rsidP="00BB3AFF">
      <w:pPr>
        <w:numPr>
          <w:ilvl w:val="0"/>
          <w:numId w:val="7"/>
        </w:numPr>
        <w:tabs>
          <w:tab w:val="clear" w:pos="360"/>
        </w:tabs>
        <w:ind w:left="720" w:hanging="720"/>
        <w:rPr>
          <w:rFonts w:ascii="Arial" w:hAnsi="Arial" w:cs="Arial"/>
          <w:sz w:val="22"/>
          <w:szCs w:val="22"/>
        </w:rPr>
      </w:pPr>
      <w:r w:rsidRPr="0050737D">
        <w:rPr>
          <w:rFonts w:ascii="Arial" w:hAnsi="Arial" w:cs="Arial"/>
          <w:sz w:val="22"/>
          <w:szCs w:val="22"/>
        </w:rPr>
        <w:t xml:space="preserve">In paying this allowance, it is understood that the employer takes no responsibility or liability with respect to the BCTF Salary Indemnity Plan. </w:t>
      </w:r>
    </w:p>
    <w:p w:rsidR="001031AD" w:rsidRPr="0050737D" w:rsidRDefault="001031AD" w:rsidP="001031AD">
      <w:pPr>
        <w:rPr>
          <w:rFonts w:ascii="Arial" w:hAnsi="Arial" w:cs="Arial"/>
          <w:sz w:val="22"/>
          <w:szCs w:val="22"/>
        </w:rPr>
      </w:pPr>
    </w:p>
    <w:p w:rsidR="001031AD" w:rsidRPr="0050737D" w:rsidRDefault="001031AD" w:rsidP="00BB3AFF">
      <w:pPr>
        <w:numPr>
          <w:ilvl w:val="0"/>
          <w:numId w:val="7"/>
        </w:numPr>
        <w:tabs>
          <w:tab w:val="clear" w:pos="360"/>
        </w:tabs>
        <w:ind w:left="720" w:hanging="720"/>
        <w:rPr>
          <w:rFonts w:ascii="Arial" w:hAnsi="Arial" w:cs="Arial"/>
          <w:sz w:val="22"/>
          <w:szCs w:val="22"/>
        </w:rPr>
      </w:pPr>
      <w:r w:rsidRPr="0050737D">
        <w:rPr>
          <w:rFonts w:ascii="Arial" w:hAnsi="Arial" w:cs="Arial"/>
          <w:sz w:val="22"/>
          <w:szCs w:val="22"/>
        </w:rPr>
        <w:t xml:space="preserve">The BCTF agrees not to alter eligibility criteria under the Plan to include groups of employees not included as of July 1, 2006. </w:t>
      </w:r>
    </w:p>
    <w:p w:rsidR="004B36A1" w:rsidRPr="0050737D" w:rsidRDefault="004B36A1" w:rsidP="001B59E4">
      <w:pPr>
        <w:ind w:left="720"/>
        <w:rPr>
          <w:rFonts w:ascii="Arial" w:hAnsi="Arial" w:cs="Arial"/>
          <w:sz w:val="22"/>
          <w:szCs w:val="22"/>
        </w:rPr>
      </w:pPr>
    </w:p>
    <w:p w:rsidR="004B36A1" w:rsidRPr="0050737D" w:rsidRDefault="004B36A1" w:rsidP="001B59E4">
      <w:pPr>
        <w:ind w:left="720"/>
        <w:rPr>
          <w:rFonts w:ascii="Arial" w:hAnsi="Arial" w:cs="Arial"/>
          <w:sz w:val="22"/>
          <w:szCs w:val="22"/>
        </w:rPr>
      </w:pPr>
    </w:p>
    <w:p w:rsidR="001031AD" w:rsidRPr="0050737D" w:rsidRDefault="001031AD">
      <w:pPr>
        <w:pStyle w:val="Heading2"/>
      </w:pPr>
      <w:bookmarkStart w:id="123" w:name="_Toc156793931"/>
      <w:bookmarkStart w:id="124" w:name="_Toc156797087"/>
      <w:bookmarkStart w:id="125" w:name="_Toc156799123"/>
      <w:bookmarkStart w:id="126" w:name="_Toc198633867"/>
      <w:bookmarkStart w:id="127" w:name="_Toc453417138"/>
      <w:r w:rsidRPr="0050737D">
        <w:t>ARTICLE B.7</w:t>
      </w:r>
      <w:r w:rsidRPr="0050737D">
        <w:tab/>
        <w:t>REIMBURSEMENT FOR PERSONAL PROPERTY LOSS</w:t>
      </w:r>
      <w:bookmarkEnd w:id="123"/>
      <w:bookmarkEnd w:id="124"/>
      <w:bookmarkEnd w:id="125"/>
      <w:bookmarkEnd w:id="126"/>
      <w:bookmarkEnd w:id="127"/>
      <w:r w:rsidR="00C6620E" w:rsidRPr="0050737D">
        <w:fldChar w:fldCharType="begin"/>
      </w:r>
      <w:r w:rsidR="00C6620E" w:rsidRPr="0050737D">
        <w:instrText xml:space="preserve"> XE "PERSONAL PROPERTY LOSS" </w:instrText>
      </w:r>
      <w:r w:rsidR="00C6620E" w:rsidRPr="0050737D">
        <w:fldChar w:fldCharType="end"/>
      </w:r>
      <w:r w:rsidR="00C6620E" w:rsidRPr="0050737D">
        <w:fldChar w:fldCharType="begin"/>
      </w:r>
      <w:r w:rsidR="00C6620E" w:rsidRPr="0050737D">
        <w:instrText xml:space="preserve"> XE "REIMBURSEMENT FOR PERSONAL PROPERTY LOSS" </w:instrText>
      </w:r>
      <w:r w:rsidR="00C6620E" w:rsidRPr="0050737D">
        <w:fldChar w:fldCharType="end"/>
      </w:r>
    </w:p>
    <w:p w:rsidR="001031AD" w:rsidRPr="0050737D" w:rsidRDefault="001031AD" w:rsidP="001B59E4">
      <w:pPr>
        <w:keepNext/>
        <w:ind w:left="720" w:hanging="720"/>
        <w:rPr>
          <w:rFonts w:ascii="Arial" w:hAnsi="Arial" w:cs="Arial"/>
          <w:sz w:val="22"/>
          <w:szCs w:val="22"/>
        </w:rPr>
      </w:pPr>
      <w:r w:rsidRPr="0050737D">
        <w:rPr>
          <w:rFonts w:ascii="Arial" w:hAnsi="Arial" w:cs="Arial"/>
          <w:sz w:val="22"/>
          <w:szCs w:val="22"/>
        </w:rPr>
        <w:t>1.</w:t>
      </w:r>
      <w:r w:rsidRPr="0050737D">
        <w:rPr>
          <w:rFonts w:ascii="Arial" w:hAnsi="Arial" w:cs="Arial"/>
          <w:sz w:val="22"/>
          <w:szCs w:val="22"/>
        </w:rPr>
        <w:tab/>
        <w:t>Private Vehicle Damage</w:t>
      </w:r>
      <w:r w:rsidR="00C6620E" w:rsidRPr="0050737D">
        <w:rPr>
          <w:rFonts w:ascii="Arial" w:hAnsi="Arial" w:cs="Arial"/>
          <w:sz w:val="22"/>
          <w:szCs w:val="22"/>
        </w:rPr>
        <w:fldChar w:fldCharType="begin"/>
      </w:r>
      <w:r w:rsidR="00C6620E" w:rsidRPr="0050737D">
        <w:rPr>
          <w:rFonts w:ascii="Arial" w:hAnsi="Arial" w:cs="Arial"/>
          <w:sz w:val="22"/>
          <w:szCs w:val="22"/>
        </w:rPr>
        <w:instrText xml:space="preserve"> XE "Private Vehicle Damage" </w:instrText>
      </w:r>
      <w:r w:rsidR="00C6620E" w:rsidRPr="0050737D">
        <w:rPr>
          <w:rFonts w:ascii="Arial" w:hAnsi="Arial" w:cs="Arial"/>
          <w:sz w:val="22"/>
          <w:szCs w:val="22"/>
        </w:rPr>
        <w:fldChar w:fldCharType="end"/>
      </w:r>
      <w:r w:rsidR="00C87BC5" w:rsidRPr="0050737D">
        <w:rPr>
          <w:rFonts w:ascii="Arial" w:hAnsi="Arial" w:cs="Arial"/>
          <w:sz w:val="22"/>
          <w:szCs w:val="22"/>
        </w:rPr>
        <w:fldChar w:fldCharType="begin"/>
      </w:r>
      <w:r w:rsidR="00C87BC5" w:rsidRPr="0050737D">
        <w:rPr>
          <w:rFonts w:ascii="Arial" w:hAnsi="Arial" w:cs="Arial"/>
          <w:sz w:val="22"/>
          <w:szCs w:val="22"/>
        </w:rPr>
        <w:instrText xml:space="preserve"> XE "</w:instrText>
      </w:r>
      <w:r w:rsidR="00C87BC5" w:rsidRPr="0050737D">
        <w:rPr>
          <w:rFonts w:ascii="Arial" w:hAnsi="Arial" w:cs="Arial"/>
          <w:sz w:val="22"/>
          <w:szCs w:val="22"/>
          <w:lang w:val="en-CA"/>
        </w:rPr>
        <w:instrText>Automobile Damage</w:instrText>
      </w:r>
      <w:r w:rsidR="00C87BC5" w:rsidRPr="0050737D">
        <w:rPr>
          <w:rFonts w:ascii="Arial" w:hAnsi="Arial" w:cs="Arial"/>
          <w:sz w:val="22"/>
          <w:szCs w:val="22"/>
        </w:rPr>
        <w:instrText xml:space="preserve">" </w:instrText>
      </w:r>
      <w:r w:rsidR="00C87BC5" w:rsidRPr="0050737D">
        <w:rPr>
          <w:rFonts w:ascii="Arial" w:hAnsi="Arial" w:cs="Arial"/>
          <w:sz w:val="22"/>
          <w:szCs w:val="22"/>
        </w:rPr>
        <w:fldChar w:fldCharType="end"/>
      </w:r>
      <w:r w:rsidR="00C87BC5" w:rsidRPr="0050737D">
        <w:rPr>
          <w:rFonts w:ascii="Arial" w:hAnsi="Arial" w:cs="Arial"/>
          <w:sz w:val="22"/>
          <w:szCs w:val="22"/>
        </w:rPr>
        <w:fldChar w:fldCharType="begin"/>
      </w:r>
      <w:r w:rsidR="00C87BC5" w:rsidRPr="0050737D">
        <w:rPr>
          <w:rFonts w:ascii="Arial" w:hAnsi="Arial" w:cs="Arial"/>
          <w:sz w:val="22"/>
          <w:szCs w:val="22"/>
        </w:rPr>
        <w:instrText xml:space="preserve"> XE "</w:instrText>
      </w:r>
      <w:r w:rsidR="00C87BC5" w:rsidRPr="0050737D">
        <w:rPr>
          <w:rFonts w:ascii="Arial" w:hAnsi="Arial" w:cs="Arial"/>
          <w:sz w:val="22"/>
          <w:szCs w:val="22"/>
          <w:lang w:val="en-CA"/>
        </w:rPr>
        <w:instrText>Vehicle Damage</w:instrText>
      </w:r>
      <w:r w:rsidR="00C87BC5" w:rsidRPr="0050737D">
        <w:rPr>
          <w:rFonts w:ascii="Arial" w:hAnsi="Arial" w:cs="Arial"/>
          <w:sz w:val="22"/>
          <w:szCs w:val="22"/>
        </w:rPr>
        <w:instrText xml:space="preserve">" </w:instrText>
      </w:r>
      <w:r w:rsidR="00C87BC5" w:rsidRPr="0050737D">
        <w:rPr>
          <w:rFonts w:ascii="Arial" w:hAnsi="Arial" w:cs="Arial"/>
          <w:sz w:val="22"/>
          <w:szCs w:val="22"/>
        </w:rPr>
        <w:fldChar w:fldCharType="end"/>
      </w:r>
    </w:p>
    <w:p w:rsidR="001031AD" w:rsidRPr="0050737D" w:rsidRDefault="001031AD" w:rsidP="001B59E4">
      <w:pPr>
        <w:keepNext/>
        <w:ind w:left="540" w:hanging="540"/>
        <w:rPr>
          <w:rFonts w:ascii="Arial" w:hAnsi="Arial" w:cs="Arial"/>
          <w:sz w:val="22"/>
          <w:szCs w:val="22"/>
        </w:rPr>
      </w:pPr>
    </w:p>
    <w:p w:rsidR="001031AD" w:rsidRPr="0050737D" w:rsidRDefault="001031AD" w:rsidP="001B59E4">
      <w:pPr>
        <w:keepNext/>
        <w:ind w:left="720"/>
        <w:rPr>
          <w:rFonts w:ascii="Arial" w:hAnsi="Arial" w:cs="Arial"/>
          <w:sz w:val="22"/>
          <w:szCs w:val="22"/>
        </w:rPr>
      </w:pPr>
      <w:r w:rsidRPr="0050737D">
        <w:rPr>
          <w:rFonts w:ascii="Arial" w:hAnsi="Arial" w:cs="Arial"/>
          <w:sz w:val="22"/>
          <w:szCs w:val="22"/>
        </w:rPr>
        <w:t>Where an employee’s vehicle is damaged by a student at a worksite or an approved school function, or as a direct result of the employee being employed by the employer, the employer shall reimburse the employee the lesser of actual vehicle damage repair costs, or the cost of any deductible portion of insurance coverage on that vehicle up to a maximum of $600.</w:t>
      </w:r>
    </w:p>
    <w:p w:rsidR="001031AD" w:rsidRPr="0050737D" w:rsidRDefault="001031AD" w:rsidP="001031AD">
      <w:pPr>
        <w:ind w:left="540" w:hanging="540"/>
        <w:rPr>
          <w:rFonts w:ascii="Arial" w:hAnsi="Arial" w:cs="Arial"/>
          <w:sz w:val="22"/>
          <w:szCs w:val="22"/>
        </w:rPr>
      </w:pPr>
    </w:p>
    <w:p w:rsidR="001031AD" w:rsidRPr="0050737D" w:rsidRDefault="001031AD" w:rsidP="001031AD">
      <w:pPr>
        <w:ind w:left="720" w:hanging="720"/>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Personally Owned Professional Material</w:t>
      </w:r>
      <w:r w:rsidR="00C6620E" w:rsidRPr="0050737D">
        <w:rPr>
          <w:rFonts w:ascii="Arial" w:hAnsi="Arial" w:cs="Arial"/>
          <w:sz w:val="22"/>
          <w:szCs w:val="22"/>
        </w:rPr>
        <w:fldChar w:fldCharType="begin"/>
      </w:r>
      <w:r w:rsidR="00C6620E" w:rsidRPr="0050737D">
        <w:rPr>
          <w:rFonts w:ascii="Arial" w:hAnsi="Arial" w:cs="Arial"/>
          <w:sz w:val="22"/>
          <w:szCs w:val="22"/>
        </w:rPr>
        <w:instrText xml:space="preserve"> XE "Professional Material" </w:instrText>
      </w:r>
      <w:r w:rsidR="00C6620E" w:rsidRPr="0050737D">
        <w:rPr>
          <w:rFonts w:ascii="Arial" w:hAnsi="Arial" w:cs="Arial"/>
          <w:sz w:val="22"/>
          <w:szCs w:val="22"/>
        </w:rPr>
        <w:fldChar w:fldCharType="end"/>
      </w:r>
      <w:r w:rsidR="00C6620E" w:rsidRPr="0050737D">
        <w:rPr>
          <w:rFonts w:ascii="Arial" w:hAnsi="Arial" w:cs="Arial"/>
          <w:sz w:val="22"/>
          <w:szCs w:val="22"/>
        </w:rPr>
        <w:fldChar w:fldCharType="begin"/>
      </w:r>
      <w:r w:rsidR="00C6620E" w:rsidRPr="0050737D">
        <w:rPr>
          <w:rFonts w:ascii="Arial" w:hAnsi="Arial" w:cs="Arial"/>
          <w:sz w:val="22"/>
          <w:szCs w:val="22"/>
        </w:rPr>
        <w:instrText xml:space="preserve"> XE "Personally Owned Professional Material" </w:instrText>
      </w:r>
      <w:r w:rsidR="00C6620E" w:rsidRPr="0050737D">
        <w:rPr>
          <w:rFonts w:ascii="Arial" w:hAnsi="Arial" w:cs="Arial"/>
          <w:sz w:val="22"/>
          <w:szCs w:val="22"/>
        </w:rPr>
        <w:fldChar w:fldCharType="end"/>
      </w:r>
    </w:p>
    <w:p w:rsidR="001031AD" w:rsidRPr="0050737D" w:rsidRDefault="001031AD" w:rsidP="001031AD">
      <w:pPr>
        <w:ind w:left="720" w:hanging="720"/>
        <w:rPr>
          <w:rFonts w:ascii="Arial" w:hAnsi="Arial" w:cs="Arial"/>
          <w:sz w:val="22"/>
          <w:szCs w:val="22"/>
        </w:rPr>
      </w:pPr>
    </w:p>
    <w:p w:rsidR="001031AD" w:rsidRPr="0050737D" w:rsidRDefault="001031AD" w:rsidP="001031AD">
      <w:pPr>
        <w:ind w:left="720"/>
        <w:rPr>
          <w:rFonts w:ascii="Arial" w:hAnsi="Arial" w:cs="Arial"/>
          <w:sz w:val="22"/>
          <w:szCs w:val="22"/>
        </w:rPr>
      </w:pPr>
      <w:r w:rsidRPr="0050737D">
        <w:rPr>
          <w:rFonts w:ascii="Arial" w:hAnsi="Arial" w:cs="Arial"/>
          <w:sz w:val="22"/>
          <w:szCs w:val="22"/>
        </w:rPr>
        <w:t>The employer shall reimburse an employee to a maximum of $150 for loss, damage or personal insurance deductible to personally owned professional material brought to the employee’s workplace to assist in the execution of the employee’s duties, provided that:</w:t>
      </w:r>
    </w:p>
    <w:p w:rsidR="001031AD" w:rsidRPr="0050737D" w:rsidRDefault="001031AD" w:rsidP="001031AD">
      <w:pPr>
        <w:ind w:left="1440" w:hanging="900"/>
        <w:rPr>
          <w:rFonts w:ascii="Arial" w:hAnsi="Arial" w:cs="Arial"/>
          <w:sz w:val="22"/>
          <w:szCs w:val="22"/>
        </w:rPr>
      </w:pPr>
    </w:p>
    <w:p w:rsidR="001031AD" w:rsidRPr="0050737D" w:rsidRDefault="001031AD" w:rsidP="004812C3">
      <w:pPr>
        <w:numPr>
          <w:ilvl w:val="0"/>
          <w:numId w:val="35"/>
        </w:numPr>
        <w:ind w:left="1440" w:hanging="720"/>
        <w:rPr>
          <w:rFonts w:ascii="Arial" w:hAnsi="Arial" w:cs="Arial"/>
          <w:sz w:val="22"/>
          <w:szCs w:val="22"/>
        </w:rPr>
      </w:pPr>
      <w:r w:rsidRPr="0050737D">
        <w:rPr>
          <w:rFonts w:ascii="Arial" w:hAnsi="Arial" w:cs="Arial"/>
          <w:sz w:val="22"/>
          <w:szCs w:val="22"/>
        </w:rPr>
        <w:t>The loss or damage is not the result of negligence on the part of the employee claiming compensation;</w:t>
      </w:r>
    </w:p>
    <w:p w:rsidR="002E73DE" w:rsidRPr="0050737D" w:rsidRDefault="002E73DE" w:rsidP="002E73DE">
      <w:pPr>
        <w:ind w:left="1080"/>
        <w:rPr>
          <w:rFonts w:ascii="Arial" w:hAnsi="Arial" w:cs="Arial"/>
          <w:sz w:val="22"/>
          <w:szCs w:val="22"/>
        </w:rPr>
      </w:pPr>
    </w:p>
    <w:p w:rsidR="001031AD" w:rsidRPr="0050737D" w:rsidRDefault="001031AD" w:rsidP="001031AD">
      <w:pPr>
        <w:ind w:left="1440" w:hanging="720"/>
        <w:rPr>
          <w:rFonts w:ascii="Arial" w:hAnsi="Arial" w:cs="Arial"/>
          <w:sz w:val="22"/>
          <w:szCs w:val="22"/>
        </w:rPr>
      </w:pPr>
      <w:r w:rsidRPr="0050737D">
        <w:rPr>
          <w:rFonts w:ascii="Arial" w:hAnsi="Arial" w:cs="Arial"/>
          <w:sz w:val="22"/>
          <w:szCs w:val="22"/>
        </w:rPr>
        <w:t>b.</w:t>
      </w:r>
      <w:r w:rsidRPr="0050737D">
        <w:rPr>
          <w:rFonts w:ascii="Arial" w:hAnsi="Arial" w:cs="Arial"/>
          <w:sz w:val="22"/>
          <w:szCs w:val="22"/>
        </w:rPr>
        <w:tab/>
        <w:t>The claim for loss or damage exceeds ten (10) dollars;</w:t>
      </w:r>
    </w:p>
    <w:p w:rsidR="001031AD" w:rsidRPr="0050737D" w:rsidRDefault="001031AD" w:rsidP="001031AD">
      <w:pPr>
        <w:ind w:left="1440" w:hanging="720"/>
        <w:rPr>
          <w:rFonts w:ascii="Arial" w:hAnsi="Arial" w:cs="Arial"/>
          <w:sz w:val="22"/>
          <w:szCs w:val="22"/>
        </w:rPr>
      </w:pPr>
    </w:p>
    <w:p w:rsidR="001031AD" w:rsidRPr="0050737D" w:rsidRDefault="001031AD" w:rsidP="001031AD">
      <w:pPr>
        <w:ind w:left="1440" w:hanging="720"/>
        <w:rPr>
          <w:rFonts w:ascii="Arial" w:hAnsi="Arial" w:cs="Arial"/>
          <w:sz w:val="22"/>
          <w:szCs w:val="22"/>
        </w:rPr>
      </w:pPr>
      <w:r w:rsidRPr="0050737D">
        <w:rPr>
          <w:rFonts w:ascii="Arial" w:hAnsi="Arial" w:cs="Arial"/>
          <w:sz w:val="22"/>
          <w:szCs w:val="22"/>
        </w:rPr>
        <w:t>c.</w:t>
      </w:r>
      <w:r w:rsidRPr="0050737D">
        <w:rPr>
          <w:rFonts w:ascii="Arial" w:hAnsi="Arial" w:cs="Arial"/>
          <w:sz w:val="22"/>
          <w:szCs w:val="22"/>
        </w:rPr>
        <w:tab/>
        <w:t>If applicable, a copy of the claim approval from his/her insurance carrier shall be provided to the employer;</w:t>
      </w:r>
    </w:p>
    <w:p w:rsidR="001031AD" w:rsidRPr="0050737D" w:rsidRDefault="001031AD" w:rsidP="001031AD">
      <w:pPr>
        <w:ind w:left="1440" w:hanging="720"/>
        <w:rPr>
          <w:rFonts w:ascii="Arial" w:hAnsi="Arial" w:cs="Arial"/>
          <w:sz w:val="22"/>
          <w:szCs w:val="22"/>
        </w:rPr>
      </w:pPr>
    </w:p>
    <w:p w:rsidR="001031AD" w:rsidRPr="0050737D" w:rsidRDefault="001031AD" w:rsidP="00BB3AFF">
      <w:pPr>
        <w:numPr>
          <w:ilvl w:val="0"/>
          <w:numId w:val="8"/>
        </w:numPr>
        <w:tabs>
          <w:tab w:val="clear" w:pos="900"/>
          <w:tab w:val="num" w:pos="1440"/>
        </w:tabs>
        <w:ind w:left="1440" w:hanging="720"/>
        <w:rPr>
          <w:rFonts w:ascii="Arial" w:hAnsi="Arial" w:cs="Arial"/>
          <w:sz w:val="22"/>
          <w:szCs w:val="22"/>
        </w:rPr>
      </w:pPr>
      <w:r w:rsidRPr="0050737D">
        <w:rPr>
          <w:rFonts w:ascii="Arial" w:hAnsi="Arial" w:cs="Arial"/>
          <w:sz w:val="22"/>
          <w:szCs w:val="22"/>
        </w:rPr>
        <w:t>The appropriate Principal or Vice-Principal reports that the loss was sustained while on assignment for the employer.</w:t>
      </w:r>
    </w:p>
    <w:p w:rsidR="001031AD" w:rsidRPr="0050737D" w:rsidRDefault="001031AD" w:rsidP="001031AD">
      <w:pPr>
        <w:rPr>
          <w:rFonts w:ascii="Arial" w:hAnsi="Arial" w:cs="Arial"/>
          <w:sz w:val="22"/>
          <w:szCs w:val="22"/>
        </w:rPr>
      </w:pPr>
    </w:p>
    <w:p w:rsidR="001031AD" w:rsidRPr="0050737D" w:rsidRDefault="001031AD" w:rsidP="001031AD">
      <w:pPr>
        <w:rPr>
          <w:rFonts w:cs="Arial"/>
          <w:i/>
          <w:szCs w:val="22"/>
          <w:lang w:val="en-GB"/>
        </w:rPr>
      </w:pPr>
      <w:r w:rsidRPr="0050737D">
        <w:rPr>
          <w:rFonts w:ascii="Arial" w:hAnsi="Arial" w:cs="Arial"/>
          <w:i/>
          <w:sz w:val="22"/>
          <w:szCs w:val="22"/>
          <w:lang w:val="en-GB"/>
        </w:rPr>
        <w:t>Note: Any and all superior or additional provisions contained in the Previous Collective Agreement shall remain part of the Collective Agreement</w:t>
      </w:r>
    </w:p>
    <w:p w:rsidR="004E239C" w:rsidRPr="0050737D" w:rsidRDefault="004E239C">
      <w:pPr>
        <w:pStyle w:val="Heading2"/>
      </w:pPr>
      <w:bookmarkStart w:id="128" w:name="_Toc156793932"/>
      <w:bookmarkStart w:id="129" w:name="_Toc156797088"/>
      <w:bookmarkStart w:id="130" w:name="_Toc156799124"/>
      <w:bookmarkStart w:id="131" w:name="_Toc198633868"/>
    </w:p>
    <w:p w:rsidR="001031AD" w:rsidRPr="0050737D" w:rsidRDefault="001031AD">
      <w:pPr>
        <w:pStyle w:val="Heading2"/>
      </w:pPr>
      <w:bookmarkStart w:id="132" w:name="_Toc453417139"/>
      <w:r w:rsidRPr="0050737D">
        <w:t>ARTICLE B.8</w:t>
      </w:r>
      <w:r w:rsidRPr="0050737D">
        <w:tab/>
        <w:t>OPTIONAL TWELVE-MONTH PAY PLAN</w:t>
      </w:r>
      <w:bookmarkEnd w:id="128"/>
      <w:bookmarkEnd w:id="129"/>
      <w:bookmarkEnd w:id="130"/>
      <w:bookmarkEnd w:id="131"/>
      <w:bookmarkEnd w:id="132"/>
    </w:p>
    <w:p w:rsidR="001031AD" w:rsidRPr="0050737D" w:rsidRDefault="00126D94" w:rsidP="00082875">
      <w:pPr>
        <w:rPr>
          <w:rFonts w:ascii="Arial" w:hAnsi="Arial" w:cs="Arial"/>
          <w:b/>
          <w:sz w:val="22"/>
          <w:szCs w:val="22"/>
        </w:rPr>
      </w:pPr>
      <w:r w:rsidRPr="0050737D">
        <w:rPr>
          <w:rFonts w:ascii="Arial" w:hAnsi="Arial" w:cs="Arial"/>
          <w:b/>
          <w:sz w:val="22"/>
          <w:szCs w:val="22"/>
        </w:rPr>
        <w:t xml:space="preserve">PCA Article B.8.1 through B.8.10 is not applicable in </w:t>
      </w:r>
      <w:r w:rsidR="003D0E77" w:rsidRPr="0050737D">
        <w:rPr>
          <w:rFonts w:ascii="Arial" w:hAnsi="Arial" w:cs="Arial"/>
          <w:b/>
          <w:sz w:val="22"/>
          <w:szCs w:val="22"/>
        </w:rPr>
        <w:t>SD</w:t>
      </w:r>
      <w:r w:rsidRPr="0050737D">
        <w:rPr>
          <w:rFonts w:ascii="Arial" w:hAnsi="Arial" w:cs="Arial"/>
          <w:b/>
          <w:sz w:val="22"/>
          <w:szCs w:val="22"/>
        </w:rPr>
        <w:t xml:space="preserve"> No. 08 (Kootenay Lake)</w:t>
      </w:r>
    </w:p>
    <w:p w:rsidR="00383303" w:rsidRPr="0050737D" w:rsidRDefault="00383303" w:rsidP="00383303">
      <w:pPr>
        <w:rPr>
          <w:rFonts w:ascii="Arial" w:hAnsi="Arial" w:cs="Arial"/>
          <w:sz w:val="22"/>
          <w:szCs w:val="22"/>
          <w:lang w:val="en-GB"/>
        </w:rPr>
      </w:pPr>
    </w:p>
    <w:p w:rsidR="00383303" w:rsidRPr="0050737D" w:rsidRDefault="00857229" w:rsidP="00383303">
      <w:pPr>
        <w:rPr>
          <w:rFonts w:ascii="Arial" w:hAnsi="Arial" w:cs="Arial"/>
          <w:b/>
          <w:sz w:val="22"/>
          <w:szCs w:val="22"/>
          <w:lang w:val="en-GB"/>
        </w:rPr>
      </w:pPr>
      <w:r w:rsidRPr="0050737D">
        <w:rPr>
          <w:rFonts w:ascii="Arial" w:hAnsi="Arial" w:cs="Arial"/>
          <w:b/>
          <w:sz w:val="22"/>
          <w:szCs w:val="22"/>
          <w:lang w:val="en-GB"/>
        </w:rPr>
        <w:t>LOCAL PROVISIONS</w:t>
      </w:r>
    </w:p>
    <w:p w:rsidR="00383303" w:rsidRPr="0050737D" w:rsidRDefault="00383303" w:rsidP="00383303">
      <w:pPr>
        <w:rPr>
          <w:rFonts w:ascii="Arial" w:hAnsi="Arial" w:cs="Arial"/>
          <w:b/>
          <w:sz w:val="22"/>
          <w:szCs w:val="22"/>
          <w:lang w:val="en-GB"/>
        </w:rPr>
      </w:pPr>
    </w:p>
    <w:p w:rsidR="00383303" w:rsidRPr="0050737D" w:rsidRDefault="00383303" w:rsidP="00383303">
      <w:pPr>
        <w:pStyle w:val="Para10"/>
        <w:rPr>
          <w:b/>
        </w:rPr>
      </w:pPr>
      <w:r w:rsidRPr="0050737D">
        <w:rPr>
          <w:b/>
        </w:rPr>
        <w:t>11.</w:t>
      </w:r>
      <w:r w:rsidRPr="0050737D">
        <w:rPr>
          <w:b/>
        </w:rPr>
        <w:tab/>
        <w:t>Twelve (12) Months</w:t>
      </w:r>
      <w:r w:rsidR="00990059" w:rsidRPr="0050737D">
        <w:rPr>
          <w:b/>
        </w:rPr>
        <w:t>’</w:t>
      </w:r>
      <w:r w:rsidRPr="0050737D">
        <w:rPr>
          <w:b/>
        </w:rPr>
        <w:t xml:space="preserve"> Pay</w:t>
      </w:r>
      <w:r w:rsidRPr="0050737D">
        <w:rPr>
          <w:b/>
        </w:rPr>
        <w:fldChar w:fldCharType="begin"/>
      </w:r>
      <w:r w:rsidRPr="0050737D">
        <w:rPr>
          <w:b/>
        </w:rPr>
        <w:instrText xml:space="preserve"> XE "Twelve (12) Months Pay" </w:instrText>
      </w:r>
      <w:r w:rsidRPr="0050737D">
        <w:rPr>
          <w:b/>
        </w:rPr>
        <w:fldChar w:fldCharType="end"/>
      </w:r>
      <w:r w:rsidRPr="0050737D">
        <w:rPr>
          <w:b/>
        </w:rPr>
        <w:t xml:space="preserve">  </w:t>
      </w:r>
    </w:p>
    <w:p w:rsidR="00383303" w:rsidRPr="0050737D" w:rsidRDefault="00383303" w:rsidP="00383303">
      <w:pPr>
        <w:ind w:left="720"/>
        <w:rPr>
          <w:rFonts w:ascii="Arial" w:hAnsi="Arial" w:cs="Arial"/>
          <w:b/>
          <w:sz w:val="22"/>
          <w:szCs w:val="22"/>
          <w:lang w:val="en-GB"/>
        </w:rPr>
      </w:pPr>
      <w:r w:rsidRPr="0050737D">
        <w:rPr>
          <w:rFonts w:ascii="Arial" w:hAnsi="Arial" w:cs="Arial"/>
          <w:sz w:val="22"/>
          <w:szCs w:val="22"/>
        </w:rPr>
        <w:t>The mutually developed approach by which employees may elect to be paid on a twelve (12) month basis rather than on the basis of ten (10) months shall be in effect for the term of this Agreement.</w:t>
      </w:r>
    </w:p>
    <w:p w:rsidR="001A5151" w:rsidRPr="0050737D" w:rsidRDefault="00DC7934" w:rsidP="001B59E4">
      <w:bookmarkStart w:id="133" w:name="_Toc156793933"/>
      <w:bookmarkStart w:id="134" w:name="_Toc156797089"/>
      <w:bookmarkStart w:id="135" w:name="_Toc156799125"/>
      <w:bookmarkStart w:id="136" w:name="_Toc198633869"/>
      <w:r w:rsidRPr="0050737D">
        <w:br/>
      </w:r>
    </w:p>
    <w:p w:rsidR="001031AD" w:rsidRPr="0050737D" w:rsidRDefault="001031AD">
      <w:pPr>
        <w:pStyle w:val="Heading2"/>
      </w:pPr>
      <w:bookmarkStart w:id="137" w:name="_Toc453417140"/>
      <w:r w:rsidRPr="0050737D">
        <w:t xml:space="preserve">ARTICLE B.9  </w:t>
      </w:r>
      <w:r w:rsidRPr="0050737D">
        <w:tab/>
        <w:t>PAY PERIODS</w:t>
      </w:r>
      <w:bookmarkEnd w:id="133"/>
      <w:bookmarkEnd w:id="134"/>
      <w:bookmarkEnd w:id="135"/>
      <w:bookmarkEnd w:id="136"/>
      <w:bookmarkEnd w:id="137"/>
      <w:r w:rsidRPr="0050737D">
        <w:t xml:space="preserve"> </w:t>
      </w:r>
      <w:r w:rsidR="004F07A1" w:rsidRPr="0050737D">
        <w:fldChar w:fldCharType="begin"/>
      </w:r>
      <w:r w:rsidR="004F07A1" w:rsidRPr="0050737D">
        <w:instrText xml:space="preserve"> XE "Pay Periods" </w:instrText>
      </w:r>
      <w:r w:rsidR="004F07A1" w:rsidRPr="0050737D">
        <w:fldChar w:fldCharType="end"/>
      </w:r>
    </w:p>
    <w:p w:rsidR="001031AD" w:rsidRPr="0050737D" w:rsidRDefault="00FC749C" w:rsidP="00082875">
      <w:pPr>
        <w:rPr>
          <w:rFonts w:ascii="Arial" w:hAnsi="Arial" w:cs="Arial"/>
          <w:b/>
          <w:sz w:val="22"/>
          <w:szCs w:val="22"/>
        </w:rPr>
      </w:pPr>
      <w:r w:rsidRPr="0050737D">
        <w:rPr>
          <w:rFonts w:ascii="Arial" w:hAnsi="Arial" w:cs="Arial"/>
          <w:b/>
          <w:sz w:val="22"/>
          <w:szCs w:val="22"/>
        </w:rPr>
        <w:t>PCA Article B.9.1 through B.9.3 is not applicable in SD No. 08 (Kootenay Lake)</w:t>
      </w:r>
      <w:r w:rsidR="001A5151" w:rsidRPr="0050737D">
        <w:rPr>
          <w:rFonts w:ascii="Arial" w:hAnsi="Arial" w:cs="Arial"/>
          <w:b/>
          <w:sz w:val="22"/>
          <w:szCs w:val="22"/>
        </w:rPr>
        <w:t>.</w:t>
      </w:r>
      <w:r w:rsidR="004927DA" w:rsidRPr="0050737D">
        <w:rPr>
          <w:rFonts w:ascii="Arial" w:hAnsi="Arial" w:cs="Arial"/>
          <w:b/>
          <w:sz w:val="22"/>
          <w:szCs w:val="22"/>
        </w:rPr>
        <w:t xml:space="preserve"> </w:t>
      </w:r>
    </w:p>
    <w:p w:rsidR="004927DA" w:rsidRPr="0050737D" w:rsidRDefault="004927DA" w:rsidP="004927DA">
      <w:pPr>
        <w:rPr>
          <w:rFonts w:ascii="Arial" w:hAnsi="Arial" w:cs="Arial"/>
          <w:sz w:val="22"/>
          <w:szCs w:val="22"/>
          <w:lang w:val="en-GB"/>
        </w:rPr>
      </w:pPr>
    </w:p>
    <w:p w:rsidR="004927DA" w:rsidRPr="0050737D" w:rsidRDefault="00857229" w:rsidP="001B59E4">
      <w:pPr>
        <w:keepNext/>
        <w:keepLines/>
        <w:rPr>
          <w:rFonts w:ascii="Arial" w:hAnsi="Arial" w:cs="Arial"/>
          <w:b/>
          <w:sz w:val="22"/>
          <w:szCs w:val="22"/>
          <w:lang w:val="en-GB"/>
        </w:rPr>
      </w:pPr>
      <w:r w:rsidRPr="0050737D">
        <w:rPr>
          <w:rFonts w:ascii="Arial" w:hAnsi="Arial" w:cs="Arial"/>
          <w:b/>
          <w:sz w:val="22"/>
          <w:szCs w:val="22"/>
          <w:lang w:val="en-GB"/>
        </w:rPr>
        <w:t>LOCAL PROVISIONS</w:t>
      </w:r>
    </w:p>
    <w:p w:rsidR="004927DA" w:rsidRPr="0050737D" w:rsidRDefault="004927DA" w:rsidP="001B59E4">
      <w:pPr>
        <w:keepNext/>
        <w:keepLines/>
        <w:rPr>
          <w:rFonts w:ascii="Arial" w:hAnsi="Arial" w:cs="Arial"/>
          <w:sz w:val="22"/>
          <w:szCs w:val="22"/>
          <w:lang w:val="en-GB"/>
        </w:rPr>
      </w:pPr>
    </w:p>
    <w:p w:rsidR="004927DA" w:rsidRPr="0050737D" w:rsidRDefault="00B130F3" w:rsidP="001B59E4">
      <w:pPr>
        <w:pStyle w:val="Para10"/>
        <w:keepNext/>
        <w:keepLines/>
      </w:pPr>
      <w:r w:rsidRPr="0050737D">
        <w:t>4</w:t>
      </w:r>
      <w:r w:rsidR="004927DA" w:rsidRPr="0050737D">
        <w:t>.</w:t>
      </w:r>
      <w:r w:rsidR="004927DA" w:rsidRPr="0050737D">
        <w:tab/>
        <w:t>The Board shall pay each teacher in its employ twice per month. These payments shall be made on the thirteenth (13th) day and two (2) teaching days prior to the last day of the month. In the event the thirteenth (13th) falls on a weekend or holiday, the Board will pay on the closest previous Friday of the month. The pay on the thirteenth (13th) is to be considered a mid</w:t>
      </w:r>
      <w:r w:rsidR="004927DA" w:rsidRPr="0050737D">
        <w:noBreakHyphen/>
        <w:t xml:space="preserve">month advance and shall approximate forty (40%) per centum of the monthly net pay. For the month of December, the total monthly salary will be paid on the thirteenth (13th). </w:t>
      </w:r>
    </w:p>
    <w:p w:rsidR="00FC2FB3" w:rsidRPr="0050737D" w:rsidRDefault="00FC2FB3" w:rsidP="00FC2FB3">
      <w:bookmarkStart w:id="138" w:name="_Toc156793934"/>
      <w:bookmarkStart w:id="139" w:name="_Toc156797090"/>
      <w:bookmarkStart w:id="140" w:name="_Toc156799126"/>
      <w:bookmarkStart w:id="141" w:name="_Toc198633870"/>
    </w:p>
    <w:p w:rsidR="001031AD" w:rsidRPr="0050737D" w:rsidRDefault="001031AD">
      <w:pPr>
        <w:pStyle w:val="Heading2"/>
      </w:pPr>
      <w:bookmarkStart w:id="142" w:name="_Toc453417141"/>
      <w:r w:rsidRPr="0050737D">
        <w:t>ARTICLE B.10</w:t>
      </w:r>
      <w:r w:rsidR="00974281" w:rsidRPr="0050737D">
        <w:tab/>
        <w:t>RE</w:t>
      </w:r>
      <w:r w:rsidRPr="0050737D">
        <w:t>IMBURSEMENT FOR MILEAGE</w:t>
      </w:r>
      <w:r w:rsidR="00C6620E" w:rsidRPr="0050737D">
        <w:fldChar w:fldCharType="begin"/>
      </w:r>
      <w:r w:rsidR="00C6620E" w:rsidRPr="0050737D">
        <w:instrText xml:space="preserve"> XE "MILEAGE" </w:instrText>
      </w:r>
      <w:r w:rsidR="00C6620E" w:rsidRPr="0050737D">
        <w:fldChar w:fldCharType="end"/>
      </w:r>
      <w:r w:rsidRPr="0050737D">
        <w:t xml:space="preserve"> AND INSURANCE</w:t>
      </w:r>
      <w:bookmarkEnd w:id="138"/>
      <w:bookmarkEnd w:id="139"/>
      <w:bookmarkEnd w:id="140"/>
      <w:bookmarkEnd w:id="141"/>
      <w:bookmarkEnd w:id="142"/>
      <w:r w:rsidR="00C6620E" w:rsidRPr="0050737D">
        <w:fldChar w:fldCharType="begin"/>
      </w:r>
      <w:r w:rsidR="00C6620E" w:rsidRPr="0050737D">
        <w:instrText xml:space="preserve"> XE "INSURANCE" </w:instrText>
      </w:r>
      <w:r w:rsidR="00C6620E" w:rsidRPr="0050737D">
        <w:fldChar w:fldCharType="end"/>
      </w:r>
      <w:r w:rsidR="00C6620E" w:rsidRPr="0050737D">
        <w:fldChar w:fldCharType="begin"/>
      </w:r>
      <w:r w:rsidR="00C6620E" w:rsidRPr="0050737D">
        <w:instrText xml:space="preserve"> XE "REIMBURSEMENT FOR MILEAGE AND INSURANCE" </w:instrText>
      </w:r>
      <w:r w:rsidR="00C6620E" w:rsidRPr="0050737D">
        <w:fldChar w:fldCharType="end"/>
      </w:r>
    </w:p>
    <w:p w:rsidR="00865875" w:rsidRPr="0050737D" w:rsidRDefault="001031AD" w:rsidP="00C9484A">
      <w:pPr>
        <w:ind w:left="720" w:hanging="720"/>
        <w:rPr>
          <w:rFonts w:ascii="Arial" w:hAnsi="Arial" w:cs="Arial"/>
          <w:sz w:val="22"/>
          <w:szCs w:val="22"/>
        </w:rPr>
      </w:pPr>
      <w:r w:rsidRPr="0050737D">
        <w:rPr>
          <w:rFonts w:ascii="Arial" w:hAnsi="Arial" w:cs="Arial"/>
          <w:sz w:val="22"/>
          <w:szCs w:val="22"/>
        </w:rPr>
        <w:t>1.</w:t>
      </w:r>
      <w:r w:rsidRPr="0050737D">
        <w:rPr>
          <w:rFonts w:ascii="Arial" w:hAnsi="Arial" w:cs="Arial"/>
          <w:sz w:val="22"/>
          <w:szCs w:val="22"/>
        </w:rPr>
        <w:tab/>
        <w:t xml:space="preserve">An employee who is required by their employer to use their private vehicle for school district related purposes shall receive </w:t>
      </w:r>
      <w:r w:rsidR="0083382E" w:rsidRPr="0050737D">
        <w:rPr>
          <w:rFonts w:ascii="Arial" w:hAnsi="Arial" w:cs="Arial"/>
          <w:sz w:val="22"/>
          <w:szCs w:val="22"/>
        </w:rPr>
        <w:t>the following</w:t>
      </w:r>
      <w:r w:rsidR="00990059" w:rsidRPr="0050737D">
        <w:rPr>
          <w:rFonts w:ascii="Arial" w:hAnsi="Arial" w:cs="Arial"/>
          <w:sz w:val="22"/>
          <w:szCs w:val="22"/>
        </w:rPr>
        <w:t xml:space="preserve"> </w:t>
      </w:r>
      <w:r w:rsidRPr="0050737D">
        <w:rPr>
          <w:rFonts w:ascii="Arial" w:hAnsi="Arial" w:cs="Arial"/>
          <w:sz w:val="22"/>
          <w:szCs w:val="22"/>
        </w:rPr>
        <w:t>reimbursement</w:t>
      </w:r>
      <w:r w:rsidR="00865875" w:rsidRPr="0050737D">
        <w:rPr>
          <w:rFonts w:ascii="Arial" w:hAnsi="Arial" w:cs="Arial"/>
          <w:sz w:val="22"/>
          <w:szCs w:val="22"/>
        </w:rPr>
        <w:t>:</w:t>
      </w:r>
    </w:p>
    <w:p w:rsidR="0083382E" w:rsidRPr="0050737D" w:rsidRDefault="002851B4" w:rsidP="00C9484A">
      <w:pPr>
        <w:ind w:left="720" w:hanging="720"/>
        <w:rPr>
          <w:rFonts w:ascii="Arial" w:hAnsi="Arial" w:cs="Arial"/>
          <w:sz w:val="22"/>
          <w:szCs w:val="22"/>
        </w:rPr>
      </w:pPr>
      <w:r w:rsidRPr="0050737D">
        <w:rPr>
          <w:rFonts w:ascii="Arial" w:hAnsi="Arial" w:cs="Arial"/>
          <w:sz w:val="22"/>
          <w:szCs w:val="22"/>
        </w:rPr>
        <w:t xml:space="preserve"> </w:t>
      </w:r>
    </w:p>
    <w:p w:rsidR="0083382E" w:rsidRPr="0050737D" w:rsidRDefault="0083382E" w:rsidP="0083382E">
      <w:pPr>
        <w:ind w:left="720"/>
        <w:rPr>
          <w:rFonts w:ascii="Arial" w:hAnsi="Arial" w:cs="Arial"/>
          <w:sz w:val="22"/>
          <w:szCs w:val="22"/>
        </w:rPr>
      </w:pPr>
      <w:r w:rsidRPr="0050737D">
        <w:rPr>
          <w:rFonts w:ascii="Arial" w:hAnsi="Arial" w:cs="Arial"/>
          <w:sz w:val="22"/>
          <w:szCs w:val="22"/>
        </w:rPr>
        <w:t>Effective July 1, 2013</w:t>
      </w:r>
      <w:r w:rsidRPr="0050737D">
        <w:rPr>
          <w:rFonts w:ascii="Arial" w:hAnsi="Arial" w:cs="Arial"/>
          <w:sz w:val="22"/>
          <w:szCs w:val="22"/>
        </w:rPr>
        <w:tab/>
      </w:r>
      <w:r w:rsidRPr="0050737D">
        <w:rPr>
          <w:rFonts w:ascii="Arial" w:hAnsi="Arial" w:cs="Arial"/>
          <w:sz w:val="22"/>
          <w:szCs w:val="22"/>
        </w:rPr>
        <w:tab/>
        <w:t xml:space="preserve"> </w:t>
      </w:r>
      <w:r w:rsidRPr="0050737D">
        <w:rPr>
          <w:rFonts w:ascii="Arial" w:hAnsi="Arial" w:cs="Arial"/>
          <w:sz w:val="22"/>
          <w:szCs w:val="22"/>
        </w:rPr>
        <w:tab/>
        <w:t xml:space="preserve">50 cents/kilometer </w:t>
      </w:r>
    </w:p>
    <w:p w:rsidR="0083382E" w:rsidRPr="0050737D" w:rsidRDefault="0083382E" w:rsidP="0083382E">
      <w:pPr>
        <w:ind w:left="720"/>
        <w:rPr>
          <w:rFonts w:ascii="Arial" w:hAnsi="Arial" w:cs="Arial"/>
          <w:sz w:val="22"/>
          <w:szCs w:val="22"/>
        </w:rPr>
      </w:pPr>
      <w:r w:rsidRPr="0050737D">
        <w:rPr>
          <w:rFonts w:ascii="Arial" w:hAnsi="Arial" w:cs="Arial"/>
          <w:sz w:val="22"/>
          <w:szCs w:val="22"/>
        </w:rPr>
        <w:t>Effective September 1, 2014</w:t>
      </w:r>
      <w:r w:rsidRPr="0050737D">
        <w:rPr>
          <w:rFonts w:ascii="Arial" w:hAnsi="Arial" w:cs="Arial"/>
          <w:sz w:val="22"/>
          <w:szCs w:val="22"/>
        </w:rPr>
        <w:tab/>
        <w:t xml:space="preserve"> </w:t>
      </w:r>
      <w:r w:rsidRPr="0050737D">
        <w:rPr>
          <w:rFonts w:ascii="Arial" w:hAnsi="Arial" w:cs="Arial"/>
          <w:sz w:val="22"/>
          <w:szCs w:val="22"/>
        </w:rPr>
        <w:tab/>
        <w:t xml:space="preserve">51 cents/kilometer </w:t>
      </w:r>
    </w:p>
    <w:p w:rsidR="0083382E" w:rsidRPr="0050737D" w:rsidRDefault="0083382E" w:rsidP="0083382E">
      <w:pPr>
        <w:ind w:left="720"/>
        <w:rPr>
          <w:rFonts w:ascii="Arial" w:hAnsi="Arial" w:cs="Arial"/>
          <w:sz w:val="22"/>
          <w:szCs w:val="22"/>
        </w:rPr>
      </w:pPr>
      <w:r w:rsidRPr="0050737D">
        <w:rPr>
          <w:rFonts w:ascii="Arial" w:hAnsi="Arial" w:cs="Arial"/>
          <w:sz w:val="22"/>
          <w:szCs w:val="22"/>
        </w:rPr>
        <w:t>Effective January 1, 2015</w:t>
      </w:r>
      <w:r w:rsidRPr="0050737D">
        <w:rPr>
          <w:rFonts w:ascii="Arial" w:hAnsi="Arial" w:cs="Arial"/>
          <w:sz w:val="22"/>
          <w:szCs w:val="22"/>
        </w:rPr>
        <w:tab/>
        <w:t xml:space="preserve"> </w:t>
      </w:r>
      <w:r w:rsidRPr="0050737D">
        <w:rPr>
          <w:rFonts w:ascii="Arial" w:hAnsi="Arial" w:cs="Arial"/>
          <w:sz w:val="22"/>
          <w:szCs w:val="22"/>
        </w:rPr>
        <w:tab/>
        <w:t xml:space="preserve">52 cents/kilometer </w:t>
      </w:r>
    </w:p>
    <w:p w:rsidR="009060FC" w:rsidRPr="0050737D" w:rsidRDefault="009060FC" w:rsidP="009060FC">
      <w:pPr>
        <w:ind w:left="720"/>
        <w:rPr>
          <w:rFonts w:ascii="Arial" w:hAnsi="Arial" w:cs="Arial"/>
          <w:sz w:val="22"/>
          <w:szCs w:val="22"/>
        </w:rPr>
      </w:pPr>
      <w:r w:rsidRPr="0050737D">
        <w:rPr>
          <w:rFonts w:ascii="Arial" w:hAnsi="Arial" w:cs="Arial"/>
          <w:sz w:val="22"/>
          <w:szCs w:val="22"/>
        </w:rPr>
        <w:t>Effective May 1, 2016</w:t>
      </w:r>
      <w:r w:rsidRPr="0050737D">
        <w:rPr>
          <w:rFonts w:ascii="Arial" w:hAnsi="Arial" w:cs="Arial"/>
          <w:sz w:val="22"/>
          <w:szCs w:val="22"/>
        </w:rPr>
        <w:tab/>
        <w:t xml:space="preserve"> </w:t>
      </w:r>
      <w:r w:rsidRPr="0050737D">
        <w:rPr>
          <w:rFonts w:ascii="Arial" w:hAnsi="Arial" w:cs="Arial"/>
          <w:sz w:val="22"/>
          <w:szCs w:val="22"/>
        </w:rPr>
        <w:tab/>
      </w:r>
      <w:r w:rsidRPr="0050737D">
        <w:rPr>
          <w:rFonts w:ascii="Arial" w:hAnsi="Arial" w:cs="Arial"/>
          <w:sz w:val="22"/>
          <w:szCs w:val="22"/>
        </w:rPr>
        <w:tab/>
        <w:t>52 cents/kilometer</w:t>
      </w:r>
    </w:p>
    <w:p w:rsidR="009060FC" w:rsidRPr="0050737D" w:rsidRDefault="009060FC" w:rsidP="009060FC">
      <w:pPr>
        <w:ind w:left="720"/>
        <w:rPr>
          <w:rFonts w:ascii="Arial" w:hAnsi="Arial" w:cs="Arial"/>
          <w:sz w:val="22"/>
          <w:szCs w:val="22"/>
        </w:rPr>
      </w:pPr>
      <w:r w:rsidRPr="0050737D">
        <w:rPr>
          <w:rFonts w:ascii="Arial" w:hAnsi="Arial" w:cs="Arial"/>
          <w:sz w:val="22"/>
          <w:szCs w:val="22"/>
        </w:rPr>
        <w:t>Effective July 1, 2016</w:t>
      </w:r>
      <w:r w:rsidRPr="0050737D">
        <w:rPr>
          <w:rFonts w:ascii="Arial" w:hAnsi="Arial" w:cs="Arial"/>
          <w:sz w:val="22"/>
          <w:szCs w:val="22"/>
        </w:rPr>
        <w:tab/>
        <w:t xml:space="preserve"> </w:t>
      </w:r>
      <w:r w:rsidRPr="0050737D">
        <w:rPr>
          <w:rFonts w:ascii="Arial" w:hAnsi="Arial" w:cs="Arial"/>
          <w:sz w:val="22"/>
          <w:szCs w:val="22"/>
        </w:rPr>
        <w:tab/>
      </w:r>
      <w:r w:rsidRPr="0050737D">
        <w:rPr>
          <w:rFonts w:ascii="Arial" w:hAnsi="Arial" w:cs="Arial"/>
          <w:sz w:val="22"/>
          <w:szCs w:val="22"/>
        </w:rPr>
        <w:tab/>
        <w:t>52 cents/kilometer</w:t>
      </w:r>
    </w:p>
    <w:p w:rsidR="009060FC" w:rsidRPr="0050737D" w:rsidRDefault="009060FC" w:rsidP="009060FC">
      <w:pPr>
        <w:ind w:left="720"/>
        <w:rPr>
          <w:rFonts w:ascii="Arial" w:hAnsi="Arial" w:cs="Arial"/>
          <w:sz w:val="22"/>
          <w:szCs w:val="22"/>
        </w:rPr>
      </w:pPr>
      <w:r w:rsidRPr="0050737D">
        <w:rPr>
          <w:rFonts w:ascii="Arial" w:hAnsi="Arial" w:cs="Arial"/>
          <w:sz w:val="22"/>
          <w:szCs w:val="22"/>
        </w:rPr>
        <w:t>Effective May 1, 2017</w:t>
      </w:r>
      <w:r w:rsidRPr="0050737D">
        <w:rPr>
          <w:rFonts w:ascii="Arial" w:hAnsi="Arial" w:cs="Arial"/>
          <w:sz w:val="22"/>
          <w:szCs w:val="22"/>
        </w:rPr>
        <w:tab/>
        <w:t xml:space="preserve"> </w:t>
      </w:r>
      <w:r w:rsidRPr="0050737D">
        <w:rPr>
          <w:rFonts w:ascii="Arial" w:hAnsi="Arial" w:cs="Arial"/>
          <w:sz w:val="22"/>
          <w:szCs w:val="22"/>
        </w:rPr>
        <w:tab/>
      </w:r>
      <w:r w:rsidRPr="0050737D">
        <w:rPr>
          <w:rFonts w:ascii="Arial" w:hAnsi="Arial" w:cs="Arial"/>
          <w:sz w:val="22"/>
          <w:szCs w:val="22"/>
        </w:rPr>
        <w:tab/>
        <w:t>52 cents/kilometer</w:t>
      </w:r>
    </w:p>
    <w:p w:rsidR="009060FC" w:rsidRPr="0050737D" w:rsidRDefault="009060FC" w:rsidP="009060FC">
      <w:pPr>
        <w:ind w:left="720"/>
        <w:rPr>
          <w:rFonts w:ascii="Arial" w:hAnsi="Arial" w:cs="Arial"/>
          <w:sz w:val="22"/>
          <w:szCs w:val="22"/>
        </w:rPr>
      </w:pPr>
      <w:r w:rsidRPr="0050737D">
        <w:rPr>
          <w:rFonts w:ascii="Arial" w:hAnsi="Arial" w:cs="Arial"/>
          <w:sz w:val="22"/>
          <w:szCs w:val="22"/>
        </w:rPr>
        <w:t>Effective July 1, 2017</w:t>
      </w:r>
      <w:r w:rsidRPr="0050737D">
        <w:rPr>
          <w:rFonts w:ascii="Arial" w:hAnsi="Arial" w:cs="Arial"/>
          <w:sz w:val="22"/>
          <w:szCs w:val="22"/>
        </w:rPr>
        <w:tab/>
        <w:t xml:space="preserve"> </w:t>
      </w:r>
      <w:r w:rsidRPr="0050737D">
        <w:rPr>
          <w:rFonts w:ascii="Arial" w:hAnsi="Arial" w:cs="Arial"/>
          <w:sz w:val="22"/>
          <w:szCs w:val="22"/>
        </w:rPr>
        <w:tab/>
      </w:r>
      <w:r w:rsidRPr="0050737D">
        <w:rPr>
          <w:rFonts w:ascii="Arial" w:hAnsi="Arial" w:cs="Arial"/>
          <w:sz w:val="22"/>
          <w:szCs w:val="22"/>
        </w:rPr>
        <w:tab/>
        <w:t>53 cents/kilometer</w:t>
      </w:r>
    </w:p>
    <w:p w:rsidR="009060FC" w:rsidRPr="0050737D" w:rsidRDefault="009060FC" w:rsidP="009060FC">
      <w:pPr>
        <w:ind w:left="720"/>
        <w:rPr>
          <w:rFonts w:ascii="Arial" w:hAnsi="Arial" w:cs="Arial"/>
          <w:sz w:val="22"/>
          <w:szCs w:val="22"/>
        </w:rPr>
      </w:pPr>
      <w:r w:rsidRPr="0050737D">
        <w:rPr>
          <w:rFonts w:ascii="Arial" w:hAnsi="Arial" w:cs="Arial"/>
          <w:sz w:val="22"/>
          <w:szCs w:val="22"/>
        </w:rPr>
        <w:t>Effective May 1, 2018</w:t>
      </w:r>
      <w:r w:rsidRPr="0050737D">
        <w:rPr>
          <w:rFonts w:ascii="Arial" w:hAnsi="Arial" w:cs="Arial"/>
          <w:sz w:val="22"/>
          <w:szCs w:val="22"/>
        </w:rPr>
        <w:tab/>
        <w:t xml:space="preserve"> </w:t>
      </w:r>
      <w:r w:rsidRPr="0050737D">
        <w:rPr>
          <w:rFonts w:ascii="Arial" w:hAnsi="Arial" w:cs="Arial"/>
          <w:sz w:val="22"/>
          <w:szCs w:val="22"/>
        </w:rPr>
        <w:tab/>
      </w:r>
      <w:r w:rsidRPr="0050737D">
        <w:rPr>
          <w:rFonts w:ascii="Arial" w:hAnsi="Arial" w:cs="Arial"/>
          <w:sz w:val="22"/>
          <w:szCs w:val="22"/>
        </w:rPr>
        <w:tab/>
        <w:t>53 cents/kilometer</w:t>
      </w:r>
    </w:p>
    <w:p w:rsidR="009060FC" w:rsidRPr="0050737D" w:rsidRDefault="009060FC" w:rsidP="009060FC">
      <w:pPr>
        <w:ind w:left="720"/>
        <w:rPr>
          <w:rFonts w:ascii="Arial" w:hAnsi="Arial" w:cs="Arial"/>
          <w:sz w:val="22"/>
          <w:szCs w:val="22"/>
        </w:rPr>
      </w:pPr>
      <w:r w:rsidRPr="0050737D">
        <w:rPr>
          <w:rFonts w:ascii="Arial" w:hAnsi="Arial" w:cs="Arial"/>
          <w:sz w:val="22"/>
          <w:szCs w:val="22"/>
        </w:rPr>
        <w:t>Effective July 1, 2018</w:t>
      </w:r>
      <w:r w:rsidRPr="0050737D">
        <w:rPr>
          <w:rFonts w:ascii="Arial" w:hAnsi="Arial" w:cs="Arial"/>
          <w:sz w:val="22"/>
          <w:szCs w:val="22"/>
        </w:rPr>
        <w:tab/>
        <w:t xml:space="preserve"> </w:t>
      </w:r>
      <w:r w:rsidRPr="0050737D">
        <w:rPr>
          <w:rFonts w:ascii="Arial" w:hAnsi="Arial" w:cs="Arial"/>
          <w:sz w:val="22"/>
          <w:szCs w:val="22"/>
        </w:rPr>
        <w:tab/>
      </w:r>
      <w:r w:rsidRPr="0050737D">
        <w:rPr>
          <w:rFonts w:ascii="Arial" w:hAnsi="Arial" w:cs="Arial"/>
          <w:sz w:val="22"/>
          <w:szCs w:val="22"/>
        </w:rPr>
        <w:tab/>
        <w:t>53 cents/kilometer</w:t>
      </w:r>
    </w:p>
    <w:p w:rsidR="0083382E" w:rsidRPr="0050737D" w:rsidRDefault="009060FC" w:rsidP="009060FC">
      <w:pPr>
        <w:ind w:left="720"/>
        <w:rPr>
          <w:rFonts w:ascii="Arial" w:hAnsi="Arial" w:cs="Arial"/>
          <w:b/>
          <w:sz w:val="22"/>
          <w:szCs w:val="22"/>
        </w:rPr>
      </w:pPr>
      <w:r w:rsidRPr="0050737D">
        <w:rPr>
          <w:rFonts w:ascii="Arial" w:hAnsi="Arial" w:cs="Arial"/>
          <w:sz w:val="22"/>
          <w:szCs w:val="22"/>
        </w:rPr>
        <w:t>Effective May 1, 2019</w:t>
      </w:r>
      <w:r w:rsidRPr="0050737D">
        <w:rPr>
          <w:rFonts w:ascii="Arial" w:hAnsi="Arial" w:cs="Arial"/>
          <w:sz w:val="22"/>
          <w:szCs w:val="22"/>
        </w:rPr>
        <w:tab/>
        <w:t xml:space="preserve"> </w:t>
      </w:r>
      <w:r w:rsidRPr="0050737D">
        <w:rPr>
          <w:rFonts w:ascii="Arial" w:hAnsi="Arial" w:cs="Arial"/>
          <w:sz w:val="22"/>
          <w:szCs w:val="22"/>
        </w:rPr>
        <w:tab/>
      </w:r>
      <w:r w:rsidRPr="0050737D">
        <w:rPr>
          <w:rFonts w:ascii="Arial" w:hAnsi="Arial" w:cs="Arial"/>
          <w:sz w:val="22"/>
          <w:szCs w:val="22"/>
        </w:rPr>
        <w:tab/>
        <w:t>54 cents/kilometer</w:t>
      </w:r>
    </w:p>
    <w:p w:rsidR="009060FC" w:rsidRPr="0050737D" w:rsidRDefault="009060FC" w:rsidP="0083382E">
      <w:pPr>
        <w:ind w:left="720"/>
      </w:pPr>
    </w:p>
    <w:p w:rsidR="0083382E" w:rsidRPr="0050737D" w:rsidRDefault="0083382E" w:rsidP="0083382E">
      <w:pPr>
        <w:ind w:left="720"/>
        <w:rPr>
          <w:rFonts w:ascii="Arial" w:hAnsi="Arial" w:cs="Arial"/>
          <w:sz w:val="22"/>
          <w:szCs w:val="22"/>
        </w:rPr>
      </w:pPr>
      <w:r w:rsidRPr="0050737D">
        <w:rPr>
          <w:rFonts w:ascii="Arial" w:hAnsi="Arial" w:cs="Arial"/>
          <w:sz w:val="22"/>
          <w:szCs w:val="22"/>
        </w:rPr>
        <w:t>*any calculation made in accordance with provincial Letter of Understanding No. 1</w:t>
      </w:r>
      <w:r w:rsidR="009060FC" w:rsidRPr="0050737D">
        <w:rPr>
          <w:rFonts w:ascii="Arial" w:hAnsi="Arial" w:cs="Arial"/>
          <w:sz w:val="22"/>
          <w:szCs w:val="22"/>
        </w:rPr>
        <w:t>4</w:t>
      </w:r>
      <w:r w:rsidRPr="0050737D">
        <w:rPr>
          <w:rFonts w:ascii="Arial" w:hAnsi="Arial" w:cs="Arial"/>
          <w:sz w:val="22"/>
          <w:szCs w:val="22"/>
        </w:rPr>
        <w:t xml:space="preserve"> Re: Economic Stability Dividend will be applied as a percentage increase on the current collective agreement salary rates and applicable allowance rates. All future increases will be based on the newly revised rate with ESD.</w:t>
      </w:r>
    </w:p>
    <w:p w:rsidR="001031AD" w:rsidRPr="0050737D" w:rsidRDefault="001031AD" w:rsidP="00C9484A">
      <w:pPr>
        <w:ind w:left="720" w:hanging="720"/>
        <w:rPr>
          <w:rFonts w:ascii="Arial" w:hAnsi="Arial" w:cs="Arial"/>
          <w:sz w:val="22"/>
          <w:szCs w:val="22"/>
        </w:rPr>
      </w:pPr>
    </w:p>
    <w:p w:rsidR="001031AD" w:rsidRPr="0050737D" w:rsidRDefault="001031AD" w:rsidP="00C9484A">
      <w:pPr>
        <w:ind w:left="720" w:hanging="720"/>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The mileage reimbursement rate established in Article B.10.1 shall be increased by 5 cents/kilometer for travel that is approved and required on unpaved roads.</w:t>
      </w:r>
    </w:p>
    <w:p w:rsidR="001031AD" w:rsidRPr="0050737D" w:rsidRDefault="001031AD" w:rsidP="00C9484A">
      <w:pPr>
        <w:ind w:left="720" w:hanging="720"/>
        <w:rPr>
          <w:rFonts w:ascii="Arial" w:hAnsi="Arial" w:cs="Arial"/>
          <w:sz w:val="22"/>
          <w:szCs w:val="22"/>
        </w:rPr>
      </w:pPr>
    </w:p>
    <w:p w:rsidR="001031AD" w:rsidRPr="0050737D" w:rsidRDefault="001031AD" w:rsidP="00C9484A">
      <w:pPr>
        <w:ind w:left="720" w:hanging="720"/>
        <w:rPr>
          <w:rFonts w:ascii="Arial" w:hAnsi="Arial" w:cs="Arial"/>
          <w:sz w:val="22"/>
          <w:szCs w:val="22"/>
        </w:rPr>
      </w:pPr>
      <w:r w:rsidRPr="0050737D">
        <w:rPr>
          <w:rFonts w:ascii="Arial" w:hAnsi="Arial" w:cs="Arial"/>
          <w:sz w:val="22"/>
          <w:szCs w:val="22"/>
        </w:rPr>
        <w:t>3.</w:t>
      </w:r>
      <w:r w:rsidRPr="0050737D">
        <w:rPr>
          <w:rFonts w:ascii="Arial" w:hAnsi="Arial" w:cs="Arial"/>
          <w:sz w:val="22"/>
          <w:szCs w:val="22"/>
        </w:rPr>
        <w:tab/>
        <w:t>The employer shall reimburse an employee who is required to use his/her personal vehicle for school district purposes, the difference in premium costs between ICBC rate Class 002 (Pleasure to/from Work) and ICBC rate Class 007 (Business Class) where the employee is required to purchase additional insurance in order to comply with ICBC regulations respecting the use of one’s personal vehicle for business purposes.</w:t>
      </w:r>
    </w:p>
    <w:p w:rsidR="001031AD" w:rsidRPr="0050737D" w:rsidRDefault="001031AD" w:rsidP="001031AD">
      <w:pPr>
        <w:ind w:left="540" w:hanging="540"/>
        <w:rPr>
          <w:rFonts w:ascii="Arial" w:hAnsi="Arial" w:cs="Arial"/>
          <w:sz w:val="22"/>
          <w:szCs w:val="22"/>
        </w:rPr>
      </w:pPr>
    </w:p>
    <w:p w:rsidR="001031AD" w:rsidRPr="0050737D" w:rsidRDefault="009F4F27" w:rsidP="009F4F27">
      <w:pPr>
        <w:tabs>
          <w:tab w:val="num" w:pos="1080"/>
        </w:tabs>
        <w:rPr>
          <w:rFonts w:ascii="Arial" w:hAnsi="Arial" w:cs="Arial"/>
          <w:b/>
          <w:sz w:val="22"/>
          <w:szCs w:val="22"/>
          <w:lang w:val="en-GB"/>
        </w:rPr>
      </w:pPr>
      <w:r w:rsidRPr="0050737D">
        <w:rPr>
          <w:rFonts w:ascii="Arial" w:hAnsi="Arial" w:cs="Arial"/>
          <w:b/>
          <w:sz w:val="22"/>
          <w:szCs w:val="22"/>
          <w:lang w:val="en-GB"/>
        </w:rPr>
        <w:t>PCA Article B.10.4 is not applicable in SD No. 08 (Kootenay Lake)</w:t>
      </w:r>
    </w:p>
    <w:p w:rsidR="004D295B" w:rsidRPr="0050737D" w:rsidRDefault="004D295B" w:rsidP="001031AD">
      <w:pPr>
        <w:ind w:left="360"/>
        <w:rPr>
          <w:rFonts w:ascii="Arial" w:hAnsi="Arial" w:cs="Arial"/>
          <w:i/>
          <w:sz w:val="22"/>
          <w:szCs w:val="22"/>
          <w:lang w:val="en-GB"/>
        </w:rPr>
      </w:pPr>
    </w:p>
    <w:p w:rsidR="001031AD" w:rsidRPr="0050737D" w:rsidRDefault="001031AD" w:rsidP="0055081C">
      <w:pPr>
        <w:ind w:left="360"/>
        <w:rPr>
          <w:rFonts w:ascii="Arial" w:hAnsi="Arial" w:cs="Arial"/>
          <w:i/>
          <w:sz w:val="22"/>
          <w:szCs w:val="22"/>
          <w:lang w:val="en-GB"/>
        </w:rPr>
      </w:pPr>
      <w:r w:rsidRPr="0050737D">
        <w:rPr>
          <w:rFonts w:ascii="Arial" w:hAnsi="Arial" w:cs="Arial"/>
          <w:i/>
          <w:sz w:val="22"/>
          <w:szCs w:val="22"/>
          <w:lang w:val="en-GB"/>
        </w:rPr>
        <w:t>Note: Any and all superior or additional provisions contained in the Previous Collective Agreement shall remain part of the Collective Agreement</w:t>
      </w:r>
      <w:r w:rsidR="0055081C" w:rsidRPr="0050737D">
        <w:rPr>
          <w:rFonts w:ascii="Arial" w:hAnsi="Arial" w:cs="Arial"/>
          <w:i/>
          <w:sz w:val="22"/>
          <w:szCs w:val="22"/>
          <w:lang w:val="en-GB"/>
        </w:rPr>
        <w:t>.</w:t>
      </w:r>
    </w:p>
    <w:p w:rsidR="00FC2FB3" w:rsidRPr="0050737D" w:rsidRDefault="00FC2FB3" w:rsidP="001B59E4">
      <w:bookmarkStart w:id="143" w:name="_Toc198633871"/>
    </w:p>
    <w:p w:rsidR="009D5958" w:rsidRPr="0050737D" w:rsidRDefault="009D5958" w:rsidP="001B59E4"/>
    <w:p w:rsidR="00F0464D" w:rsidRPr="0050737D" w:rsidRDefault="00734C0E">
      <w:pPr>
        <w:pStyle w:val="Heading2"/>
      </w:pPr>
      <w:bookmarkStart w:id="144" w:name="_Toc453417142"/>
      <w:r w:rsidRPr="0050737D">
        <w:t xml:space="preserve">ARTICLE B.11 </w:t>
      </w:r>
      <w:r w:rsidRPr="0050737D">
        <w:tab/>
        <w:t>BENEFITS</w:t>
      </w:r>
      <w:bookmarkEnd w:id="143"/>
      <w:bookmarkEnd w:id="144"/>
      <w:r w:rsidR="004307F6" w:rsidRPr="0050737D">
        <w:fldChar w:fldCharType="begin"/>
      </w:r>
      <w:r w:rsidR="004307F6" w:rsidRPr="0050737D">
        <w:instrText xml:space="preserve"> XE "Benefits" </w:instrText>
      </w:r>
      <w:r w:rsidR="004307F6" w:rsidRPr="0050737D">
        <w:fldChar w:fldCharType="end"/>
      </w:r>
    </w:p>
    <w:p w:rsidR="00F0464D" w:rsidRPr="0050737D" w:rsidRDefault="00F71002" w:rsidP="00F0464D">
      <w:pPr>
        <w:numPr>
          <w:ilvl w:val="0"/>
          <w:numId w:val="57"/>
        </w:numPr>
        <w:ind w:hanging="720"/>
        <w:rPr>
          <w:rFonts w:ascii="Arial" w:hAnsi="Arial" w:cs="Arial"/>
          <w:sz w:val="22"/>
          <w:szCs w:val="22"/>
        </w:rPr>
      </w:pPr>
      <w:r w:rsidRPr="0050737D">
        <w:rPr>
          <w:rFonts w:ascii="Arial" w:hAnsi="Arial" w:cs="Arial"/>
          <w:sz w:val="22"/>
          <w:szCs w:val="22"/>
        </w:rPr>
        <w:t>T</w:t>
      </w:r>
      <w:r w:rsidR="00F0464D" w:rsidRPr="0050737D">
        <w:rPr>
          <w:rFonts w:ascii="Arial" w:hAnsi="Arial" w:cs="Arial"/>
          <w:sz w:val="22"/>
          <w:szCs w:val="22"/>
        </w:rPr>
        <w:t xml:space="preserve">he employer will provide the Provincial Extended Health Benefit Plan as set out in Appendix A to Letter of Understanding No. </w:t>
      </w:r>
      <w:r w:rsidRPr="0050737D">
        <w:rPr>
          <w:rFonts w:ascii="Arial" w:hAnsi="Arial" w:cs="Arial"/>
          <w:sz w:val="22"/>
          <w:szCs w:val="22"/>
        </w:rPr>
        <w:t>9</w:t>
      </w:r>
      <w:r w:rsidR="00F0464D" w:rsidRPr="0050737D">
        <w:rPr>
          <w:rFonts w:ascii="Arial" w:hAnsi="Arial" w:cs="Arial"/>
          <w:sz w:val="22"/>
          <w:szCs w:val="22"/>
        </w:rPr>
        <w:t>.</w:t>
      </w:r>
    </w:p>
    <w:p w:rsidR="00F0464D" w:rsidRPr="0050737D" w:rsidRDefault="00F0464D" w:rsidP="001B59E4">
      <w:pPr>
        <w:ind w:left="720"/>
        <w:rPr>
          <w:rFonts w:ascii="Arial" w:hAnsi="Arial" w:cs="Arial"/>
          <w:sz w:val="22"/>
          <w:szCs w:val="22"/>
        </w:rPr>
      </w:pPr>
    </w:p>
    <w:p w:rsidR="00F0464D" w:rsidRPr="0050737D" w:rsidRDefault="00F0464D" w:rsidP="001B59E4">
      <w:pPr>
        <w:numPr>
          <w:ilvl w:val="0"/>
          <w:numId w:val="57"/>
        </w:numPr>
        <w:ind w:hanging="720"/>
        <w:rPr>
          <w:rFonts w:ascii="Arial" w:hAnsi="Arial" w:cs="Arial"/>
          <w:sz w:val="22"/>
          <w:szCs w:val="22"/>
        </w:rPr>
      </w:pPr>
      <w:r w:rsidRPr="0050737D">
        <w:rPr>
          <w:rFonts w:ascii="Arial" w:hAnsi="Arial" w:cs="Arial"/>
          <w:sz w:val="22"/>
          <w:szCs w:val="22"/>
        </w:rPr>
        <w:t>The employer shall provide the local with a copy of the group benefits contract in effect for the Provincial Extended Health Benefit Plan and shall provide the local with a copy of the financial/actuarial statements made available to the employer from the benefit provider.</w:t>
      </w:r>
    </w:p>
    <w:p w:rsidR="00F0464D" w:rsidRPr="0050737D" w:rsidRDefault="00F0464D" w:rsidP="00F0464D">
      <w:pPr>
        <w:ind w:left="720"/>
        <w:rPr>
          <w:rFonts w:ascii="Arial" w:hAnsi="Arial" w:cs="Arial"/>
          <w:sz w:val="22"/>
          <w:szCs w:val="22"/>
        </w:rPr>
      </w:pPr>
    </w:p>
    <w:p w:rsidR="00F0464D" w:rsidRPr="0050737D" w:rsidRDefault="00F0464D" w:rsidP="00F0464D">
      <w:pPr>
        <w:numPr>
          <w:ilvl w:val="0"/>
          <w:numId w:val="57"/>
        </w:numPr>
        <w:ind w:hanging="720"/>
        <w:rPr>
          <w:rFonts w:ascii="Arial" w:hAnsi="Arial" w:cs="Arial"/>
          <w:sz w:val="22"/>
          <w:szCs w:val="22"/>
        </w:rPr>
      </w:pPr>
      <w:r w:rsidRPr="0050737D">
        <w:rPr>
          <w:rFonts w:ascii="Arial" w:hAnsi="Arial" w:cs="Arial"/>
          <w:sz w:val="22"/>
          <w:szCs w:val="22"/>
        </w:rPr>
        <w:t>Teachers Teaching on Call shall have access to the Provincial Extended Health Benefit Plan.  TTOCs accessing the Plan shall pay 100 per cent (100%) of the premium costs.</w:t>
      </w:r>
    </w:p>
    <w:p w:rsidR="00F0464D" w:rsidRPr="0050737D" w:rsidRDefault="00F0464D" w:rsidP="00F0464D">
      <w:pPr>
        <w:ind w:left="720"/>
        <w:rPr>
          <w:rFonts w:ascii="Arial" w:hAnsi="Arial" w:cs="Arial"/>
          <w:sz w:val="22"/>
          <w:szCs w:val="22"/>
        </w:rPr>
      </w:pPr>
    </w:p>
    <w:p w:rsidR="00F0464D" w:rsidRPr="0050737D" w:rsidRDefault="00F0464D" w:rsidP="00F0464D">
      <w:pPr>
        <w:numPr>
          <w:ilvl w:val="0"/>
          <w:numId w:val="57"/>
        </w:numPr>
        <w:ind w:hanging="720"/>
        <w:rPr>
          <w:rFonts w:ascii="Arial" w:hAnsi="Arial" w:cs="Arial"/>
          <w:sz w:val="22"/>
          <w:szCs w:val="22"/>
        </w:rPr>
      </w:pPr>
      <w:r w:rsidRPr="0050737D">
        <w:rPr>
          <w:rFonts w:ascii="Arial" w:hAnsi="Arial" w:cs="Arial"/>
          <w:sz w:val="22"/>
          <w:szCs w:val="22"/>
        </w:rPr>
        <w:t>The Provincial Extended Health Benefit Plan shall allow for dual coverage and the co-ordination of benefits.</w:t>
      </w:r>
    </w:p>
    <w:p w:rsidR="00734C0E" w:rsidRPr="0050737D" w:rsidRDefault="00734C0E" w:rsidP="00734C0E">
      <w:pPr>
        <w:ind w:left="720" w:hanging="720"/>
        <w:rPr>
          <w:rFonts w:ascii="Arial" w:hAnsi="Arial" w:cs="Arial"/>
          <w:sz w:val="22"/>
          <w:szCs w:val="22"/>
        </w:rPr>
      </w:pPr>
    </w:p>
    <w:p w:rsidR="00EA26C7" w:rsidRPr="0050737D" w:rsidRDefault="00857229" w:rsidP="00734C0E">
      <w:pPr>
        <w:ind w:left="720" w:hanging="720"/>
        <w:rPr>
          <w:rFonts w:ascii="Arial" w:hAnsi="Arial" w:cs="Arial"/>
          <w:b/>
          <w:sz w:val="22"/>
          <w:szCs w:val="22"/>
        </w:rPr>
      </w:pPr>
      <w:r w:rsidRPr="0050737D">
        <w:rPr>
          <w:rFonts w:ascii="Arial" w:hAnsi="Arial" w:cs="Arial"/>
          <w:b/>
          <w:sz w:val="22"/>
          <w:szCs w:val="22"/>
        </w:rPr>
        <w:t>LOCAL PROVISIONS</w:t>
      </w:r>
    </w:p>
    <w:p w:rsidR="004C6721" w:rsidRPr="0050737D" w:rsidRDefault="004C6721" w:rsidP="00734C0E">
      <w:pPr>
        <w:ind w:left="720" w:hanging="720"/>
        <w:rPr>
          <w:rFonts w:ascii="Arial" w:hAnsi="Arial" w:cs="Arial"/>
          <w:b/>
          <w:sz w:val="22"/>
          <w:szCs w:val="22"/>
        </w:rPr>
      </w:pPr>
    </w:p>
    <w:p w:rsidR="00EA26C7" w:rsidRPr="0050737D" w:rsidRDefault="00F0464D" w:rsidP="00A555D4">
      <w:pPr>
        <w:pStyle w:val="Para10"/>
        <w:rPr>
          <w:b/>
        </w:rPr>
      </w:pPr>
      <w:r w:rsidRPr="0050737D">
        <w:rPr>
          <w:b/>
        </w:rPr>
        <w:t>5</w:t>
      </w:r>
      <w:r w:rsidR="00A555D4" w:rsidRPr="0050737D">
        <w:rPr>
          <w:b/>
        </w:rPr>
        <w:t>.</w:t>
      </w:r>
      <w:r w:rsidR="00EA26C7" w:rsidRPr="0050737D">
        <w:rPr>
          <w:b/>
        </w:rPr>
        <w:tab/>
        <w:t xml:space="preserve">Preamble </w:t>
      </w:r>
    </w:p>
    <w:p w:rsidR="00EA26C7" w:rsidRPr="0050737D" w:rsidRDefault="00A555D4" w:rsidP="00A555D4">
      <w:pPr>
        <w:pStyle w:val="para1"/>
        <w:tabs>
          <w:tab w:val="clear" w:pos="864"/>
        </w:tabs>
        <w:ind w:left="1440" w:hanging="720"/>
        <w:rPr>
          <w:rFonts w:cs="Arial"/>
          <w:szCs w:val="22"/>
        </w:rPr>
      </w:pPr>
      <w:r w:rsidRPr="0050737D">
        <w:rPr>
          <w:rFonts w:cs="Arial"/>
          <w:szCs w:val="22"/>
        </w:rPr>
        <w:t>a.</w:t>
      </w:r>
      <w:r w:rsidR="00EA26C7" w:rsidRPr="0050737D">
        <w:rPr>
          <w:rFonts w:cs="Arial"/>
          <w:szCs w:val="22"/>
        </w:rPr>
        <w:tab/>
        <w:t xml:space="preserve">The benefits set out in the following sections shall be made available to continuing teachers and teachers on term appointments, pursuant to the eligibility requirements of such plans. </w:t>
      </w:r>
    </w:p>
    <w:p w:rsidR="00EA26C7" w:rsidRPr="0050737D" w:rsidRDefault="00A555D4" w:rsidP="00A555D4">
      <w:pPr>
        <w:pStyle w:val="para1"/>
        <w:tabs>
          <w:tab w:val="clear" w:pos="864"/>
        </w:tabs>
        <w:ind w:left="1440" w:hanging="720"/>
        <w:rPr>
          <w:rFonts w:cs="Arial"/>
          <w:szCs w:val="22"/>
        </w:rPr>
      </w:pPr>
      <w:r w:rsidRPr="0050737D">
        <w:rPr>
          <w:rFonts w:cs="Arial"/>
          <w:szCs w:val="22"/>
        </w:rPr>
        <w:t>b.</w:t>
      </w:r>
      <w:r w:rsidR="00EA26C7" w:rsidRPr="0050737D">
        <w:rPr>
          <w:rFonts w:cs="Arial"/>
          <w:szCs w:val="22"/>
        </w:rPr>
        <w:tab/>
        <w:t xml:space="preserve">The Board shall advise eligible teachers in writing, at the time they are hired, of the benefit plans for which they are eligible and the cost of such plans. </w:t>
      </w:r>
    </w:p>
    <w:p w:rsidR="00EA26C7" w:rsidRPr="0050737D" w:rsidRDefault="00A555D4" w:rsidP="00A555D4">
      <w:pPr>
        <w:pStyle w:val="para1"/>
        <w:tabs>
          <w:tab w:val="clear" w:pos="864"/>
        </w:tabs>
        <w:ind w:left="1440" w:hanging="720"/>
        <w:rPr>
          <w:rFonts w:cs="Arial"/>
          <w:szCs w:val="22"/>
        </w:rPr>
      </w:pPr>
      <w:r w:rsidRPr="0050737D">
        <w:rPr>
          <w:rFonts w:cs="Arial"/>
          <w:szCs w:val="22"/>
        </w:rPr>
        <w:t>c.</w:t>
      </w:r>
      <w:r w:rsidR="00EA26C7" w:rsidRPr="0050737D">
        <w:rPr>
          <w:rFonts w:cs="Arial"/>
          <w:szCs w:val="22"/>
        </w:rPr>
        <w:tab/>
        <w:t>The Board shall provide each eligible teacher, at the time they are hired, with an application or enrolment form for participation in the medical, dental, extended health benefit, group life insurance and superannuation plans, and shall assist newly hired teachers in applying for and obtaining coverage. In the event an eligible teacher does not wish to participate in a particular benefit plan where opting out is permitted, the applica</w:t>
      </w:r>
      <w:r w:rsidR="00EA26C7" w:rsidRPr="0050737D">
        <w:rPr>
          <w:rFonts w:cs="Arial"/>
          <w:szCs w:val="22"/>
        </w:rPr>
        <w:softHyphen/>
        <w:t xml:space="preserve">tion or enrolment form must be so noted by the teacher and kept on file by the Board. </w:t>
      </w:r>
    </w:p>
    <w:p w:rsidR="00EA26C7" w:rsidRPr="0050737D" w:rsidRDefault="00A555D4" w:rsidP="00A555D4">
      <w:pPr>
        <w:pStyle w:val="para1"/>
        <w:tabs>
          <w:tab w:val="clear" w:pos="864"/>
        </w:tabs>
        <w:ind w:left="1440" w:hanging="720"/>
        <w:rPr>
          <w:rFonts w:cs="Arial"/>
          <w:szCs w:val="22"/>
        </w:rPr>
      </w:pPr>
      <w:r w:rsidRPr="0050737D">
        <w:rPr>
          <w:rFonts w:cs="Arial"/>
          <w:szCs w:val="22"/>
        </w:rPr>
        <w:t>d.</w:t>
      </w:r>
      <w:r w:rsidR="00EA26C7" w:rsidRPr="0050737D">
        <w:rPr>
          <w:rFonts w:cs="Arial"/>
          <w:szCs w:val="22"/>
        </w:rPr>
        <w:tab/>
        <w:t xml:space="preserve">No less often than once in each school year, the Board shall advise each full-time and part-time teacher, in writing, of the benefit plans in which they are currently enrolled, the benefit plans in which they are eligible to enrol and the cost of such plans.  </w:t>
      </w:r>
    </w:p>
    <w:p w:rsidR="00EA26C7" w:rsidRPr="0050737D" w:rsidRDefault="00A555D4" w:rsidP="00A555D4">
      <w:pPr>
        <w:pStyle w:val="para1"/>
        <w:tabs>
          <w:tab w:val="clear" w:pos="864"/>
        </w:tabs>
        <w:ind w:left="1440" w:hanging="720"/>
        <w:rPr>
          <w:rFonts w:cs="Arial"/>
          <w:szCs w:val="22"/>
        </w:rPr>
      </w:pPr>
      <w:r w:rsidRPr="0050737D">
        <w:rPr>
          <w:rFonts w:cs="Arial"/>
          <w:szCs w:val="22"/>
        </w:rPr>
        <w:t>e.</w:t>
      </w:r>
      <w:r w:rsidR="00EA26C7" w:rsidRPr="0050737D">
        <w:rPr>
          <w:rFonts w:cs="Arial"/>
          <w:szCs w:val="22"/>
        </w:rPr>
        <w:tab/>
        <w:t>The Board shall notify teachers each month, on their month-end pay statements, of the accumulated sick leave they have to their credit.</w:t>
      </w:r>
    </w:p>
    <w:p w:rsidR="00EA26C7" w:rsidRPr="0050737D" w:rsidRDefault="00A555D4" w:rsidP="00A555D4">
      <w:pPr>
        <w:pStyle w:val="para1"/>
        <w:tabs>
          <w:tab w:val="clear" w:pos="864"/>
        </w:tabs>
        <w:ind w:left="1440" w:hanging="720"/>
        <w:rPr>
          <w:rFonts w:cs="Arial"/>
          <w:szCs w:val="22"/>
        </w:rPr>
      </w:pPr>
      <w:r w:rsidRPr="0050737D">
        <w:rPr>
          <w:rFonts w:cs="Arial"/>
          <w:szCs w:val="22"/>
        </w:rPr>
        <w:t>f.</w:t>
      </w:r>
      <w:r w:rsidR="00EA26C7" w:rsidRPr="0050737D">
        <w:rPr>
          <w:rFonts w:cs="Arial"/>
          <w:szCs w:val="22"/>
        </w:rPr>
        <w:tab/>
        <w:t xml:space="preserve">Except where a particular benefit plan makes coverage immediately available, or where a particular benefit plan does not permit coverage until a later date, benefit coverage under this Article shall commence on the first (1st) of the month following the date of hire. </w:t>
      </w:r>
    </w:p>
    <w:p w:rsidR="00EA26C7" w:rsidRPr="0050737D" w:rsidRDefault="00A555D4" w:rsidP="00A555D4">
      <w:pPr>
        <w:pStyle w:val="para1"/>
        <w:tabs>
          <w:tab w:val="clear" w:pos="864"/>
        </w:tabs>
        <w:ind w:left="1440" w:hanging="720"/>
        <w:rPr>
          <w:rFonts w:cs="Arial"/>
          <w:szCs w:val="22"/>
        </w:rPr>
      </w:pPr>
      <w:r w:rsidRPr="0050737D">
        <w:rPr>
          <w:rFonts w:cs="Arial"/>
          <w:szCs w:val="22"/>
        </w:rPr>
        <w:t>g.</w:t>
      </w:r>
      <w:r w:rsidR="00EA26C7" w:rsidRPr="0050737D">
        <w:rPr>
          <w:rFonts w:cs="Arial"/>
          <w:szCs w:val="22"/>
        </w:rPr>
        <w:tab/>
        <w:t>Upon termination</w:t>
      </w:r>
      <w:r w:rsidR="00EA26C7" w:rsidRPr="0050737D">
        <w:rPr>
          <w:rFonts w:cs="Arial"/>
          <w:szCs w:val="22"/>
        </w:rPr>
        <w:fldChar w:fldCharType="begin"/>
      </w:r>
      <w:r w:rsidR="00EA26C7" w:rsidRPr="0050737D">
        <w:rPr>
          <w:rFonts w:cs="Arial"/>
          <w:szCs w:val="22"/>
        </w:rPr>
        <w:instrText xml:space="preserve"> XE "Termination of Employment" </w:instrText>
      </w:r>
      <w:r w:rsidR="00EA26C7" w:rsidRPr="0050737D">
        <w:rPr>
          <w:rFonts w:cs="Arial"/>
          <w:szCs w:val="22"/>
        </w:rPr>
        <w:fldChar w:fldCharType="end"/>
      </w:r>
      <w:r w:rsidR="00EA26C7" w:rsidRPr="0050737D">
        <w:rPr>
          <w:rFonts w:cs="Arial"/>
          <w:szCs w:val="22"/>
        </w:rPr>
        <w:t xml:space="preserve">, benefit coverage shall continue to the end of the month for which premiums have been paid. </w:t>
      </w:r>
    </w:p>
    <w:p w:rsidR="00EA26C7" w:rsidRPr="0050737D" w:rsidRDefault="00F0464D" w:rsidP="001B59E4">
      <w:pPr>
        <w:pStyle w:val="Para10"/>
        <w:keepNext/>
        <w:keepLines/>
        <w:ind w:left="0" w:firstLine="0"/>
        <w:rPr>
          <w:b/>
        </w:rPr>
      </w:pPr>
      <w:r w:rsidRPr="0050737D">
        <w:rPr>
          <w:b/>
        </w:rPr>
        <w:t>6</w:t>
      </w:r>
      <w:r w:rsidR="00255B8F" w:rsidRPr="0050737D">
        <w:rPr>
          <w:b/>
        </w:rPr>
        <w:t>.</w:t>
      </w:r>
      <w:r w:rsidR="00EA26C7" w:rsidRPr="0050737D">
        <w:rPr>
          <w:b/>
        </w:rPr>
        <w:tab/>
        <w:t>Medical Insurance</w:t>
      </w:r>
      <w:r w:rsidR="00EA26C7" w:rsidRPr="0050737D">
        <w:rPr>
          <w:b/>
        </w:rPr>
        <w:fldChar w:fldCharType="begin"/>
      </w:r>
      <w:r w:rsidR="00EA26C7" w:rsidRPr="0050737D">
        <w:instrText xml:space="preserve"> XE "</w:instrText>
      </w:r>
      <w:r w:rsidR="00EA26C7" w:rsidRPr="0050737D">
        <w:rPr>
          <w:lang w:val="en-CA"/>
        </w:rPr>
        <w:instrText>Medical Insurance</w:instrText>
      </w:r>
      <w:r w:rsidR="00EA26C7" w:rsidRPr="0050737D">
        <w:instrText xml:space="preserve">" </w:instrText>
      </w:r>
      <w:r w:rsidR="00EA26C7" w:rsidRPr="0050737D">
        <w:rPr>
          <w:b/>
        </w:rPr>
        <w:fldChar w:fldCharType="end"/>
      </w:r>
      <w:r w:rsidR="00EA26C7" w:rsidRPr="0050737D">
        <w:rPr>
          <w:b/>
        </w:rPr>
        <w:fldChar w:fldCharType="begin"/>
      </w:r>
      <w:r w:rsidR="00EA26C7" w:rsidRPr="0050737D">
        <w:instrText xml:space="preserve"> XE "Insurance:Medical" </w:instrText>
      </w:r>
      <w:r w:rsidR="00EA26C7" w:rsidRPr="0050737D">
        <w:rPr>
          <w:b/>
        </w:rPr>
        <w:fldChar w:fldCharType="end"/>
      </w:r>
      <w:r w:rsidR="00EA26C7" w:rsidRPr="0050737D">
        <w:rPr>
          <w:b/>
        </w:rPr>
        <w:fldChar w:fldCharType="begin"/>
      </w:r>
      <w:r w:rsidR="00EA26C7" w:rsidRPr="0050737D">
        <w:instrText xml:space="preserve"> XE "</w:instrText>
      </w:r>
      <w:r w:rsidR="00EA26C7" w:rsidRPr="0050737D">
        <w:rPr>
          <w:lang w:val="en-CA"/>
        </w:rPr>
        <w:instrText>Benefits</w:instrText>
      </w:r>
      <w:r w:rsidR="00EA26C7" w:rsidRPr="0050737D">
        <w:instrText>:</w:instrText>
      </w:r>
      <w:r w:rsidR="00EA26C7" w:rsidRPr="0050737D">
        <w:rPr>
          <w:lang w:val="en-CA"/>
        </w:rPr>
        <w:instrText>Medical Insurance</w:instrText>
      </w:r>
      <w:r w:rsidR="00EA26C7" w:rsidRPr="0050737D">
        <w:instrText xml:space="preserve">" </w:instrText>
      </w:r>
      <w:r w:rsidR="00EA26C7" w:rsidRPr="0050737D">
        <w:rPr>
          <w:b/>
        </w:rPr>
        <w:fldChar w:fldCharType="end"/>
      </w:r>
    </w:p>
    <w:p w:rsidR="00EA26C7" w:rsidRPr="0050737D" w:rsidRDefault="00255B8F" w:rsidP="001B59E4">
      <w:pPr>
        <w:pStyle w:val="paraa"/>
        <w:keepNext/>
        <w:keepLines/>
      </w:pPr>
      <w:r w:rsidRPr="0050737D">
        <w:t>a.</w:t>
      </w:r>
      <w:r w:rsidR="00EA26C7" w:rsidRPr="0050737D">
        <w:tab/>
        <w:t>Teachers may participate in the British Columbia Medical Plan effective on appointment. The cost of such membership shall be borne twenty</w:t>
      </w:r>
      <w:r w:rsidR="00EA26C7" w:rsidRPr="0050737D">
        <w:noBreakHyphen/>
        <w:t>five per centum (25%) by the teacher concerned and seventy</w:t>
      </w:r>
      <w:r w:rsidR="00EA26C7" w:rsidRPr="0050737D">
        <w:noBreakHyphen/>
        <w:t xml:space="preserve">five per centum (75%) by the Board. </w:t>
      </w:r>
    </w:p>
    <w:p w:rsidR="00EA26C7" w:rsidRPr="0050737D" w:rsidRDefault="00F0464D" w:rsidP="001B59E4">
      <w:pPr>
        <w:pStyle w:val="Para10"/>
        <w:keepNext/>
        <w:ind w:left="660" w:hangingChars="300" w:hanging="660"/>
        <w:rPr>
          <w:b/>
        </w:rPr>
      </w:pPr>
      <w:r w:rsidRPr="0050737D">
        <w:rPr>
          <w:b/>
        </w:rPr>
        <w:t>7</w:t>
      </w:r>
      <w:r w:rsidR="00255B8F" w:rsidRPr="0050737D">
        <w:rPr>
          <w:b/>
        </w:rPr>
        <w:t>.</w:t>
      </w:r>
      <w:r w:rsidR="00EA26C7" w:rsidRPr="0050737D">
        <w:rPr>
          <w:b/>
        </w:rPr>
        <w:tab/>
        <w:t>Group Life</w:t>
      </w:r>
      <w:r w:rsidR="00EA26C7" w:rsidRPr="0050737D">
        <w:rPr>
          <w:b/>
        </w:rPr>
        <w:fldChar w:fldCharType="begin"/>
      </w:r>
      <w:r w:rsidR="00EA26C7" w:rsidRPr="0050737D">
        <w:instrText xml:space="preserve"> XE "</w:instrText>
      </w:r>
      <w:r w:rsidR="00EA26C7" w:rsidRPr="0050737D">
        <w:rPr>
          <w:lang w:val="en-CA"/>
        </w:rPr>
        <w:instrText>Benefits</w:instrText>
      </w:r>
      <w:r w:rsidR="00EA26C7" w:rsidRPr="0050737D">
        <w:instrText>:</w:instrText>
      </w:r>
      <w:r w:rsidR="00EA26C7" w:rsidRPr="0050737D">
        <w:rPr>
          <w:lang w:val="en-CA"/>
        </w:rPr>
        <w:instrText>Group Life Insurance</w:instrText>
      </w:r>
      <w:r w:rsidR="00EA26C7" w:rsidRPr="0050737D">
        <w:rPr>
          <w:lang w:val="en-CA"/>
        </w:rPr>
        <w:fldChar w:fldCharType="begin"/>
      </w:r>
      <w:r w:rsidR="00EA26C7" w:rsidRPr="0050737D">
        <w:instrText xml:space="preserve"> XE "Insurance:Group Life" </w:instrText>
      </w:r>
      <w:r w:rsidR="00EA26C7" w:rsidRPr="0050737D">
        <w:rPr>
          <w:lang w:val="en-CA"/>
        </w:rPr>
        <w:fldChar w:fldCharType="end"/>
      </w:r>
      <w:r w:rsidR="00EA26C7" w:rsidRPr="0050737D">
        <w:instrText xml:space="preserve">" </w:instrText>
      </w:r>
      <w:r w:rsidR="00EA26C7" w:rsidRPr="0050737D">
        <w:rPr>
          <w:b/>
        </w:rPr>
        <w:fldChar w:fldCharType="end"/>
      </w:r>
      <w:r w:rsidR="00EA26C7" w:rsidRPr="0050737D">
        <w:rPr>
          <w:b/>
        </w:rPr>
        <w:t xml:space="preserve"> Insurance</w:t>
      </w:r>
      <w:r w:rsidR="00C87BC5" w:rsidRPr="0050737D">
        <w:rPr>
          <w:b/>
        </w:rPr>
        <w:fldChar w:fldCharType="begin"/>
      </w:r>
      <w:r w:rsidR="00C87BC5" w:rsidRPr="0050737D">
        <w:instrText xml:space="preserve"> XE "</w:instrText>
      </w:r>
      <w:r w:rsidR="00C87BC5" w:rsidRPr="0050737D">
        <w:rPr>
          <w:lang w:val="en-CA"/>
        </w:rPr>
        <w:instrText>Life Insurance</w:instrText>
      </w:r>
      <w:r w:rsidR="00C87BC5" w:rsidRPr="0050737D">
        <w:instrText xml:space="preserve">" </w:instrText>
      </w:r>
      <w:r w:rsidR="00C87BC5" w:rsidRPr="0050737D">
        <w:rPr>
          <w:b/>
        </w:rPr>
        <w:fldChar w:fldCharType="end"/>
      </w:r>
      <w:r w:rsidR="00EA26C7" w:rsidRPr="0050737D">
        <w:rPr>
          <w:b/>
        </w:rPr>
        <w:fldChar w:fldCharType="begin"/>
      </w:r>
      <w:r w:rsidR="00EA26C7" w:rsidRPr="0050737D">
        <w:instrText xml:space="preserve"> XE "</w:instrText>
      </w:r>
      <w:r w:rsidR="00EA26C7" w:rsidRPr="0050737D">
        <w:rPr>
          <w:lang w:val="en-CA"/>
        </w:rPr>
        <w:instrText>Group Life Insurance</w:instrText>
      </w:r>
      <w:r w:rsidR="00EA26C7" w:rsidRPr="0050737D">
        <w:instrText xml:space="preserve">" </w:instrText>
      </w:r>
      <w:r w:rsidR="00EA26C7" w:rsidRPr="0050737D">
        <w:rPr>
          <w:b/>
        </w:rPr>
        <w:fldChar w:fldCharType="end"/>
      </w:r>
    </w:p>
    <w:p w:rsidR="00EA26C7" w:rsidRPr="0050737D" w:rsidRDefault="00255B8F" w:rsidP="001B59E4">
      <w:pPr>
        <w:pStyle w:val="paraa"/>
        <w:keepNext/>
        <w:ind w:leftChars="295" w:left="1414" w:hangingChars="321" w:hanging="706"/>
      </w:pPr>
      <w:r w:rsidRPr="0050737D">
        <w:t>a.</w:t>
      </w:r>
      <w:r w:rsidR="00EA26C7" w:rsidRPr="0050737D">
        <w:tab/>
        <w:t>The Board shall pay seventy</w:t>
      </w:r>
      <w:r w:rsidR="00EA26C7" w:rsidRPr="0050737D">
        <w:noBreakHyphen/>
        <w:t xml:space="preserve">five per centum (75%) of the cost of the B.C. Teachers' Federation/British Columbia School Trustees' Association Group Life Insurance Plan "B". Participation shall be a condition of employment. </w:t>
      </w:r>
    </w:p>
    <w:p w:rsidR="00EA26C7" w:rsidRPr="0050737D" w:rsidRDefault="00255B8F" w:rsidP="00AB7FEE">
      <w:pPr>
        <w:pStyle w:val="paraa"/>
      </w:pPr>
      <w:r w:rsidRPr="0050737D">
        <w:t>b.</w:t>
      </w:r>
      <w:r w:rsidR="00EA26C7" w:rsidRPr="0050737D">
        <w:tab/>
        <w:t xml:space="preserve">The teacher's contribution towards the cost of this policy shall be applied firstly to the premium for the amount of his/her insurance (if any) in excess of twenty-five thousand dollars ($25,000.00), with the balance of the teacher's contribution (if any) shall be applied to the first twenty-five thousand dollars ($25,000.00) of his/her insurance. </w:t>
      </w:r>
    </w:p>
    <w:p w:rsidR="00EA26C7" w:rsidRPr="0050737D" w:rsidRDefault="00C0000F" w:rsidP="00255B8F">
      <w:pPr>
        <w:pStyle w:val="Para10"/>
        <w:rPr>
          <w:b/>
        </w:rPr>
      </w:pPr>
      <w:r w:rsidRPr="0050737D">
        <w:rPr>
          <w:b/>
        </w:rPr>
        <w:t>8</w:t>
      </w:r>
      <w:r w:rsidR="00255B8F" w:rsidRPr="0050737D">
        <w:rPr>
          <w:b/>
        </w:rPr>
        <w:t>.</w:t>
      </w:r>
      <w:r w:rsidR="00EA26C7" w:rsidRPr="0050737D">
        <w:rPr>
          <w:b/>
        </w:rPr>
        <w:tab/>
        <w:t>B.C.T.F. Optional Term Life Insurance</w:t>
      </w:r>
      <w:r w:rsidR="00EA26C7" w:rsidRPr="0050737D">
        <w:rPr>
          <w:b/>
        </w:rPr>
        <w:fldChar w:fldCharType="begin"/>
      </w:r>
      <w:r w:rsidR="00EA26C7" w:rsidRPr="0050737D">
        <w:instrText xml:space="preserve"> XE "</w:instrText>
      </w:r>
      <w:r w:rsidR="00EA26C7" w:rsidRPr="0050737D">
        <w:rPr>
          <w:lang w:val="en-CA"/>
        </w:rPr>
        <w:instrText>Benefits</w:instrText>
      </w:r>
      <w:r w:rsidR="00EA26C7" w:rsidRPr="0050737D">
        <w:instrText>:</w:instrText>
      </w:r>
      <w:r w:rsidR="00EA26C7" w:rsidRPr="0050737D">
        <w:rPr>
          <w:lang w:val="en-CA"/>
        </w:rPr>
        <w:instrText>B.C.T.F. Optional Term Life Insurance</w:instrText>
      </w:r>
      <w:r w:rsidR="00EA26C7" w:rsidRPr="0050737D">
        <w:instrText xml:space="preserve">" </w:instrText>
      </w:r>
      <w:r w:rsidR="00EA26C7" w:rsidRPr="0050737D">
        <w:rPr>
          <w:b/>
        </w:rPr>
        <w:fldChar w:fldCharType="end"/>
      </w:r>
      <w:r w:rsidR="00EA26C7" w:rsidRPr="0050737D">
        <w:rPr>
          <w:b/>
        </w:rPr>
        <w:fldChar w:fldCharType="begin"/>
      </w:r>
      <w:r w:rsidR="00EA26C7" w:rsidRPr="0050737D">
        <w:instrText xml:space="preserve"> XE "</w:instrText>
      </w:r>
      <w:r w:rsidR="00EA26C7" w:rsidRPr="0050737D">
        <w:rPr>
          <w:lang w:val="en-CA"/>
        </w:rPr>
        <w:instrText>B.C.T.F. Optional Term Life Insurance</w:instrText>
      </w:r>
      <w:r w:rsidR="00EA26C7" w:rsidRPr="0050737D">
        <w:instrText xml:space="preserve">" </w:instrText>
      </w:r>
      <w:r w:rsidR="00EA26C7" w:rsidRPr="0050737D">
        <w:rPr>
          <w:b/>
        </w:rPr>
        <w:fldChar w:fldCharType="end"/>
      </w:r>
      <w:r w:rsidR="00EA26C7" w:rsidRPr="0050737D">
        <w:rPr>
          <w:b/>
        </w:rPr>
        <w:fldChar w:fldCharType="begin"/>
      </w:r>
      <w:r w:rsidR="00EA26C7" w:rsidRPr="0050737D">
        <w:instrText xml:space="preserve"> XE "Insurance:BCTF Optional Term Life" </w:instrText>
      </w:r>
      <w:r w:rsidR="00EA26C7" w:rsidRPr="0050737D">
        <w:rPr>
          <w:b/>
        </w:rPr>
        <w:fldChar w:fldCharType="end"/>
      </w:r>
    </w:p>
    <w:p w:rsidR="00EA26C7" w:rsidRPr="0050737D" w:rsidRDefault="00255B8F" w:rsidP="00AB7FEE">
      <w:pPr>
        <w:pStyle w:val="paraa"/>
      </w:pPr>
      <w:r w:rsidRPr="0050737D">
        <w:t>a.</w:t>
      </w:r>
      <w:r w:rsidR="00EA26C7" w:rsidRPr="0050737D">
        <w:tab/>
        <w:t xml:space="preserve">The Board shall deduct the monthly premiums by payroll deduction from those teachers participating in the B.C.T.F. Optional Term Life Insurance Plan. The premiums for this optional life insurance plan shall be paid one hundred per centum (100%) by those teachers participating in the Plan. </w:t>
      </w:r>
    </w:p>
    <w:p w:rsidR="00EA26C7" w:rsidRPr="0050737D" w:rsidRDefault="00C0000F" w:rsidP="00255B8F">
      <w:pPr>
        <w:pStyle w:val="Para10"/>
        <w:rPr>
          <w:b/>
        </w:rPr>
      </w:pPr>
      <w:r w:rsidRPr="0050737D">
        <w:rPr>
          <w:b/>
        </w:rPr>
        <w:t>9</w:t>
      </w:r>
      <w:r w:rsidR="00255B8F" w:rsidRPr="0050737D">
        <w:rPr>
          <w:b/>
        </w:rPr>
        <w:t>.</w:t>
      </w:r>
      <w:r w:rsidR="00EA26C7" w:rsidRPr="0050737D">
        <w:rPr>
          <w:b/>
        </w:rPr>
        <w:tab/>
        <w:t>Salary</w:t>
      </w:r>
      <w:r w:rsidR="00EA26C7" w:rsidRPr="0050737D">
        <w:rPr>
          <w:b/>
        </w:rPr>
        <w:fldChar w:fldCharType="begin"/>
      </w:r>
      <w:r w:rsidR="00EA26C7" w:rsidRPr="0050737D">
        <w:instrText xml:space="preserve"> XE "Salary:Indemnification Plan" </w:instrText>
      </w:r>
      <w:r w:rsidR="00EA26C7" w:rsidRPr="0050737D">
        <w:rPr>
          <w:b/>
        </w:rPr>
        <w:fldChar w:fldCharType="end"/>
      </w:r>
      <w:r w:rsidR="00EA26C7" w:rsidRPr="0050737D">
        <w:rPr>
          <w:b/>
        </w:rPr>
        <w:t xml:space="preserve"> Indemnification Plan</w:t>
      </w:r>
      <w:r w:rsidR="00EA26C7" w:rsidRPr="0050737D">
        <w:rPr>
          <w:b/>
        </w:rPr>
        <w:fldChar w:fldCharType="begin"/>
      </w:r>
      <w:r w:rsidR="00EA26C7" w:rsidRPr="0050737D">
        <w:instrText xml:space="preserve"> XE "</w:instrText>
      </w:r>
      <w:r w:rsidR="00EA26C7" w:rsidRPr="0050737D">
        <w:rPr>
          <w:lang w:val="en-CA"/>
        </w:rPr>
        <w:instrText>Benefits</w:instrText>
      </w:r>
      <w:r w:rsidR="00EA26C7" w:rsidRPr="0050737D">
        <w:instrText>:</w:instrText>
      </w:r>
      <w:r w:rsidR="00EA26C7" w:rsidRPr="0050737D">
        <w:rPr>
          <w:lang w:val="en-CA"/>
        </w:rPr>
        <w:instrText>Salary Indemnification Plan</w:instrText>
      </w:r>
      <w:r w:rsidR="00EA26C7" w:rsidRPr="0050737D">
        <w:instrText xml:space="preserve">" </w:instrText>
      </w:r>
      <w:r w:rsidR="00EA26C7" w:rsidRPr="0050737D">
        <w:rPr>
          <w:b/>
        </w:rPr>
        <w:fldChar w:fldCharType="end"/>
      </w:r>
      <w:r w:rsidR="00EA26C7" w:rsidRPr="0050737D">
        <w:rPr>
          <w:b/>
        </w:rPr>
        <w:fldChar w:fldCharType="begin"/>
      </w:r>
      <w:r w:rsidR="00EA26C7" w:rsidRPr="0050737D">
        <w:instrText xml:space="preserve"> XE "</w:instrText>
      </w:r>
      <w:r w:rsidR="00EA26C7" w:rsidRPr="0050737D">
        <w:rPr>
          <w:lang w:val="en-CA"/>
        </w:rPr>
        <w:instrText>Salary Indemnification Plan</w:instrText>
      </w:r>
      <w:r w:rsidR="00EA26C7" w:rsidRPr="0050737D">
        <w:instrText xml:space="preserve">" </w:instrText>
      </w:r>
      <w:r w:rsidR="00EA26C7" w:rsidRPr="0050737D">
        <w:rPr>
          <w:b/>
        </w:rPr>
        <w:fldChar w:fldCharType="end"/>
      </w:r>
    </w:p>
    <w:p w:rsidR="00EA26C7" w:rsidRPr="0050737D" w:rsidRDefault="00255B8F" w:rsidP="00AB7FEE">
      <w:pPr>
        <w:pStyle w:val="paraa"/>
      </w:pPr>
      <w:r w:rsidRPr="0050737D">
        <w:t>a.</w:t>
      </w:r>
      <w:r w:rsidR="00EA26C7" w:rsidRPr="0050737D">
        <w:tab/>
        <w:t xml:space="preserve">The Board shall pay its share of fringe benefit premiums while a teacher is in receipt of B.C. Teachers' Federation salary indemnity fund payments. </w:t>
      </w:r>
    </w:p>
    <w:p w:rsidR="00EA26C7" w:rsidRPr="0050737D" w:rsidRDefault="00C0000F" w:rsidP="00255B8F">
      <w:pPr>
        <w:pStyle w:val="Para10"/>
        <w:rPr>
          <w:b/>
        </w:rPr>
      </w:pPr>
      <w:r w:rsidRPr="0050737D">
        <w:rPr>
          <w:b/>
        </w:rPr>
        <w:t>10</w:t>
      </w:r>
      <w:r w:rsidR="00255B8F" w:rsidRPr="0050737D">
        <w:rPr>
          <w:b/>
        </w:rPr>
        <w:t>.</w:t>
      </w:r>
      <w:r w:rsidR="00EA26C7" w:rsidRPr="0050737D">
        <w:rPr>
          <w:b/>
        </w:rPr>
        <w:tab/>
        <w:t>Extended Health Benefits</w:t>
      </w:r>
      <w:r w:rsidR="00EA26C7" w:rsidRPr="0050737D">
        <w:rPr>
          <w:b/>
        </w:rPr>
        <w:fldChar w:fldCharType="begin"/>
      </w:r>
      <w:r w:rsidR="00EA26C7" w:rsidRPr="0050737D">
        <w:instrText xml:space="preserve"> XE "</w:instrText>
      </w:r>
      <w:r w:rsidR="00EA26C7" w:rsidRPr="0050737D">
        <w:rPr>
          <w:lang w:val="en-CA"/>
        </w:rPr>
        <w:instrText>Extended Health Benefits</w:instrText>
      </w:r>
      <w:r w:rsidR="00EA26C7" w:rsidRPr="0050737D">
        <w:instrText xml:space="preserve">" </w:instrText>
      </w:r>
      <w:r w:rsidR="00EA26C7" w:rsidRPr="0050737D">
        <w:rPr>
          <w:b/>
        </w:rPr>
        <w:fldChar w:fldCharType="end"/>
      </w:r>
      <w:r w:rsidR="00EA26C7" w:rsidRPr="0050737D">
        <w:rPr>
          <w:b/>
        </w:rPr>
        <w:fldChar w:fldCharType="begin"/>
      </w:r>
      <w:r w:rsidR="00EA26C7" w:rsidRPr="0050737D">
        <w:instrText xml:space="preserve"> XE "</w:instrText>
      </w:r>
      <w:r w:rsidR="00EA26C7" w:rsidRPr="0050737D">
        <w:rPr>
          <w:lang w:val="en-CA"/>
        </w:rPr>
        <w:instrText>Benefits</w:instrText>
      </w:r>
      <w:r w:rsidR="00EA26C7" w:rsidRPr="0050737D">
        <w:instrText>:</w:instrText>
      </w:r>
      <w:r w:rsidR="00EA26C7" w:rsidRPr="0050737D">
        <w:rPr>
          <w:lang w:val="en-CA"/>
        </w:rPr>
        <w:instrText>Extended Health</w:instrText>
      </w:r>
      <w:r w:rsidR="00EA26C7" w:rsidRPr="0050737D">
        <w:instrText xml:space="preserve">" </w:instrText>
      </w:r>
      <w:r w:rsidR="00EA26C7" w:rsidRPr="0050737D">
        <w:rPr>
          <w:b/>
        </w:rPr>
        <w:fldChar w:fldCharType="end"/>
      </w:r>
    </w:p>
    <w:p w:rsidR="00EA26C7" w:rsidRPr="0050737D" w:rsidRDefault="00255B8F" w:rsidP="00AB7FEE">
      <w:pPr>
        <w:pStyle w:val="paraa"/>
      </w:pPr>
      <w:r w:rsidRPr="0050737D">
        <w:t>a.</w:t>
      </w:r>
      <w:r w:rsidR="00EA26C7" w:rsidRPr="0050737D">
        <w:tab/>
        <w:t>The Board shall pay seventy</w:t>
      </w:r>
      <w:r w:rsidR="00EA26C7" w:rsidRPr="0050737D">
        <w:noBreakHyphen/>
        <w:t xml:space="preserve">five per centum (75%) of the premium cost of the </w:t>
      </w:r>
      <w:r w:rsidR="00C0000F" w:rsidRPr="0050737D">
        <w:t>Provincial Extend</w:t>
      </w:r>
      <w:r w:rsidR="00836A39" w:rsidRPr="0050737D">
        <w:t>ed</w:t>
      </w:r>
      <w:r w:rsidR="00C0000F" w:rsidRPr="0050737D">
        <w:t xml:space="preserve"> Health Benefit Plan </w:t>
      </w:r>
      <w:r w:rsidR="00EA26C7" w:rsidRPr="0050737D">
        <w:t>for any teacher who wishes to participate in the Plan.</w:t>
      </w:r>
    </w:p>
    <w:p w:rsidR="00EA26C7" w:rsidRPr="0050737D" w:rsidRDefault="00C0000F" w:rsidP="00255B8F">
      <w:pPr>
        <w:pStyle w:val="Para10"/>
        <w:rPr>
          <w:b/>
        </w:rPr>
      </w:pPr>
      <w:r w:rsidRPr="0050737D">
        <w:rPr>
          <w:b/>
        </w:rPr>
        <w:t>11</w:t>
      </w:r>
      <w:r w:rsidR="00255B8F" w:rsidRPr="0050737D">
        <w:rPr>
          <w:b/>
        </w:rPr>
        <w:t>.</w:t>
      </w:r>
      <w:r w:rsidR="00EA26C7" w:rsidRPr="0050737D">
        <w:rPr>
          <w:b/>
        </w:rPr>
        <w:tab/>
        <w:t>Dental</w:t>
      </w:r>
      <w:r w:rsidR="00EA26C7" w:rsidRPr="0050737D">
        <w:rPr>
          <w:b/>
        </w:rPr>
        <w:fldChar w:fldCharType="begin"/>
      </w:r>
      <w:r w:rsidR="00EA26C7" w:rsidRPr="0050737D">
        <w:instrText xml:space="preserve"> XE "</w:instrText>
      </w:r>
      <w:r w:rsidR="00EA26C7" w:rsidRPr="0050737D">
        <w:rPr>
          <w:lang w:val="en-CA"/>
        </w:rPr>
        <w:instrText>Benefits</w:instrText>
      </w:r>
      <w:r w:rsidR="00EA26C7" w:rsidRPr="0050737D">
        <w:instrText>:</w:instrText>
      </w:r>
      <w:r w:rsidR="00EA26C7" w:rsidRPr="0050737D">
        <w:rPr>
          <w:lang w:val="en-CA"/>
        </w:rPr>
        <w:instrText>Dental</w:instrText>
      </w:r>
      <w:r w:rsidR="00EA26C7" w:rsidRPr="0050737D">
        <w:instrText xml:space="preserve">" </w:instrText>
      </w:r>
      <w:r w:rsidR="00EA26C7" w:rsidRPr="0050737D">
        <w:rPr>
          <w:b/>
        </w:rPr>
        <w:fldChar w:fldCharType="end"/>
      </w:r>
      <w:r w:rsidR="00EA26C7" w:rsidRPr="0050737D">
        <w:rPr>
          <w:b/>
        </w:rPr>
        <w:t xml:space="preserve"> Plan</w:t>
      </w:r>
      <w:r w:rsidR="00EA26C7" w:rsidRPr="0050737D">
        <w:rPr>
          <w:b/>
        </w:rPr>
        <w:fldChar w:fldCharType="begin"/>
      </w:r>
      <w:r w:rsidR="00EA26C7" w:rsidRPr="0050737D">
        <w:instrText xml:space="preserve"> XE "</w:instrText>
      </w:r>
      <w:r w:rsidR="00EA26C7" w:rsidRPr="0050737D">
        <w:rPr>
          <w:lang w:val="en-CA"/>
        </w:rPr>
        <w:instrText>Dental Plan</w:instrText>
      </w:r>
      <w:r w:rsidR="00EA26C7" w:rsidRPr="0050737D">
        <w:instrText xml:space="preserve">" </w:instrText>
      </w:r>
      <w:r w:rsidR="00EA26C7" w:rsidRPr="0050737D">
        <w:rPr>
          <w:b/>
        </w:rPr>
        <w:fldChar w:fldCharType="end"/>
      </w:r>
    </w:p>
    <w:p w:rsidR="00EA26C7" w:rsidRPr="0050737D" w:rsidRDefault="00255B8F" w:rsidP="00AB7FEE">
      <w:pPr>
        <w:pStyle w:val="paraa"/>
      </w:pPr>
      <w:r w:rsidRPr="0050737D">
        <w:t>a.</w:t>
      </w:r>
      <w:r w:rsidR="00EA26C7" w:rsidRPr="0050737D">
        <w:tab/>
        <w:t xml:space="preserve">Dental premiums will be determined as outlined in Letter of Understanding #2. </w:t>
      </w:r>
    </w:p>
    <w:p w:rsidR="00EA26C7" w:rsidRPr="0050737D" w:rsidRDefault="00C0000F" w:rsidP="00255B8F">
      <w:pPr>
        <w:pStyle w:val="Para10"/>
        <w:rPr>
          <w:b/>
        </w:rPr>
      </w:pPr>
      <w:r w:rsidRPr="0050737D">
        <w:rPr>
          <w:b/>
        </w:rPr>
        <w:t>12</w:t>
      </w:r>
      <w:r w:rsidR="00255B8F" w:rsidRPr="0050737D">
        <w:rPr>
          <w:b/>
        </w:rPr>
        <w:t>.</w:t>
      </w:r>
      <w:r w:rsidR="00EA26C7" w:rsidRPr="0050737D">
        <w:rPr>
          <w:b/>
        </w:rPr>
        <w:tab/>
        <w:t>Benefit Plan Information and Changes</w:t>
      </w:r>
      <w:r w:rsidRPr="0050737D">
        <w:rPr>
          <w:b/>
        </w:rPr>
        <w:t xml:space="preserve"> [Not applicable for the Provincial Extended Health Benefit Plan. See Article B.11.2 and LOU No. </w:t>
      </w:r>
      <w:r w:rsidR="00F71002" w:rsidRPr="0050737D">
        <w:rPr>
          <w:b/>
        </w:rPr>
        <w:t>9</w:t>
      </w:r>
      <w:r w:rsidRPr="0050737D">
        <w:rPr>
          <w:b/>
        </w:rPr>
        <w:t>.]</w:t>
      </w:r>
      <w:r w:rsidR="00EA26C7" w:rsidRPr="0050737D">
        <w:rPr>
          <w:b/>
        </w:rPr>
        <w:fldChar w:fldCharType="begin"/>
      </w:r>
      <w:r w:rsidR="00EA26C7" w:rsidRPr="0050737D">
        <w:instrText xml:space="preserve"> XE "</w:instrText>
      </w:r>
      <w:r w:rsidR="00EA26C7" w:rsidRPr="0050737D">
        <w:rPr>
          <w:lang w:val="en-CA"/>
        </w:rPr>
        <w:instrText>Benefits</w:instrText>
      </w:r>
      <w:r w:rsidR="00EA26C7" w:rsidRPr="0050737D">
        <w:instrText>:</w:instrText>
      </w:r>
      <w:r w:rsidR="00EA26C7" w:rsidRPr="0050737D">
        <w:rPr>
          <w:lang w:val="en-CA"/>
        </w:rPr>
        <w:instrText>Plan Information and Changes</w:instrText>
      </w:r>
      <w:r w:rsidR="00EA26C7" w:rsidRPr="0050737D">
        <w:instrText xml:space="preserve">" </w:instrText>
      </w:r>
      <w:r w:rsidR="00EA26C7" w:rsidRPr="0050737D">
        <w:rPr>
          <w:b/>
        </w:rPr>
        <w:fldChar w:fldCharType="end"/>
      </w:r>
      <w:r w:rsidR="00EA26C7" w:rsidRPr="0050737D">
        <w:rPr>
          <w:b/>
        </w:rPr>
        <w:fldChar w:fldCharType="begin"/>
      </w:r>
      <w:r w:rsidR="00EA26C7" w:rsidRPr="0050737D">
        <w:instrText xml:space="preserve"> XE "</w:instrText>
      </w:r>
      <w:r w:rsidR="00EA26C7" w:rsidRPr="0050737D">
        <w:rPr>
          <w:lang w:val="en-CA"/>
        </w:rPr>
        <w:instrText>Benefit Plan Information and Changes</w:instrText>
      </w:r>
      <w:r w:rsidR="00EA26C7" w:rsidRPr="0050737D">
        <w:instrText xml:space="preserve">" </w:instrText>
      </w:r>
      <w:r w:rsidR="00EA26C7" w:rsidRPr="0050737D">
        <w:rPr>
          <w:b/>
        </w:rPr>
        <w:fldChar w:fldCharType="end"/>
      </w:r>
    </w:p>
    <w:p w:rsidR="00EA26C7" w:rsidRPr="0050737D" w:rsidRDefault="00255B8F" w:rsidP="00AB7FEE">
      <w:pPr>
        <w:pStyle w:val="paraa"/>
      </w:pPr>
      <w:r w:rsidRPr="0050737D">
        <w:t>a.</w:t>
      </w:r>
      <w:r w:rsidR="00EA26C7" w:rsidRPr="0050737D">
        <w:tab/>
        <w:t xml:space="preserve">The Board shall provide the Association with copies of any benefit plan documents the Board has in its possession describing the coverage available under the benefit plans set out in this Article. The Board shall forward copies to the Association of any new or amended plan documents which it subsequently receives. </w:t>
      </w:r>
    </w:p>
    <w:p w:rsidR="00EA26C7" w:rsidRPr="0050737D" w:rsidRDefault="00255B8F" w:rsidP="00AB7FEE">
      <w:pPr>
        <w:pStyle w:val="paraa"/>
      </w:pPr>
      <w:r w:rsidRPr="0050737D">
        <w:t>b.</w:t>
      </w:r>
      <w:r w:rsidR="00EA26C7" w:rsidRPr="0050737D">
        <w:tab/>
        <w:t xml:space="preserve">The coverage under these plans shall not be altered or amended without prior consultation with and agreement from the Association. </w:t>
      </w:r>
    </w:p>
    <w:p w:rsidR="00EA26C7" w:rsidRPr="0050737D" w:rsidRDefault="00B7515F" w:rsidP="00255B8F">
      <w:pPr>
        <w:pStyle w:val="Para10"/>
        <w:rPr>
          <w:b/>
        </w:rPr>
      </w:pPr>
      <w:r w:rsidRPr="0050737D">
        <w:rPr>
          <w:b/>
        </w:rPr>
        <w:t>13</w:t>
      </w:r>
      <w:r w:rsidR="00255B8F" w:rsidRPr="0050737D">
        <w:rPr>
          <w:b/>
        </w:rPr>
        <w:t>.</w:t>
      </w:r>
      <w:r w:rsidR="00EA26C7" w:rsidRPr="0050737D">
        <w:rPr>
          <w:b/>
        </w:rPr>
        <w:tab/>
        <w:t>Death</w:t>
      </w:r>
      <w:r w:rsidR="00EA26C7" w:rsidRPr="0050737D">
        <w:rPr>
          <w:b/>
        </w:rPr>
        <w:fldChar w:fldCharType="begin"/>
      </w:r>
      <w:r w:rsidR="00EA26C7" w:rsidRPr="0050737D">
        <w:instrText xml:space="preserve"> XE "</w:instrText>
      </w:r>
      <w:r w:rsidR="00EA26C7" w:rsidRPr="0050737D">
        <w:rPr>
          <w:lang w:val="en-CA"/>
        </w:rPr>
        <w:instrText>Benefits</w:instrText>
      </w:r>
      <w:r w:rsidR="00EA26C7" w:rsidRPr="0050737D">
        <w:instrText>:</w:instrText>
      </w:r>
      <w:r w:rsidR="00EA26C7" w:rsidRPr="0050737D">
        <w:rPr>
          <w:lang w:val="en-CA"/>
        </w:rPr>
        <w:instrText>Death</w:instrText>
      </w:r>
      <w:r w:rsidR="00EA26C7" w:rsidRPr="0050737D">
        <w:instrText xml:space="preserve">" </w:instrText>
      </w:r>
      <w:r w:rsidR="00EA26C7" w:rsidRPr="0050737D">
        <w:rPr>
          <w:b/>
        </w:rPr>
        <w:fldChar w:fldCharType="end"/>
      </w:r>
      <w:r w:rsidR="00EA26C7" w:rsidRPr="0050737D">
        <w:rPr>
          <w:b/>
        </w:rPr>
        <w:t xml:space="preserve"> Benefits</w:t>
      </w:r>
      <w:r w:rsidR="00EA26C7" w:rsidRPr="0050737D">
        <w:rPr>
          <w:b/>
        </w:rPr>
        <w:fldChar w:fldCharType="begin"/>
      </w:r>
      <w:r w:rsidR="00EA26C7" w:rsidRPr="0050737D">
        <w:instrText xml:space="preserve"> XE "</w:instrText>
      </w:r>
      <w:r w:rsidR="00EA26C7" w:rsidRPr="0050737D">
        <w:rPr>
          <w:lang w:val="en-CA"/>
        </w:rPr>
        <w:instrText>Death Benefits</w:instrText>
      </w:r>
      <w:r w:rsidR="00EA26C7" w:rsidRPr="0050737D">
        <w:instrText xml:space="preserve">" </w:instrText>
      </w:r>
      <w:r w:rsidR="00EA26C7" w:rsidRPr="0050737D">
        <w:rPr>
          <w:b/>
        </w:rPr>
        <w:fldChar w:fldCharType="end"/>
      </w:r>
    </w:p>
    <w:p w:rsidR="00EA26C7" w:rsidRPr="0050737D" w:rsidRDefault="00255B8F" w:rsidP="00AB7FEE">
      <w:pPr>
        <w:pStyle w:val="paraa"/>
      </w:pPr>
      <w:r w:rsidRPr="0050737D">
        <w:t>a.</w:t>
      </w:r>
      <w:r w:rsidR="00EA26C7" w:rsidRPr="0050737D">
        <w:tab/>
        <w:t>Upon the death of a teacher in service, the Board shall pay the balance of the current month's salary</w:t>
      </w:r>
      <w:r w:rsidR="00EA26C7" w:rsidRPr="0050737D">
        <w:fldChar w:fldCharType="begin"/>
      </w:r>
      <w:r w:rsidR="00EA26C7" w:rsidRPr="0050737D">
        <w:instrText xml:space="preserve"> XE "Salary:Death Benefit" </w:instrText>
      </w:r>
      <w:r w:rsidR="00EA26C7" w:rsidRPr="0050737D">
        <w:fldChar w:fldCharType="end"/>
      </w:r>
      <w:r w:rsidR="00EA26C7" w:rsidRPr="0050737D">
        <w:t xml:space="preserve">, less statutory deductions, to the teacher's next of kin or to the teacher's estate. </w:t>
      </w:r>
    </w:p>
    <w:p w:rsidR="004A403E" w:rsidRPr="0050737D" w:rsidRDefault="004A403E" w:rsidP="004A403E">
      <w:pPr>
        <w:rPr>
          <w:lang w:val="en-GB"/>
        </w:rPr>
      </w:pPr>
      <w:bookmarkStart w:id="145" w:name="_Toc198633872"/>
    </w:p>
    <w:p w:rsidR="00A836B7" w:rsidRPr="0050737D" w:rsidRDefault="00A836B7">
      <w:pPr>
        <w:pStyle w:val="Heading2"/>
        <w:rPr>
          <w:lang w:val="en-GB"/>
        </w:rPr>
      </w:pPr>
      <w:bookmarkStart w:id="146" w:name="_Toc453417143"/>
      <w:r w:rsidRPr="0050737D">
        <w:rPr>
          <w:lang w:val="en-GB"/>
        </w:rPr>
        <w:t>ARTICLE B.12</w:t>
      </w:r>
      <w:r w:rsidR="00E93E79" w:rsidRPr="0050737D">
        <w:rPr>
          <w:lang w:val="en-GB"/>
        </w:rPr>
        <w:tab/>
      </w:r>
      <w:r w:rsidRPr="0050737D">
        <w:rPr>
          <w:lang w:val="en-GB"/>
        </w:rPr>
        <w:t>CATEGORY 5+</w:t>
      </w:r>
      <w:bookmarkEnd w:id="145"/>
      <w:bookmarkEnd w:id="146"/>
      <w:r w:rsidRPr="0050737D">
        <w:rPr>
          <w:lang w:val="en-GB"/>
        </w:rPr>
        <w:t xml:space="preserve">   </w:t>
      </w:r>
      <w:r w:rsidR="004307F6" w:rsidRPr="0050737D">
        <w:rPr>
          <w:lang w:val="en-GB"/>
        </w:rPr>
        <w:fldChar w:fldCharType="begin"/>
      </w:r>
      <w:r w:rsidR="004307F6" w:rsidRPr="0050737D">
        <w:instrText xml:space="preserve"> XE "Category 5+" </w:instrText>
      </w:r>
      <w:r w:rsidR="004307F6" w:rsidRPr="0050737D">
        <w:rPr>
          <w:lang w:val="en-GB"/>
        </w:rPr>
        <w:fldChar w:fldCharType="end"/>
      </w:r>
    </w:p>
    <w:p w:rsidR="00A836B7" w:rsidRPr="0050737D" w:rsidRDefault="00A836B7" w:rsidP="00BB3AFF">
      <w:pPr>
        <w:numPr>
          <w:ilvl w:val="0"/>
          <w:numId w:val="34"/>
        </w:numPr>
        <w:tabs>
          <w:tab w:val="clear" w:pos="720"/>
        </w:tabs>
        <w:ind w:hanging="720"/>
        <w:rPr>
          <w:rFonts w:ascii="Arial" w:hAnsi="Arial" w:cs="Arial"/>
          <w:sz w:val="22"/>
          <w:szCs w:val="22"/>
        </w:rPr>
      </w:pPr>
      <w:r w:rsidRPr="0050737D">
        <w:rPr>
          <w:rFonts w:ascii="Arial" w:hAnsi="Arial" w:cs="Arial"/>
          <w:sz w:val="22"/>
          <w:szCs w:val="22"/>
        </w:rPr>
        <w:t>Eligibility for Category 5+</w:t>
      </w:r>
    </w:p>
    <w:p w:rsidR="00A836B7" w:rsidRPr="0050737D" w:rsidRDefault="00A836B7" w:rsidP="00A836B7">
      <w:pPr>
        <w:rPr>
          <w:rFonts w:ascii="Arial" w:hAnsi="Arial" w:cs="Arial"/>
          <w:sz w:val="22"/>
          <w:szCs w:val="22"/>
        </w:rPr>
      </w:pPr>
    </w:p>
    <w:p w:rsidR="00A836B7" w:rsidRPr="0050737D" w:rsidRDefault="00A836B7" w:rsidP="00BB3AFF">
      <w:pPr>
        <w:numPr>
          <w:ilvl w:val="1"/>
          <w:numId w:val="34"/>
        </w:numPr>
        <w:tabs>
          <w:tab w:val="clear" w:pos="1440"/>
        </w:tabs>
        <w:ind w:hanging="720"/>
        <w:rPr>
          <w:rFonts w:ascii="Arial" w:hAnsi="Arial" w:cs="Arial"/>
          <w:sz w:val="22"/>
          <w:szCs w:val="22"/>
        </w:rPr>
      </w:pPr>
      <w:r w:rsidRPr="0050737D">
        <w:rPr>
          <w:rFonts w:ascii="Arial" w:hAnsi="Arial" w:cs="Arial"/>
          <w:sz w:val="22"/>
          <w:szCs w:val="22"/>
        </w:rPr>
        <w:t>An employee with a Teacher Qualification Service (TQS) Category 5 and an additional 30 semester credits, or equivalent, as accepted by TQS;</w:t>
      </w:r>
    </w:p>
    <w:p w:rsidR="00A836B7" w:rsidRPr="0050737D" w:rsidRDefault="00A836B7" w:rsidP="00A836B7">
      <w:pPr>
        <w:rPr>
          <w:rFonts w:ascii="Arial" w:hAnsi="Arial" w:cs="Arial"/>
          <w:b/>
          <w:sz w:val="22"/>
          <w:szCs w:val="22"/>
        </w:rPr>
      </w:pPr>
    </w:p>
    <w:p w:rsidR="00A836B7" w:rsidRPr="0050737D" w:rsidRDefault="00A836B7" w:rsidP="00BB532D">
      <w:pPr>
        <w:spacing w:after="240"/>
        <w:ind w:left="2160" w:hanging="720"/>
        <w:rPr>
          <w:rFonts w:ascii="Arial" w:hAnsi="Arial" w:cs="Arial"/>
          <w:sz w:val="22"/>
          <w:szCs w:val="22"/>
        </w:rPr>
      </w:pPr>
      <w:r w:rsidRPr="0050737D">
        <w:rPr>
          <w:rFonts w:ascii="Arial" w:hAnsi="Arial" w:cs="Arial"/>
          <w:sz w:val="22"/>
          <w:szCs w:val="22"/>
        </w:rPr>
        <w:t>i.</w:t>
      </w:r>
      <w:r w:rsidRPr="0050737D">
        <w:rPr>
          <w:rFonts w:ascii="Arial" w:hAnsi="Arial" w:cs="Arial"/>
          <w:sz w:val="22"/>
          <w:szCs w:val="22"/>
        </w:rPr>
        <w:tab/>
        <w:t>Credits must be equivalent to standards in British Columbia’s public universities in the opinion of the TQS.</w:t>
      </w:r>
    </w:p>
    <w:p w:rsidR="00A836B7" w:rsidRPr="0050737D" w:rsidRDefault="00A836B7" w:rsidP="00BB532D">
      <w:pPr>
        <w:spacing w:after="240"/>
        <w:ind w:left="2160" w:hanging="720"/>
        <w:rPr>
          <w:rFonts w:ascii="Arial" w:hAnsi="Arial" w:cs="Arial"/>
          <w:sz w:val="22"/>
          <w:szCs w:val="22"/>
        </w:rPr>
      </w:pPr>
      <w:r w:rsidRPr="0050737D">
        <w:rPr>
          <w:rFonts w:ascii="Arial" w:hAnsi="Arial" w:cs="Arial"/>
          <w:sz w:val="22"/>
          <w:szCs w:val="22"/>
        </w:rPr>
        <w:t>ii.</w:t>
      </w:r>
      <w:r w:rsidRPr="0050737D">
        <w:rPr>
          <w:rFonts w:ascii="Arial" w:hAnsi="Arial" w:cs="Arial"/>
          <w:sz w:val="22"/>
          <w:szCs w:val="22"/>
        </w:rPr>
        <w:tab/>
        <w:t>Credits</w:t>
      </w:r>
      <w:r w:rsidRPr="0050737D">
        <w:rPr>
          <w:rFonts w:ascii="Arial" w:hAnsi="Arial" w:cs="Arial"/>
          <w:b/>
          <w:sz w:val="22"/>
          <w:szCs w:val="22"/>
        </w:rPr>
        <w:t xml:space="preserve"> </w:t>
      </w:r>
      <w:r w:rsidRPr="0050737D">
        <w:rPr>
          <w:rFonts w:ascii="Arial" w:hAnsi="Arial" w:cs="Arial"/>
          <w:sz w:val="22"/>
          <w:szCs w:val="22"/>
        </w:rPr>
        <w:t>must be in no more than two (2) areas of study relevant to the  British Columbia public school system.</w:t>
      </w:r>
    </w:p>
    <w:p w:rsidR="00A836B7" w:rsidRPr="0050737D" w:rsidRDefault="00A836B7" w:rsidP="00BB532D">
      <w:pPr>
        <w:spacing w:after="240"/>
        <w:ind w:left="2160" w:hanging="720"/>
        <w:rPr>
          <w:rFonts w:ascii="Arial" w:hAnsi="Arial" w:cs="Arial"/>
          <w:sz w:val="22"/>
          <w:szCs w:val="22"/>
        </w:rPr>
      </w:pPr>
      <w:r w:rsidRPr="0050737D">
        <w:rPr>
          <w:rFonts w:ascii="Arial" w:hAnsi="Arial" w:cs="Arial"/>
          <w:sz w:val="22"/>
          <w:szCs w:val="22"/>
        </w:rPr>
        <w:t>iii.</w:t>
      </w:r>
      <w:r w:rsidRPr="0050737D">
        <w:rPr>
          <w:rFonts w:ascii="Arial" w:hAnsi="Arial" w:cs="Arial"/>
          <w:sz w:val="22"/>
          <w:szCs w:val="22"/>
        </w:rPr>
        <w:tab/>
        <w:t>At least 24 semester credits of the total requirement of 30 semester credits, or equivalent, must be completed at the senior level.</w:t>
      </w:r>
    </w:p>
    <w:p w:rsidR="00A836B7" w:rsidRPr="0050737D" w:rsidRDefault="00A836B7" w:rsidP="00BB3AFF">
      <w:pPr>
        <w:numPr>
          <w:ilvl w:val="1"/>
          <w:numId w:val="34"/>
        </w:numPr>
        <w:tabs>
          <w:tab w:val="clear" w:pos="1440"/>
        </w:tabs>
        <w:ind w:hanging="720"/>
        <w:rPr>
          <w:rFonts w:ascii="Arial" w:hAnsi="Arial" w:cs="Arial"/>
          <w:sz w:val="22"/>
          <w:szCs w:val="22"/>
        </w:rPr>
      </w:pPr>
      <w:r w:rsidRPr="0050737D">
        <w:rPr>
          <w:rFonts w:ascii="Arial" w:hAnsi="Arial" w:cs="Arial"/>
          <w:sz w:val="22"/>
          <w:szCs w:val="22"/>
        </w:rPr>
        <w:t>Post undergraduate diplomas agreed to by the TQS; or</w:t>
      </w:r>
    </w:p>
    <w:p w:rsidR="00A836B7" w:rsidRPr="0050737D" w:rsidRDefault="00A836B7" w:rsidP="00A836B7">
      <w:pPr>
        <w:ind w:left="1440" w:hanging="720"/>
        <w:rPr>
          <w:rFonts w:ascii="Arial" w:hAnsi="Arial" w:cs="Arial"/>
          <w:sz w:val="22"/>
          <w:szCs w:val="22"/>
        </w:rPr>
      </w:pPr>
    </w:p>
    <w:p w:rsidR="00A836B7" w:rsidRPr="0050737D" w:rsidRDefault="00A836B7" w:rsidP="00BB3AFF">
      <w:pPr>
        <w:numPr>
          <w:ilvl w:val="1"/>
          <w:numId w:val="34"/>
        </w:numPr>
        <w:tabs>
          <w:tab w:val="clear" w:pos="1440"/>
        </w:tabs>
        <w:ind w:hanging="720"/>
        <w:rPr>
          <w:rFonts w:ascii="Arial" w:hAnsi="Arial" w:cs="Arial"/>
          <w:sz w:val="22"/>
          <w:szCs w:val="22"/>
        </w:rPr>
      </w:pPr>
      <w:r w:rsidRPr="0050737D">
        <w:rPr>
          <w:rFonts w:ascii="Arial" w:hAnsi="Arial" w:cs="Arial"/>
          <w:sz w:val="22"/>
          <w:szCs w:val="22"/>
        </w:rPr>
        <w:t>Other courses or training recognized by the TQS.</w:t>
      </w:r>
    </w:p>
    <w:p w:rsidR="00A836B7" w:rsidRPr="0050737D" w:rsidRDefault="00A836B7" w:rsidP="00A836B7">
      <w:pPr>
        <w:rPr>
          <w:rFonts w:ascii="Arial" w:hAnsi="Arial" w:cs="Arial"/>
          <w:sz w:val="22"/>
          <w:szCs w:val="22"/>
        </w:rPr>
      </w:pPr>
    </w:p>
    <w:p w:rsidR="00A836B7" w:rsidRPr="0050737D" w:rsidRDefault="00A836B7" w:rsidP="00BB3AFF">
      <w:pPr>
        <w:numPr>
          <w:ilvl w:val="0"/>
          <w:numId w:val="34"/>
        </w:numPr>
        <w:tabs>
          <w:tab w:val="clear" w:pos="720"/>
        </w:tabs>
        <w:ind w:hanging="720"/>
        <w:rPr>
          <w:rFonts w:ascii="Arial" w:hAnsi="Arial" w:cs="Arial"/>
          <w:sz w:val="22"/>
          <w:szCs w:val="22"/>
        </w:rPr>
      </w:pPr>
      <w:r w:rsidRPr="0050737D">
        <w:rPr>
          <w:rFonts w:ascii="Arial" w:hAnsi="Arial" w:cs="Arial"/>
          <w:sz w:val="22"/>
          <w:szCs w:val="22"/>
        </w:rPr>
        <w:t>Criteria for Category 5+</w:t>
      </w:r>
    </w:p>
    <w:p w:rsidR="00A836B7" w:rsidRPr="0050737D" w:rsidRDefault="00A836B7" w:rsidP="00A836B7">
      <w:pPr>
        <w:rPr>
          <w:rFonts w:ascii="Arial" w:hAnsi="Arial" w:cs="Arial"/>
          <w:sz w:val="22"/>
          <w:szCs w:val="22"/>
        </w:rPr>
      </w:pPr>
    </w:p>
    <w:p w:rsidR="00A836B7" w:rsidRPr="0050737D" w:rsidRDefault="00A836B7" w:rsidP="00BB3AFF">
      <w:pPr>
        <w:numPr>
          <w:ilvl w:val="1"/>
          <w:numId w:val="34"/>
        </w:numPr>
        <w:tabs>
          <w:tab w:val="clear" w:pos="1440"/>
        </w:tabs>
        <w:ind w:hanging="720"/>
        <w:rPr>
          <w:rFonts w:ascii="Arial" w:hAnsi="Arial" w:cs="Arial"/>
          <w:sz w:val="22"/>
          <w:szCs w:val="22"/>
        </w:rPr>
      </w:pPr>
      <w:r w:rsidRPr="0050737D">
        <w:rPr>
          <w:rFonts w:ascii="Arial" w:hAnsi="Arial" w:cs="Arial"/>
          <w:sz w:val="22"/>
          <w:szCs w:val="22"/>
        </w:rPr>
        <w:t xml:space="preserve">The eligibility requirements pursuant to </w:t>
      </w:r>
      <w:r w:rsidR="003C0583" w:rsidRPr="0050737D">
        <w:rPr>
          <w:rFonts w:ascii="Arial" w:hAnsi="Arial" w:cs="Arial"/>
          <w:sz w:val="22"/>
          <w:szCs w:val="22"/>
        </w:rPr>
        <w:t xml:space="preserve">Article </w:t>
      </w:r>
      <w:r w:rsidRPr="0050737D">
        <w:rPr>
          <w:rFonts w:ascii="Arial" w:hAnsi="Arial" w:cs="Arial"/>
          <w:sz w:val="22"/>
          <w:szCs w:val="22"/>
        </w:rPr>
        <w:t>B.12.1 must not have been used to obtain Category 5.</w:t>
      </w:r>
    </w:p>
    <w:p w:rsidR="00A836B7" w:rsidRPr="0050737D" w:rsidRDefault="00A836B7" w:rsidP="00A836B7">
      <w:pPr>
        <w:ind w:left="1440" w:hanging="720"/>
        <w:rPr>
          <w:rFonts w:ascii="Arial" w:hAnsi="Arial" w:cs="Arial"/>
          <w:b/>
          <w:sz w:val="22"/>
          <w:szCs w:val="22"/>
        </w:rPr>
      </w:pPr>
    </w:p>
    <w:p w:rsidR="00B55D39" w:rsidRPr="0050737D" w:rsidRDefault="00A836B7" w:rsidP="00A836B7">
      <w:pPr>
        <w:tabs>
          <w:tab w:val="left" w:pos="720"/>
        </w:tabs>
        <w:ind w:left="1440" w:hanging="1440"/>
        <w:rPr>
          <w:rFonts w:ascii="Arial" w:hAnsi="Arial" w:cs="Arial"/>
          <w:sz w:val="22"/>
          <w:szCs w:val="22"/>
        </w:rPr>
      </w:pPr>
      <w:r w:rsidRPr="0050737D">
        <w:rPr>
          <w:rFonts w:ascii="Arial" w:hAnsi="Arial" w:cs="Arial"/>
          <w:sz w:val="22"/>
          <w:szCs w:val="22"/>
        </w:rPr>
        <w:t>3.</w:t>
      </w:r>
      <w:r w:rsidRPr="0050737D">
        <w:rPr>
          <w:rFonts w:ascii="Arial" w:hAnsi="Arial" w:cs="Arial"/>
          <w:sz w:val="22"/>
          <w:szCs w:val="22"/>
        </w:rPr>
        <w:tab/>
      </w:r>
      <w:r w:rsidR="00B55D39" w:rsidRPr="0050737D">
        <w:rPr>
          <w:rFonts w:ascii="Arial" w:hAnsi="Arial" w:cs="Arial"/>
          <w:sz w:val="22"/>
          <w:szCs w:val="22"/>
        </w:rPr>
        <w:t>Salary Rate Calculation</w:t>
      </w:r>
    </w:p>
    <w:p w:rsidR="00B55D39" w:rsidRPr="0050737D" w:rsidRDefault="00B55D39" w:rsidP="001B59E4">
      <w:pPr>
        <w:rPr>
          <w:rFonts w:ascii="Arial" w:hAnsi="Arial" w:cs="Arial"/>
          <w:sz w:val="22"/>
          <w:szCs w:val="22"/>
        </w:rPr>
      </w:pPr>
    </w:p>
    <w:p w:rsidR="00A836B7" w:rsidRPr="0050737D" w:rsidRDefault="00A836B7" w:rsidP="001B59E4">
      <w:pPr>
        <w:ind w:left="1440" w:hanging="720"/>
        <w:rPr>
          <w:rFonts w:ascii="Arial" w:hAnsi="Arial" w:cs="Arial"/>
          <w:sz w:val="22"/>
          <w:szCs w:val="22"/>
        </w:rPr>
      </w:pPr>
      <w:r w:rsidRPr="0050737D">
        <w:rPr>
          <w:rFonts w:ascii="Arial" w:hAnsi="Arial" w:cs="Arial"/>
          <w:sz w:val="22"/>
          <w:szCs w:val="22"/>
        </w:rPr>
        <w:t>a.</w:t>
      </w:r>
      <w:r w:rsidRPr="0050737D">
        <w:rPr>
          <w:rFonts w:ascii="Arial" w:hAnsi="Arial" w:cs="Arial"/>
          <w:sz w:val="22"/>
          <w:szCs w:val="22"/>
        </w:rPr>
        <w:tab/>
        <w:t>Category 5+ shall be seventy-four percent (74%) of the difference between Category 5 and Category 6</w:t>
      </w:r>
      <w:r w:rsidR="003C0583" w:rsidRPr="0050737D">
        <w:rPr>
          <w:rFonts w:ascii="Arial" w:hAnsi="Arial" w:cs="Arial"/>
          <w:sz w:val="22"/>
          <w:szCs w:val="22"/>
        </w:rPr>
        <w:t xml:space="preserve"> except where a superior salary rate calculation remained as at March 31, 2006 and / or during the term of the 2006-2011 Provincial Collective Agreement</w:t>
      </w:r>
      <w:r w:rsidRPr="0050737D">
        <w:rPr>
          <w:rFonts w:ascii="Arial" w:hAnsi="Arial" w:cs="Arial"/>
          <w:sz w:val="22"/>
          <w:szCs w:val="22"/>
        </w:rPr>
        <w:t>.</w:t>
      </w:r>
    </w:p>
    <w:p w:rsidR="00A836B7" w:rsidRPr="0050737D" w:rsidRDefault="00A836B7" w:rsidP="001B59E4">
      <w:pPr>
        <w:rPr>
          <w:rFonts w:ascii="Arial" w:hAnsi="Arial" w:cs="Arial"/>
          <w:sz w:val="22"/>
          <w:szCs w:val="22"/>
        </w:rPr>
      </w:pPr>
    </w:p>
    <w:p w:rsidR="00A836B7" w:rsidRPr="0050737D" w:rsidRDefault="00A836B7" w:rsidP="00A836B7">
      <w:pPr>
        <w:rPr>
          <w:rFonts w:ascii="Arial" w:hAnsi="Arial" w:cs="Arial"/>
          <w:sz w:val="22"/>
          <w:szCs w:val="22"/>
        </w:rPr>
      </w:pPr>
      <w:r w:rsidRPr="0050737D">
        <w:rPr>
          <w:rFonts w:ascii="Arial" w:hAnsi="Arial" w:cs="Arial"/>
          <w:sz w:val="22"/>
          <w:szCs w:val="22"/>
        </w:rPr>
        <w:t>4.</w:t>
      </w:r>
      <w:r w:rsidRPr="0050737D">
        <w:rPr>
          <w:rFonts w:ascii="Arial" w:hAnsi="Arial" w:cs="Arial"/>
          <w:sz w:val="22"/>
          <w:szCs w:val="22"/>
        </w:rPr>
        <w:tab/>
        <w:t>Application for Category 5+</w:t>
      </w:r>
    </w:p>
    <w:p w:rsidR="00A836B7" w:rsidRPr="0050737D" w:rsidRDefault="00A836B7" w:rsidP="00A836B7">
      <w:pPr>
        <w:rPr>
          <w:rFonts w:ascii="Arial" w:hAnsi="Arial" w:cs="Arial"/>
          <w:sz w:val="22"/>
          <w:szCs w:val="22"/>
        </w:rPr>
      </w:pPr>
    </w:p>
    <w:p w:rsidR="00A836B7" w:rsidRPr="0050737D" w:rsidRDefault="00A836B7" w:rsidP="00A836B7">
      <w:pPr>
        <w:ind w:left="1440" w:hanging="720"/>
        <w:rPr>
          <w:rFonts w:ascii="Arial" w:hAnsi="Arial" w:cs="Arial"/>
          <w:sz w:val="22"/>
          <w:szCs w:val="22"/>
        </w:rPr>
      </w:pPr>
      <w:r w:rsidRPr="0050737D">
        <w:rPr>
          <w:rFonts w:ascii="Arial" w:hAnsi="Arial" w:cs="Arial"/>
          <w:sz w:val="22"/>
          <w:szCs w:val="22"/>
        </w:rPr>
        <w:t>a.</w:t>
      </w:r>
      <w:r w:rsidRPr="0050737D">
        <w:rPr>
          <w:rFonts w:ascii="Arial" w:hAnsi="Arial" w:cs="Arial"/>
          <w:sz w:val="22"/>
          <w:szCs w:val="22"/>
        </w:rPr>
        <w:tab/>
        <w:t xml:space="preserve">BCPSEA and the BCTF agree that the TQS shall be responsible for the evaluation of eligibility and criteria for Category 5+ pursuant to </w:t>
      </w:r>
      <w:r w:rsidR="003C0583" w:rsidRPr="0050737D">
        <w:rPr>
          <w:rFonts w:ascii="Arial" w:hAnsi="Arial" w:cs="Arial"/>
          <w:sz w:val="22"/>
          <w:szCs w:val="22"/>
        </w:rPr>
        <w:t xml:space="preserve">Article </w:t>
      </w:r>
      <w:r w:rsidRPr="0050737D">
        <w:rPr>
          <w:rFonts w:ascii="Arial" w:hAnsi="Arial" w:cs="Arial"/>
          <w:sz w:val="22"/>
          <w:szCs w:val="22"/>
        </w:rPr>
        <w:t xml:space="preserve">B.12.1 and </w:t>
      </w:r>
      <w:r w:rsidR="003C0583" w:rsidRPr="0050737D">
        <w:rPr>
          <w:rFonts w:ascii="Arial" w:hAnsi="Arial" w:cs="Arial"/>
          <w:sz w:val="22"/>
          <w:szCs w:val="22"/>
        </w:rPr>
        <w:t xml:space="preserve">Article </w:t>
      </w:r>
      <w:r w:rsidRPr="0050737D">
        <w:rPr>
          <w:rFonts w:ascii="Arial" w:hAnsi="Arial" w:cs="Arial"/>
          <w:sz w:val="22"/>
          <w:szCs w:val="22"/>
        </w:rPr>
        <w:t>B.12.2 and the assignment of employees to Category 5+.</w:t>
      </w:r>
    </w:p>
    <w:p w:rsidR="00A836B7" w:rsidRPr="0050737D" w:rsidRDefault="00A836B7" w:rsidP="00A836B7">
      <w:pPr>
        <w:ind w:left="1440"/>
        <w:rPr>
          <w:rFonts w:ascii="Arial" w:hAnsi="Arial" w:cs="Arial"/>
          <w:b/>
          <w:sz w:val="22"/>
          <w:szCs w:val="22"/>
        </w:rPr>
      </w:pPr>
    </w:p>
    <w:p w:rsidR="00A836B7" w:rsidRPr="0050737D" w:rsidRDefault="00A836B7" w:rsidP="00A836B7">
      <w:pPr>
        <w:ind w:left="1440" w:hanging="720"/>
        <w:rPr>
          <w:rFonts w:ascii="Arial" w:hAnsi="Arial" w:cs="Arial"/>
          <w:sz w:val="22"/>
          <w:szCs w:val="22"/>
        </w:rPr>
      </w:pPr>
      <w:r w:rsidRPr="0050737D">
        <w:rPr>
          <w:rFonts w:ascii="Arial" w:hAnsi="Arial" w:cs="Arial"/>
          <w:sz w:val="22"/>
          <w:szCs w:val="22"/>
        </w:rPr>
        <w:t>b.</w:t>
      </w:r>
      <w:r w:rsidRPr="0050737D">
        <w:rPr>
          <w:rFonts w:ascii="Arial" w:hAnsi="Arial" w:cs="Arial"/>
          <w:b/>
          <w:sz w:val="22"/>
          <w:szCs w:val="22"/>
        </w:rPr>
        <w:tab/>
      </w:r>
      <w:r w:rsidRPr="0050737D">
        <w:rPr>
          <w:rFonts w:ascii="Arial" w:hAnsi="Arial" w:cs="Arial"/>
          <w:sz w:val="22"/>
          <w:szCs w:val="22"/>
        </w:rPr>
        <w:t xml:space="preserve">BCPSEA and the BCTF agree that disputes with respect to the decisions of TQS made pursuant to </w:t>
      </w:r>
      <w:r w:rsidR="003C0583" w:rsidRPr="0050737D">
        <w:rPr>
          <w:rFonts w:ascii="Arial" w:hAnsi="Arial" w:cs="Arial"/>
          <w:sz w:val="22"/>
          <w:szCs w:val="22"/>
        </w:rPr>
        <w:t xml:space="preserve">Article </w:t>
      </w:r>
      <w:r w:rsidRPr="0050737D">
        <w:rPr>
          <w:rFonts w:ascii="Arial" w:hAnsi="Arial" w:cs="Arial"/>
          <w:sz w:val="22"/>
          <w:szCs w:val="22"/>
        </w:rPr>
        <w:t xml:space="preserve">B.12.1 and </w:t>
      </w:r>
      <w:r w:rsidR="003C0583" w:rsidRPr="0050737D">
        <w:rPr>
          <w:rFonts w:ascii="Arial" w:hAnsi="Arial" w:cs="Arial"/>
          <w:sz w:val="22"/>
          <w:szCs w:val="22"/>
        </w:rPr>
        <w:t xml:space="preserve">Article </w:t>
      </w:r>
      <w:r w:rsidRPr="0050737D">
        <w:rPr>
          <w:rFonts w:ascii="Arial" w:hAnsi="Arial" w:cs="Arial"/>
          <w:sz w:val="22"/>
          <w:szCs w:val="22"/>
        </w:rPr>
        <w:t>B.12.2</w:t>
      </w:r>
      <w:r w:rsidRPr="0050737D">
        <w:rPr>
          <w:rFonts w:ascii="Arial" w:hAnsi="Arial" w:cs="Arial"/>
          <w:b/>
          <w:sz w:val="22"/>
          <w:szCs w:val="22"/>
        </w:rPr>
        <w:t xml:space="preserve"> </w:t>
      </w:r>
      <w:r w:rsidRPr="0050737D">
        <w:rPr>
          <w:rFonts w:ascii="Arial" w:hAnsi="Arial" w:cs="Arial"/>
          <w:sz w:val="22"/>
          <w:szCs w:val="22"/>
        </w:rPr>
        <w:t>shall be adjudicated through the TQS Reviews and Appeals processes and are not grievable.</w:t>
      </w:r>
    </w:p>
    <w:p w:rsidR="00A836B7" w:rsidRPr="0050737D" w:rsidRDefault="00A836B7" w:rsidP="00A836B7">
      <w:pPr>
        <w:tabs>
          <w:tab w:val="left" w:pos="2895"/>
        </w:tabs>
        <w:ind w:left="1440" w:hanging="720"/>
        <w:rPr>
          <w:rFonts w:cs="Arial"/>
          <w:b/>
        </w:rPr>
      </w:pPr>
      <w:r w:rsidRPr="0050737D">
        <w:rPr>
          <w:rFonts w:cs="Arial"/>
          <w:b/>
        </w:rPr>
        <w:tab/>
      </w:r>
      <w:r w:rsidRPr="0050737D">
        <w:rPr>
          <w:rFonts w:cs="Arial"/>
          <w:b/>
        </w:rPr>
        <w:tab/>
      </w:r>
    </w:p>
    <w:p w:rsidR="00F95FA6" w:rsidRPr="0050737D" w:rsidRDefault="00F95FA6">
      <w:pPr>
        <w:pStyle w:val="Heading2"/>
        <w:rPr>
          <w:lang w:val="en-GB"/>
        </w:rPr>
      </w:pPr>
      <w:bookmarkStart w:id="147" w:name="_Toc453417144"/>
      <w:r w:rsidRPr="0050737D">
        <w:rPr>
          <w:lang w:val="en-GB"/>
        </w:rPr>
        <w:t>ARTICLE B.20</w:t>
      </w:r>
      <w:r w:rsidRPr="0050737D">
        <w:rPr>
          <w:lang w:val="en-GB"/>
        </w:rPr>
        <w:tab/>
        <w:t>EARLY RETIREMENT INCENTIVE PLAN</w:t>
      </w:r>
      <w:bookmarkEnd w:id="147"/>
      <w:r w:rsidR="00C87BC5" w:rsidRPr="0050737D">
        <w:rPr>
          <w:lang w:val="en-GB"/>
        </w:rPr>
        <w:fldChar w:fldCharType="begin"/>
      </w:r>
      <w:r w:rsidR="00C87BC5" w:rsidRPr="0050737D">
        <w:instrText xml:space="preserve"> XE "</w:instrText>
      </w:r>
      <w:r w:rsidR="00C87BC5" w:rsidRPr="0050737D">
        <w:rPr>
          <w:lang w:val="en-CA"/>
        </w:rPr>
        <w:instrText>Retirement Incentive Plan</w:instrText>
      </w:r>
      <w:r w:rsidR="00C87BC5" w:rsidRPr="0050737D">
        <w:instrText xml:space="preserve">" </w:instrText>
      </w:r>
      <w:r w:rsidR="00C87BC5" w:rsidRPr="0050737D">
        <w:rPr>
          <w:lang w:val="en-GB"/>
        </w:rPr>
        <w:fldChar w:fldCharType="end"/>
      </w:r>
      <w:r w:rsidR="004307F6" w:rsidRPr="0050737D">
        <w:rPr>
          <w:lang w:val="en-GB"/>
        </w:rPr>
        <w:fldChar w:fldCharType="begin"/>
      </w:r>
      <w:r w:rsidR="004307F6" w:rsidRPr="0050737D">
        <w:instrText xml:space="preserve"> XE "Early Retirement Incentive Plan" </w:instrText>
      </w:r>
      <w:r w:rsidR="004307F6" w:rsidRPr="0050737D">
        <w:rPr>
          <w:lang w:val="en-GB"/>
        </w:rPr>
        <w:fldChar w:fldCharType="end"/>
      </w:r>
    </w:p>
    <w:p w:rsidR="00EA26C7" w:rsidRPr="0050737D" w:rsidRDefault="0067028B" w:rsidP="0067028B">
      <w:pPr>
        <w:pStyle w:val="Para10"/>
      </w:pPr>
      <w:r w:rsidRPr="0050737D">
        <w:t>1.</w:t>
      </w:r>
      <w:r w:rsidR="00EA26C7" w:rsidRPr="0050737D">
        <w:tab/>
        <w:t xml:space="preserve">The Board will pay an allowance to continuing contract teachers who retire from teaching in the District under the Teachers' Pension Plan, before reaching age sixty (60), subject to the following conditions: </w:t>
      </w:r>
    </w:p>
    <w:p w:rsidR="00EA26C7" w:rsidRPr="0050737D" w:rsidRDefault="00EA26C7" w:rsidP="001B59E4">
      <w:pPr>
        <w:pStyle w:val="Para10"/>
        <w:keepNext/>
        <w:ind w:firstLine="0"/>
      </w:pPr>
      <w:r w:rsidRPr="0050737D">
        <w:t xml:space="preserve">The teacher must: </w:t>
      </w:r>
    </w:p>
    <w:p w:rsidR="00EA26C7" w:rsidRPr="0050737D" w:rsidRDefault="0067028B" w:rsidP="001B59E4">
      <w:pPr>
        <w:pStyle w:val="paraa"/>
        <w:keepNext/>
      </w:pPr>
      <w:r w:rsidRPr="0050737D">
        <w:t>a.</w:t>
      </w:r>
      <w:r w:rsidR="00EA26C7" w:rsidRPr="0050737D">
        <w:tab/>
        <w:t xml:space="preserve">be age fifty-five (55) or over, </w:t>
      </w:r>
    </w:p>
    <w:p w:rsidR="00EA26C7" w:rsidRPr="0050737D" w:rsidRDefault="0067028B" w:rsidP="00AB7FEE">
      <w:pPr>
        <w:pStyle w:val="paraa"/>
      </w:pPr>
      <w:r w:rsidRPr="0050737D">
        <w:t>b.</w:t>
      </w:r>
      <w:r w:rsidR="00EA26C7" w:rsidRPr="0050737D">
        <w:tab/>
        <w:t xml:space="preserve">have completed ten (10) years or more continuous service in their continuing appointment with the Board, </w:t>
      </w:r>
    </w:p>
    <w:p w:rsidR="00EA26C7" w:rsidRPr="0050737D" w:rsidRDefault="0067028B" w:rsidP="00AB7FEE">
      <w:pPr>
        <w:pStyle w:val="paraa"/>
      </w:pPr>
      <w:r w:rsidRPr="0050737D">
        <w:t>c.</w:t>
      </w:r>
      <w:r w:rsidR="00EA26C7" w:rsidRPr="0050737D">
        <w:tab/>
        <w:t>be actively employed at the time of retirement (including those on paid sick leave</w:t>
      </w:r>
      <w:r w:rsidR="00EA26C7" w:rsidRPr="0050737D">
        <w:fldChar w:fldCharType="begin"/>
      </w:r>
      <w:r w:rsidR="00EA26C7" w:rsidRPr="0050737D">
        <w:instrText xml:space="preserve"> XE "Sick Leave:Early Retirement Incentive Plan" </w:instrText>
      </w:r>
      <w:r w:rsidR="00EA26C7" w:rsidRPr="0050737D">
        <w:fldChar w:fldCharType="end"/>
      </w:r>
      <w:r w:rsidR="00EA26C7" w:rsidRPr="0050737D">
        <w:t xml:space="preserve"> from the Board, but excluding those who have been accepted on SIP and LTD or who are on unpaid leave). </w:t>
      </w:r>
    </w:p>
    <w:p w:rsidR="00EA26C7" w:rsidRPr="0050737D" w:rsidRDefault="0067028B" w:rsidP="001B59E4">
      <w:pPr>
        <w:pStyle w:val="Para10"/>
        <w:ind w:left="0" w:firstLine="0"/>
      </w:pPr>
      <w:r w:rsidRPr="0050737D">
        <w:t>2.</w:t>
      </w:r>
      <w:r w:rsidR="00EA26C7" w:rsidRPr="0050737D">
        <w:tab/>
        <w:t xml:space="preserve">The allowance will be paid in one (1) or more installments, as requested by the teacher, </w:t>
      </w:r>
      <w:r w:rsidR="001631FA" w:rsidRPr="0050737D">
        <w:rPr>
          <w:color w:val="FFFFFF" w:themeColor="background1"/>
          <w:lang w:val="en-GB"/>
        </w:rPr>
        <w:t>______</w:t>
      </w:r>
      <w:r w:rsidR="00EA26C7" w:rsidRPr="0050737D">
        <w:t>and shall be calculated as a percentage of the teacher's salary</w:t>
      </w:r>
      <w:r w:rsidR="00EA26C7" w:rsidRPr="0050737D">
        <w:fldChar w:fldCharType="begin"/>
      </w:r>
      <w:r w:rsidR="00EA26C7" w:rsidRPr="0050737D">
        <w:instrText xml:space="preserve"> XE "Salary:Early Retirement Incentive" </w:instrText>
      </w:r>
      <w:r w:rsidR="00EA26C7" w:rsidRPr="0050737D">
        <w:fldChar w:fldCharType="end"/>
      </w:r>
      <w:r w:rsidR="00EA26C7" w:rsidRPr="0050737D">
        <w:t xml:space="preserve"> scale, exclusive of </w:t>
      </w:r>
      <w:r w:rsidR="001631FA" w:rsidRPr="0050737D">
        <w:rPr>
          <w:color w:val="FFFFFF" w:themeColor="background1"/>
          <w:lang w:val="en-GB"/>
        </w:rPr>
        <w:t>______</w:t>
      </w:r>
      <w:r w:rsidR="00EA26C7" w:rsidRPr="0050737D">
        <w:t xml:space="preserve">allowances, in the following amounts: </w:t>
      </w:r>
    </w:p>
    <w:tbl>
      <w:tblPr>
        <w:tblW w:w="0" w:type="auto"/>
        <w:tblLayout w:type="fixed"/>
        <w:tblLook w:val="0000" w:firstRow="0" w:lastRow="0" w:firstColumn="0" w:lastColumn="0" w:noHBand="0" w:noVBand="0"/>
      </w:tblPr>
      <w:tblGrid>
        <w:gridCol w:w="1101"/>
        <w:gridCol w:w="2268"/>
        <w:gridCol w:w="2835"/>
        <w:gridCol w:w="2835"/>
      </w:tblGrid>
      <w:tr w:rsidR="00EA26C7" w:rsidRPr="0050737D" w:rsidTr="00EA26C7">
        <w:tc>
          <w:tcPr>
            <w:tcW w:w="1101" w:type="dxa"/>
          </w:tcPr>
          <w:p w:rsidR="00EA26C7" w:rsidRPr="0050737D" w:rsidRDefault="00EA26C7" w:rsidP="00EA26C7">
            <w:pPr>
              <w:pStyle w:val="para1"/>
              <w:keepNext/>
              <w:keepLines/>
              <w:tabs>
                <w:tab w:val="clear" w:pos="864"/>
              </w:tabs>
              <w:ind w:left="0" w:firstLine="0"/>
              <w:rPr>
                <w:rFonts w:cs="Arial"/>
                <w:sz w:val="20"/>
              </w:rPr>
            </w:pPr>
          </w:p>
        </w:tc>
        <w:tc>
          <w:tcPr>
            <w:tcW w:w="2268"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Age At Retirement</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One (1) Payment in First Year</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Five (5) Equal Payments in Five (5) Years</w:t>
            </w:r>
          </w:p>
        </w:tc>
      </w:tr>
      <w:tr w:rsidR="00EA26C7" w:rsidRPr="0050737D" w:rsidTr="00EA26C7">
        <w:tc>
          <w:tcPr>
            <w:tcW w:w="1101" w:type="dxa"/>
          </w:tcPr>
          <w:p w:rsidR="00EA26C7" w:rsidRPr="0050737D" w:rsidRDefault="00EA26C7" w:rsidP="00EA26C7">
            <w:pPr>
              <w:pStyle w:val="para1"/>
              <w:keepNext/>
              <w:keepLines/>
              <w:tabs>
                <w:tab w:val="clear" w:pos="864"/>
              </w:tabs>
              <w:ind w:left="0" w:firstLine="0"/>
              <w:rPr>
                <w:rFonts w:cs="Arial"/>
                <w:sz w:val="20"/>
              </w:rPr>
            </w:pPr>
          </w:p>
        </w:tc>
        <w:tc>
          <w:tcPr>
            <w:tcW w:w="2268"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60</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25.0%</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50.0%</w:t>
            </w:r>
          </w:p>
        </w:tc>
      </w:tr>
      <w:tr w:rsidR="00EA26C7" w:rsidRPr="0050737D" w:rsidTr="00EA26C7">
        <w:tc>
          <w:tcPr>
            <w:tcW w:w="1101" w:type="dxa"/>
          </w:tcPr>
          <w:p w:rsidR="00EA26C7" w:rsidRPr="0050737D" w:rsidRDefault="00EA26C7" w:rsidP="00EA26C7">
            <w:pPr>
              <w:pStyle w:val="para1"/>
              <w:keepNext/>
              <w:keepLines/>
              <w:tabs>
                <w:tab w:val="clear" w:pos="864"/>
              </w:tabs>
              <w:ind w:left="0" w:firstLine="0"/>
              <w:rPr>
                <w:rFonts w:cs="Arial"/>
                <w:sz w:val="20"/>
              </w:rPr>
            </w:pPr>
          </w:p>
        </w:tc>
        <w:tc>
          <w:tcPr>
            <w:tcW w:w="2268"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59</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28.5%</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57.0%</w:t>
            </w:r>
          </w:p>
        </w:tc>
      </w:tr>
      <w:tr w:rsidR="00EA26C7" w:rsidRPr="0050737D" w:rsidTr="00EA26C7">
        <w:tc>
          <w:tcPr>
            <w:tcW w:w="1101" w:type="dxa"/>
          </w:tcPr>
          <w:p w:rsidR="00EA26C7" w:rsidRPr="0050737D" w:rsidRDefault="00EA26C7" w:rsidP="00EA26C7">
            <w:pPr>
              <w:pStyle w:val="para1"/>
              <w:keepNext/>
              <w:keepLines/>
              <w:tabs>
                <w:tab w:val="clear" w:pos="864"/>
              </w:tabs>
              <w:ind w:left="0" w:firstLine="0"/>
              <w:rPr>
                <w:rFonts w:cs="Arial"/>
                <w:sz w:val="20"/>
              </w:rPr>
            </w:pPr>
          </w:p>
        </w:tc>
        <w:tc>
          <w:tcPr>
            <w:tcW w:w="2268"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58</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32.0%</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64.0%</w:t>
            </w:r>
          </w:p>
        </w:tc>
      </w:tr>
      <w:tr w:rsidR="00EA26C7" w:rsidRPr="0050737D" w:rsidTr="00EA26C7">
        <w:tc>
          <w:tcPr>
            <w:tcW w:w="1101" w:type="dxa"/>
          </w:tcPr>
          <w:p w:rsidR="00EA26C7" w:rsidRPr="0050737D" w:rsidRDefault="00EA26C7" w:rsidP="00EA26C7">
            <w:pPr>
              <w:pStyle w:val="para1"/>
              <w:keepNext/>
              <w:keepLines/>
              <w:tabs>
                <w:tab w:val="clear" w:pos="864"/>
              </w:tabs>
              <w:ind w:left="0" w:firstLine="0"/>
              <w:rPr>
                <w:rFonts w:cs="Arial"/>
                <w:sz w:val="20"/>
              </w:rPr>
            </w:pPr>
          </w:p>
        </w:tc>
        <w:tc>
          <w:tcPr>
            <w:tcW w:w="2268"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57</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35.5%</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71.0%</w:t>
            </w:r>
          </w:p>
        </w:tc>
      </w:tr>
      <w:tr w:rsidR="00EA26C7" w:rsidRPr="0050737D" w:rsidTr="00EA26C7">
        <w:tc>
          <w:tcPr>
            <w:tcW w:w="1101" w:type="dxa"/>
          </w:tcPr>
          <w:p w:rsidR="00EA26C7" w:rsidRPr="0050737D" w:rsidRDefault="00EA26C7" w:rsidP="00EA26C7">
            <w:pPr>
              <w:pStyle w:val="para1"/>
              <w:keepNext/>
              <w:keepLines/>
              <w:tabs>
                <w:tab w:val="clear" w:pos="864"/>
              </w:tabs>
              <w:ind w:left="0" w:firstLine="0"/>
              <w:rPr>
                <w:rFonts w:cs="Arial"/>
                <w:sz w:val="20"/>
              </w:rPr>
            </w:pPr>
          </w:p>
        </w:tc>
        <w:tc>
          <w:tcPr>
            <w:tcW w:w="2268"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56</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39.0%</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78.0%</w:t>
            </w:r>
          </w:p>
        </w:tc>
      </w:tr>
      <w:tr w:rsidR="00EA26C7" w:rsidRPr="0050737D" w:rsidTr="00EA26C7">
        <w:tc>
          <w:tcPr>
            <w:tcW w:w="1101" w:type="dxa"/>
          </w:tcPr>
          <w:p w:rsidR="00EA26C7" w:rsidRPr="0050737D" w:rsidRDefault="00EA26C7" w:rsidP="00EA26C7">
            <w:pPr>
              <w:pStyle w:val="para1"/>
              <w:keepNext/>
              <w:keepLines/>
              <w:tabs>
                <w:tab w:val="clear" w:pos="864"/>
              </w:tabs>
              <w:ind w:left="0" w:firstLine="0"/>
              <w:rPr>
                <w:rFonts w:cs="Arial"/>
                <w:sz w:val="20"/>
              </w:rPr>
            </w:pPr>
          </w:p>
        </w:tc>
        <w:tc>
          <w:tcPr>
            <w:tcW w:w="2268"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55</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42.5%</w:t>
            </w:r>
          </w:p>
        </w:tc>
        <w:tc>
          <w:tcPr>
            <w:tcW w:w="2835" w:type="dxa"/>
          </w:tcPr>
          <w:p w:rsidR="00EA26C7" w:rsidRPr="0050737D" w:rsidRDefault="00EA26C7" w:rsidP="00EA26C7">
            <w:pPr>
              <w:pStyle w:val="para1"/>
              <w:keepNext/>
              <w:keepLines/>
              <w:tabs>
                <w:tab w:val="clear" w:pos="864"/>
              </w:tabs>
              <w:ind w:left="0" w:firstLine="0"/>
              <w:jc w:val="center"/>
              <w:rPr>
                <w:rFonts w:cs="Arial"/>
                <w:szCs w:val="22"/>
              </w:rPr>
            </w:pPr>
            <w:r w:rsidRPr="0050737D">
              <w:rPr>
                <w:rFonts w:cs="Arial"/>
                <w:szCs w:val="22"/>
              </w:rPr>
              <w:t>85.0%</w:t>
            </w:r>
          </w:p>
        </w:tc>
      </w:tr>
    </w:tbl>
    <w:p w:rsidR="00EA26C7" w:rsidRPr="0050737D" w:rsidRDefault="0067028B" w:rsidP="0067028B">
      <w:pPr>
        <w:pStyle w:val="Para10"/>
      </w:pPr>
      <w:r w:rsidRPr="0050737D">
        <w:t>3.</w:t>
      </w:r>
      <w:r w:rsidR="00EA26C7" w:rsidRPr="0050737D">
        <w:tab/>
        <w:t xml:space="preserve">The amount so calculated shall be on dates mutually agreed between the applicable teacher and the Secretary-Treasurer, starting in the teacher's first (1st) year of retirement. </w:t>
      </w:r>
    </w:p>
    <w:p w:rsidR="00EA26C7" w:rsidRPr="0050737D" w:rsidRDefault="0067028B" w:rsidP="0067028B">
      <w:pPr>
        <w:pStyle w:val="Para10"/>
      </w:pPr>
      <w:r w:rsidRPr="0050737D">
        <w:t>4.</w:t>
      </w:r>
      <w:r w:rsidR="00EA26C7" w:rsidRPr="0050737D">
        <w:tab/>
        <w:t xml:space="preserve">The retiring teacher's age shall be defined as his/her actual age at the effective date of retirement. </w:t>
      </w:r>
    </w:p>
    <w:p w:rsidR="00EA26C7" w:rsidRPr="0050737D" w:rsidRDefault="0067028B" w:rsidP="0067028B">
      <w:pPr>
        <w:pStyle w:val="Para10"/>
      </w:pPr>
      <w:r w:rsidRPr="0050737D">
        <w:t>5.</w:t>
      </w:r>
      <w:r w:rsidR="00EA26C7" w:rsidRPr="0050737D">
        <w:tab/>
        <w:t xml:space="preserve">The above allowances shall be calculated on a pro rata basis in accordance with the average yearly percentage of time the applicable teacher actually worked in the five (5) years immediately preceding his/her retirement. </w:t>
      </w:r>
    </w:p>
    <w:p w:rsidR="00EA26C7" w:rsidRPr="0050737D" w:rsidRDefault="0067028B" w:rsidP="0067028B">
      <w:pPr>
        <w:pStyle w:val="Para10"/>
      </w:pPr>
      <w:r w:rsidRPr="0050737D">
        <w:t>6.</w:t>
      </w:r>
      <w:r w:rsidR="00EA26C7" w:rsidRPr="0050737D">
        <w:tab/>
        <w:t>In order to be eligible for this incentive, teachers must apply in writing to the Superintendent</w:t>
      </w:r>
      <w:r w:rsidR="00320648" w:rsidRPr="0050737D">
        <w:t xml:space="preserve"> or </w:t>
      </w:r>
      <w:r w:rsidR="00A10BA1" w:rsidRPr="0050737D">
        <w:t>d</w:t>
      </w:r>
      <w:r w:rsidR="00320648" w:rsidRPr="0050737D">
        <w:t>esignate</w:t>
      </w:r>
      <w:r w:rsidR="00EA26C7" w:rsidRPr="0050737D">
        <w:t xml:space="preserve"> by March 31st of one school year, for retirement to take place in the next budget year (i.e., after July 1st).  </w:t>
      </w:r>
    </w:p>
    <w:p w:rsidR="00EA26C7" w:rsidRPr="0050737D" w:rsidRDefault="0067028B" w:rsidP="0067028B">
      <w:pPr>
        <w:pStyle w:val="Para10"/>
      </w:pPr>
      <w:r w:rsidRPr="0050737D">
        <w:t>7.</w:t>
      </w:r>
      <w:r w:rsidR="00EA26C7" w:rsidRPr="0050737D">
        <w:tab/>
        <w:t>Provided the terms of the applicable policies permit, individuals who retire early under this Article may maintain coverage on the following benefit plans</w:t>
      </w:r>
      <w:r w:rsidR="00EA26C7" w:rsidRPr="0050737D">
        <w:fldChar w:fldCharType="begin"/>
      </w:r>
      <w:r w:rsidR="00EA26C7" w:rsidRPr="0050737D">
        <w:instrText xml:space="preserve"> XE "</w:instrText>
      </w:r>
      <w:r w:rsidR="00EA26C7" w:rsidRPr="0050737D">
        <w:rPr>
          <w:lang w:val="en-CA"/>
        </w:rPr>
        <w:instrText>Benefits</w:instrText>
      </w:r>
      <w:r w:rsidR="00EA26C7" w:rsidRPr="0050737D">
        <w:instrText>:</w:instrText>
      </w:r>
      <w:r w:rsidR="00EA26C7" w:rsidRPr="0050737D">
        <w:rPr>
          <w:lang w:val="en-CA"/>
        </w:rPr>
        <w:instrText>Early Retirement</w:instrText>
      </w:r>
      <w:r w:rsidR="00EA26C7" w:rsidRPr="0050737D">
        <w:instrText xml:space="preserve">" </w:instrText>
      </w:r>
      <w:r w:rsidR="00EA26C7" w:rsidRPr="0050737D">
        <w:fldChar w:fldCharType="end"/>
      </w:r>
      <w:r w:rsidR="00EA26C7" w:rsidRPr="0050737D">
        <w:t xml:space="preserve"> for a maximum period of five (5) years by paying one hundred per centum (100%) of the premium costs:</w:t>
      </w:r>
    </w:p>
    <w:p w:rsidR="00EA26C7" w:rsidRPr="0050737D" w:rsidRDefault="0067028B" w:rsidP="00AB7FEE">
      <w:pPr>
        <w:pStyle w:val="paraa"/>
      </w:pPr>
      <w:r w:rsidRPr="0050737D">
        <w:t>a.</w:t>
      </w:r>
      <w:r w:rsidR="00EA26C7" w:rsidRPr="0050737D">
        <w:tab/>
        <w:t xml:space="preserve">dental, </w:t>
      </w:r>
    </w:p>
    <w:p w:rsidR="00EA26C7" w:rsidRPr="0050737D" w:rsidRDefault="0067028B" w:rsidP="00AB7FEE">
      <w:pPr>
        <w:pStyle w:val="paraa"/>
      </w:pPr>
      <w:r w:rsidRPr="0050737D">
        <w:t>b.</w:t>
      </w:r>
      <w:r w:rsidR="00EA26C7" w:rsidRPr="0050737D">
        <w:tab/>
        <w:t xml:space="preserve">extended health benefits, </w:t>
      </w:r>
    </w:p>
    <w:p w:rsidR="00EA26C7" w:rsidRPr="0050737D" w:rsidRDefault="0067028B" w:rsidP="00AB7FEE">
      <w:pPr>
        <w:pStyle w:val="paraa"/>
      </w:pPr>
      <w:r w:rsidRPr="0050737D">
        <w:t>c.</w:t>
      </w:r>
      <w:r w:rsidR="00EA26C7" w:rsidRPr="0050737D">
        <w:tab/>
        <w:t xml:space="preserve">group insurance (if plan permits for retirees). </w:t>
      </w:r>
    </w:p>
    <w:p w:rsidR="00EA26C7" w:rsidRPr="0050737D" w:rsidRDefault="0067028B" w:rsidP="0067028B">
      <w:pPr>
        <w:pStyle w:val="Para10"/>
      </w:pPr>
      <w:r w:rsidRPr="0050737D">
        <w:t>8.</w:t>
      </w:r>
      <w:r w:rsidR="00EA26C7" w:rsidRPr="0050737D">
        <w:tab/>
        <w:t>The Board reserves the right to restrict the number of Early Retirement Incentives it grants in any one (1) year, on the basis of available funding. Seniority</w:t>
      </w:r>
      <w:r w:rsidR="00EA26C7" w:rsidRPr="0050737D">
        <w:fldChar w:fldCharType="begin"/>
      </w:r>
      <w:r w:rsidR="00EA26C7" w:rsidRPr="0050737D">
        <w:instrText xml:space="preserve"> XE "Seniority" </w:instrText>
      </w:r>
      <w:r w:rsidR="00EA26C7" w:rsidRPr="0050737D">
        <w:fldChar w:fldCharType="end"/>
      </w:r>
      <w:r w:rsidR="00EA26C7" w:rsidRPr="0050737D">
        <w:t xml:space="preserve"> shall be the deciding factor when the Board does not permit all the teachers who wish to retire early in one (1) year to do so. </w:t>
      </w:r>
    </w:p>
    <w:p w:rsidR="00EA26C7" w:rsidRPr="0050737D" w:rsidRDefault="004E239C" w:rsidP="001B59E4">
      <w:pPr>
        <w:pStyle w:val="Para10"/>
        <w:ind w:left="0" w:firstLine="0"/>
      </w:pPr>
      <w:r w:rsidRPr="0050737D">
        <w:t xml:space="preserve">9. </w:t>
      </w:r>
      <w:r w:rsidRPr="0050737D">
        <w:tab/>
      </w:r>
      <w:r w:rsidR="00EA26C7" w:rsidRPr="0050737D">
        <w:t xml:space="preserve">The provisions of this Article are subject to compliance with all applicable legislative </w:t>
      </w:r>
      <w:r w:rsidRPr="0050737D">
        <w:rPr>
          <w:color w:val="FFFFFF" w:themeColor="background1"/>
        </w:rPr>
        <w:t>______</w:t>
      </w:r>
      <w:r w:rsidR="00EA26C7" w:rsidRPr="0050737D">
        <w:t xml:space="preserve">requirements. In the event the Ministry initiates an Early Retirement Incentive, the Board </w:t>
      </w:r>
      <w:r w:rsidRPr="0050737D">
        <w:rPr>
          <w:color w:val="FFFFFF"/>
        </w:rPr>
        <w:t>______</w:t>
      </w:r>
      <w:r w:rsidR="00EA26C7" w:rsidRPr="0050737D">
        <w:t xml:space="preserve">shall have the right to modify the above Plan so that the Board may avail of any funding </w:t>
      </w:r>
      <w:r w:rsidRPr="0050737D">
        <w:rPr>
          <w:color w:val="FFFFFF"/>
        </w:rPr>
        <w:t>______</w:t>
      </w:r>
      <w:r w:rsidR="00EA26C7" w:rsidRPr="0050737D">
        <w:t xml:space="preserve">provided by the Ministry for such purposes. In this eventuality, the amended Plan shall </w:t>
      </w:r>
      <w:r w:rsidRPr="0050737D">
        <w:rPr>
          <w:color w:val="FFFFFF"/>
        </w:rPr>
        <w:t>______</w:t>
      </w:r>
      <w:r w:rsidR="00EA26C7" w:rsidRPr="0050737D">
        <w:t xml:space="preserve">pay benefits which are at least as great as those set out above. </w:t>
      </w:r>
    </w:p>
    <w:p w:rsidR="00EA26C7" w:rsidRPr="0050737D" w:rsidRDefault="0067028B" w:rsidP="0067028B">
      <w:pPr>
        <w:pStyle w:val="Para10"/>
      </w:pPr>
      <w:r w:rsidRPr="0050737D">
        <w:t>10.</w:t>
      </w:r>
      <w:r w:rsidR="00EA26C7" w:rsidRPr="0050737D">
        <w:tab/>
        <w:t xml:space="preserve">It is understood that this Plan shall be implemented on the basis that there is no cost to the Board. </w:t>
      </w:r>
    </w:p>
    <w:p w:rsidR="00C51474" w:rsidRPr="0050737D" w:rsidRDefault="00C51474" w:rsidP="00C51474">
      <w:pPr>
        <w:rPr>
          <w:lang w:val="en-GB"/>
        </w:rPr>
      </w:pPr>
      <w:bookmarkStart w:id="148" w:name="_Toc95547286"/>
    </w:p>
    <w:p w:rsidR="00F95FA6" w:rsidRPr="0050737D" w:rsidRDefault="00F95FA6">
      <w:pPr>
        <w:pStyle w:val="Heading2"/>
        <w:rPr>
          <w:lang w:val="en-GB"/>
        </w:rPr>
      </w:pPr>
      <w:bookmarkStart w:id="149" w:name="_Toc453417145"/>
      <w:r w:rsidRPr="0050737D">
        <w:rPr>
          <w:lang w:val="en-GB"/>
        </w:rPr>
        <w:t>ARTICLE B.</w:t>
      </w:r>
      <w:r w:rsidR="009C6054" w:rsidRPr="0050737D">
        <w:rPr>
          <w:lang w:val="en-GB"/>
        </w:rPr>
        <w:t>21</w:t>
      </w:r>
      <w:r w:rsidR="009C6054" w:rsidRPr="0050737D">
        <w:rPr>
          <w:lang w:val="en-GB"/>
        </w:rPr>
        <w:tab/>
      </w:r>
      <w:r w:rsidRPr="0050737D">
        <w:rPr>
          <w:lang w:val="en-GB"/>
        </w:rPr>
        <w:t>TEACHER-IN-CHARGE</w:t>
      </w:r>
      <w:bookmarkEnd w:id="149"/>
      <w:r w:rsidR="004307F6" w:rsidRPr="0050737D">
        <w:rPr>
          <w:lang w:val="en-GB"/>
        </w:rPr>
        <w:fldChar w:fldCharType="begin"/>
      </w:r>
      <w:r w:rsidR="003C2971" w:rsidRPr="0050737D">
        <w:instrText xml:space="preserve"> XE "Teacher-i</w:instrText>
      </w:r>
      <w:r w:rsidR="004307F6" w:rsidRPr="0050737D">
        <w:instrText xml:space="preserve">n-Charge" </w:instrText>
      </w:r>
      <w:r w:rsidR="004307F6" w:rsidRPr="0050737D">
        <w:rPr>
          <w:lang w:val="en-GB"/>
        </w:rPr>
        <w:fldChar w:fldCharType="end"/>
      </w:r>
    </w:p>
    <w:bookmarkEnd w:id="148"/>
    <w:p w:rsidR="00D50122" w:rsidRPr="0050737D" w:rsidRDefault="00D50122" w:rsidP="004812C3">
      <w:pPr>
        <w:pStyle w:val="para1"/>
        <w:numPr>
          <w:ilvl w:val="1"/>
          <w:numId w:val="42"/>
        </w:numPr>
        <w:tabs>
          <w:tab w:val="clear" w:pos="870"/>
        </w:tabs>
        <w:spacing w:after="0"/>
        <w:ind w:left="720" w:hanging="720"/>
        <w:rPr>
          <w:rFonts w:cs="Arial"/>
          <w:b/>
          <w:szCs w:val="22"/>
        </w:rPr>
      </w:pPr>
      <w:r w:rsidRPr="0050737D">
        <w:rPr>
          <w:rFonts w:cs="Arial"/>
          <w:b/>
          <w:szCs w:val="22"/>
        </w:rPr>
        <w:t>Method of Appointment</w:t>
      </w:r>
      <w:r w:rsidRPr="0050737D">
        <w:rPr>
          <w:rFonts w:cs="Arial"/>
          <w:b/>
          <w:szCs w:val="22"/>
        </w:rPr>
        <w:fldChar w:fldCharType="begin"/>
      </w:r>
      <w:r w:rsidRPr="0050737D">
        <w:rPr>
          <w:szCs w:val="22"/>
        </w:rPr>
        <w:instrText xml:space="preserve"> XE "</w:instrText>
      </w:r>
      <w:r w:rsidRPr="0050737D">
        <w:rPr>
          <w:szCs w:val="22"/>
          <w:lang w:val="en-CA"/>
        </w:rPr>
        <w:instrText>Teacher-in-Charge</w:instrText>
      </w:r>
      <w:r w:rsidRPr="0050737D">
        <w:rPr>
          <w:szCs w:val="22"/>
        </w:rPr>
        <w:instrText>:</w:instrText>
      </w:r>
      <w:r w:rsidRPr="0050737D">
        <w:rPr>
          <w:szCs w:val="22"/>
          <w:lang w:val="en-CA"/>
        </w:rPr>
        <w:instrText>Method of Appointment</w:instrText>
      </w:r>
      <w:r w:rsidRPr="0050737D">
        <w:rPr>
          <w:szCs w:val="22"/>
        </w:rPr>
        <w:instrText xml:space="preserve">" </w:instrText>
      </w:r>
      <w:r w:rsidRPr="0050737D">
        <w:rPr>
          <w:rFonts w:cs="Arial"/>
          <w:b/>
          <w:szCs w:val="22"/>
        </w:rPr>
        <w:fldChar w:fldCharType="end"/>
      </w:r>
      <w:r w:rsidRPr="0050737D">
        <w:rPr>
          <w:rFonts w:cs="Arial"/>
          <w:b/>
          <w:szCs w:val="22"/>
        </w:rPr>
        <w:fldChar w:fldCharType="begin"/>
      </w:r>
      <w:r w:rsidRPr="0050737D">
        <w:rPr>
          <w:szCs w:val="22"/>
        </w:rPr>
        <w:instrText xml:space="preserve"> XE "</w:instrText>
      </w:r>
      <w:r w:rsidRPr="0050737D">
        <w:rPr>
          <w:szCs w:val="22"/>
          <w:lang w:val="en-CA"/>
        </w:rPr>
        <w:instrText>Appointments</w:instrText>
      </w:r>
      <w:r w:rsidRPr="0050737D">
        <w:rPr>
          <w:szCs w:val="22"/>
        </w:rPr>
        <w:instrText>:</w:instrText>
      </w:r>
      <w:r w:rsidRPr="0050737D">
        <w:rPr>
          <w:szCs w:val="22"/>
          <w:lang w:val="en-CA"/>
        </w:rPr>
        <w:instrText>Method of Appointment - Teacher-in-Charge</w:instrText>
      </w:r>
      <w:r w:rsidRPr="0050737D">
        <w:rPr>
          <w:szCs w:val="22"/>
        </w:rPr>
        <w:instrText xml:space="preserve">" </w:instrText>
      </w:r>
      <w:r w:rsidRPr="0050737D">
        <w:rPr>
          <w:rFonts w:cs="Arial"/>
          <w:b/>
          <w:szCs w:val="22"/>
        </w:rPr>
        <w:fldChar w:fldCharType="end"/>
      </w:r>
      <w:r w:rsidRPr="0050737D">
        <w:rPr>
          <w:rFonts w:cs="Arial"/>
          <w:b/>
          <w:szCs w:val="22"/>
        </w:rPr>
        <w:fldChar w:fldCharType="begin"/>
      </w:r>
      <w:r w:rsidRPr="0050737D">
        <w:rPr>
          <w:szCs w:val="22"/>
        </w:rPr>
        <w:instrText xml:space="preserve"> XE "</w:instrText>
      </w:r>
      <w:r w:rsidRPr="0050737D">
        <w:rPr>
          <w:szCs w:val="22"/>
          <w:lang w:val="en-CA"/>
        </w:rPr>
        <w:instrText>Method of Appointment</w:instrText>
      </w:r>
      <w:r w:rsidRPr="0050737D">
        <w:rPr>
          <w:szCs w:val="22"/>
        </w:rPr>
        <w:instrText xml:space="preserve">" </w:instrText>
      </w:r>
      <w:r w:rsidRPr="0050737D">
        <w:rPr>
          <w:rFonts w:cs="Arial"/>
          <w:b/>
          <w:szCs w:val="22"/>
        </w:rPr>
        <w:fldChar w:fldCharType="end"/>
      </w:r>
    </w:p>
    <w:p w:rsidR="00D50122" w:rsidRPr="0050737D" w:rsidRDefault="00D50122" w:rsidP="00D50122">
      <w:pPr>
        <w:pStyle w:val="para1"/>
        <w:spacing w:after="0"/>
        <w:ind w:left="0" w:firstLine="0"/>
        <w:rPr>
          <w:rFonts w:cs="Arial"/>
          <w:b/>
          <w:szCs w:val="22"/>
        </w:rPr>
      </w:pPr>
    </w:p>
    <w:p w:rsidR="00D50122" w:rsidRPr="0050737D" w:rsidRDefault="00D50122" w:rsidP="004812C3">
      <w:pPr>
        <w:pStyle w:val="para1"/>
        <w:numPr>
          <w:ilvl w:val="2"/>
          <w:numId w:val="42"/>
        </w:numPr>
        <w:tabs>
          <w:tab w:val="clear" w:pos="870"/>
          <w:tab w:val="num" w:pos="1440"/>
        </w:tabs>
        <w:ind w:left="1440" w:hanging="720"/>
        <w:rPr>
          <w:rFonts w:cs="Arial"/>
          <w:szCs w:val="22"/>
        </w:rPr>
      </w:pPr>
      <w:r w:rsidRPr="0050737D">
        <w:rPr>
          <w:rFonts w:cs="Arial"/>
          <w:szCs w:val="22"/>
        </w:rPr>
        <w:t>At the start of each school year, the Administrative Officer in each school shall solicit the staff to determine those teachers who wish to serve as teacher-in-charge during that year.</w:t>
      </w:r>
    </w:p>
    <w:p w:rsidR="00D50122" w:rsidRPr="0050737D" w:rsidRDefault="00D50122" w:rsidP="004812C3">
      <w:pPr>
        <w:pStyle w:val="para1"/>
        <w:numPr>
          <w:ilvl w:val="2"/>
          <w:numId w:val="42"/>
        </w:numPr>
        <w:tabs>
          <w:tab w:val="clear" w:pos="870"/>
          <w:tab w:val="num" w:pos="1440"/>
        </w:tabs>
        <w:ind w:left="1440" w:hanging="720"/>
        <w:rPr>
          <w:rFonts w:cs="Arial"/>
          <w:szCs w:val="22"/>
        </w:rPr>
      </w:pPr>
      <w:r w:rsidRPr="0050737D">
        <w:rPr>
          <w:rFonts w:cs="Arial"/>
          <w:szCs w:val="22"/>
        </w:rPr>
        <w:t>When all Administrative Officers in a school are to be absent for one-half (1/2) day or more (i.e., the whole morning session or the whole afternoon session), a teacher-in-charge shall normally be appointed.</w:t>
      </w:r>
    </w:p>
    <w:p w:rsidR="00D50122" w:rsidRPr="0050737D" w:rsidRDefault="00D50122" w:rsidP="004812C3">
      <w:pPr>
        <w:pStyle w:val="para1"/>
        <w:numPr>
          <w:ilvl w:val="2"/>
          <w:numId w:val="42"/>
        </w:numPr>
        <w:tabs>
          <w:tab w:val="clear" w:pos="870"/>
          <w:tab w:val="num" w:pos="1440"/>
        </w:tabs>
        <w:ind w:left="1440" w:hanging="720"/>
        <w:rPr>
          <w:rFonts w:cs="Arial"/>
          <w:szCs w:val="22"/>
        </w:rPr>
      </w:pPr>
      <w:r w:rsidRPr="0050737D">
        <w:rPr>
          <w:rFonts w:cs="Arial"/>
          <w:szCs w:val="22"/>
        </w:rPr>
        <w:t xml:space="preserve">When no teachers respond under sub-section </w:t>
      </w:r>
      <w:r w:rsidR="005E200B" w:rsidRPr="0050737D">
        <w:rPr>
          <w:rFonts w:cs="Arial"/>
          <w:szCs w:val="22"/>
        </w:rPr>
        <w:t>B.21.1.a</w:t>
      </w:r>
      <w:r w:rsidRPr="0050737D">
        <w:rPr>
          <w:rFonts w:cs="Arial"/>
          <w:szCs w:val="22"/>
        </w:rPr>
        <w:t>, or when those who respond are unavailable or not selected by the Administrative Officer, the Administrative Officer shall seek a volunteer from among the teaching staff of the school to fill the capacity.  When no teacher volunteers, the Administrative Officer retains the right to assign a teacher to the capacity.</w:t>
      </w:r>
    </w:p>
    <w:p w:rsidR="00D50122" w:rsidRPr="0050737D" w:rsidRDefault="00D50122" w:rsidP="004812C3">
      <w:pPr>
        <w:pStyle w:val="para1"/>
        <w:numPr>
          <w:ilvl w:val="1"/>
          <w:numId w:val="42"/>
        </w:numPr>
        <w:tabs>
          <w:tab w:val="clear" w:pos="870"/>
        </w:tabs>
        <w:ind w:left="720" w:hanging="720"/>
        <w:rPr>
          <w:rFonts w:cs="Arial"/>
          <w:b/>
          <w:szCs w:val="22"/>
        </w:rPr>
      </w:pPr>
      <w:r w:rsidRPr="0050737D">
        <w:rPr>
          <w:rFonts w:cs="Arial"/>
          <w:b/>
          <w:szCs w:val="22"/>
        </w:rPr>
        <w:t>Duration of Assignment</w:t>
      </w:r>
      <w:r w:rsidRPr="0050737D">
        <w:rPr>
          <w:rFonts w:cs="Arial"/>
          <w:b/>
          <w:szCs w:val="22"/>
        </w:rPr>
        <w:fldChar w:fldCharType="begin"/>
      </w:r>
      <w:r w:rsidRPr="0050737D">
        <w:rPr>
          <w:szCs w:val="22"/>
        </w:rPr>
        <w:instrText xml:space="preserve"> XE "</w:instrText>
      </w:r>
      <w:r w:rsidRPr="0050737D">
        <w:rPr>
          <w:szCs w:val="22"/>
          <w:lang w:val="en-CA"/>
        </w:rPr>
        <w:instrText>Teacher-in-Charge</w:instrText>
      </w:r>
      <w:r w:rsidRPr="0050737D">
        <w:rPr>
          <w:szCs w:val="22"/>
        </w:rPr>
        <w:instrText>:</w:instrText>
      </w:r>
      <w:r w:rsidRPr="0050737D">
        <w:rPr>
          <w:szCs w:val="22"/>
          <w:lang w:val="en-CA"/>
        </w:rPr>
        <w:instrText>Duration of Assignment</w:instrText>
      </w:r>
      <w:r w:rsidRPr="0050737D">
        <w:rPr>
          <w:szCs w:val="22"/>
        </w:rPr>
        <w:instrText xml:space="preserve">" </w:instrText>
      </w:r>
      <w:r w:rsidRPr="0050737D">
        <w:rPr>
          <w:rFonts w:cs="Arial"/>
          <w:b/>
          <w:szCs w:val="22"/>
        </w:rPr>
        <w:fldChar w:fldCharType="end"/>
      </w:r>
    </w:p>
    <w:p w:rsidR="00D50122" w:rsidRPr="0050737D" w:rsidRDefault="00D50122" w:rsidP="004812C3">
      <w:pPr>
        <w:pStyle w:val="para1"/>
        <w:numPr>
          <w:ilvl w:val="2"/>
          <w:numId w:val="42"/>
        </w:numPr>
        <w:tabs>
          <w:tab w:val="clear" w:pos="870"/>
        </w:tabs>
        <w:ind w:left="1440" w:hanging="720"/>
        <w:rPr>
          <w:rFonts w:cs="Arial"/>
          <w:szCs w:val="22"/>
        </w:rPr>
      </w:pPr>
      <w:r w:rsidRPr="0050737D">
        <w:rPr>
          <w:rFonts w:cs="Arial"/>
          <w:szCs w:val="22"/>
        </w:rPr>
        <w:t>Teachers-in-charge shall not be required to work in such capacity for more than ten (10) consecutive school days on any one assignment, unless a longer period is agreed to by the President of the Association and the teacher involved, which agreements shall not be unreasonably denied.</w:t>
      </w:r>
    </w:p>
    <w:p w:rsidR="00D50122" w:rsidRPr="0050737D" w:rsidRDefault="00D50122" w:rsidP="001B59E4">
      <w:pPr>
        <w:pStyle w:val="para1"/>
        <w:keepNext/>
        <w:numPr>
          <w:ilvl w:val="1"/>
          <w:numId w:val="42"/>
        </w:numPr>
        <w:tabs>
          <w:tab w:val="clear" w:pos="870"/>
        </w:tabs>
        <w:ind w:left="864" w:hanging="864"/>
        <w:rPr>
          <w:rFonts w:cs="Arial"/>
          <w:b/>
          <w:szCs w:val="22"/>
        </w:rPr>
      </w:pPr>
      <w:r w:rsidRPr="0050737D">
        <w:rPr>
          <w:rFonts w:cs="Arial"/>
          <w:b/>
          <w:szCs w:val="22"/>
        </w:rPr>
        <w:t>Duties of Teachers-In-Charge</w:t>
      </w:r>
      <w:r w:rsidRPr="0050737D">
        <w:rPr>
          <w:rFonts w:cs="Arial"/>
          <w:b/>
          <w:szCs w:val="22"/>
        </w:rPr>
        <w:fldChar w:fldCharType="begin"/>
      </w:r>
      <w:r w:rsidRPr="0050737D">
        <w:rPr>
          <w:szCs w:val="22"/>
        </w:rPr>
        <w:instrText xml:space="preserve"> XE "</w:instrText>
      </w:r>
      <w:r w:rsidRPr="0050737D">
        <w:rPr>
          <w:szCs w:val="22"/>
          <w:lang w:val="en-CA"/>
        </w:rPr>
        <w:instrText>Teacher-in-Charge</w:instrText>
      </w:r>
      <w:r w:rsidRPr="0050737D">
        <w:rPr>
          <w:szCs w:val="22"/>
        </w:rPr>
        <w:instrText>:</w:instrText>
      </w:r>
      <w:r w:rsidRPr="0050737D">
        <w:rPr>
          <w:szCs w:val="22"/>
          <w:lang w:val="en-CA"/>
        </w:rPr>
        <w:instrText>Duties</w:instrText>
      </w:r>
      <w:r w:rsidRPr="0050737D">
        <w:rPr>
          <w:szCs w:val="22"/>
        </w:rPr>
        <w:instrText xml:space="preserve">" </w:instrText>
      </w:r>
      <w:r w:rsidRPr="0050737D">
        <w:rPr>
          <w:rFonts w:cs="Arial"/>
          <w:b/>
          <w:szCs w:val="22"/>
        </w:rPr>
        <w:fldChar w:fldCharType="end"/>
      </w:r>
      <w:r w:rsidRPr="0050737D">
        <w:rPr>
          <w:rFonts w:cs="Arial"/>
          <w:b/>
          <w:szCs w:val="22"/>
        </w:rPr>
        <w:fldChar w:fldCharType="begin"/>
      </w:r>
      <w:r w:rsidRPr="0050737D">
        <w:rPr>
          <w:szCs w:val="22"/>
        </w:rPr>
        <w:instrText xml:space="preserve"> XE "</w:instrText>
      </w:r>
      <w:r w:rsidRPr="0050737D">
        <w:rPr>
          <w:szCs w:val="22"/>
          <w:lang w:val="en-CA"/>
        </w:rPr>
        <w:instrText>Duties of Teachers-In-Charge</w:instrText>
      </w:r>
      <w:r w:rsidRPr="0050737D">
        <w:rPr>
          <w:szCs w:val="22"/>
        </w:rPr>
        <w:instrText xml:space="preserve">" </w:instrText>
      </w:r>
      <w:r w:rsidRPr="0050737D">
        <w:rPr>
          <w:rFonts w:cs="Arial"/>
          <w:b/>
          <w:szCs w:val="22"/>
        </w:rPr>
        <w:fldChar w:fldCharType="end"/>
      </w:r>
    </w:p>
    <w:p w:rsidR="00D50122" w:rsidRPr="0050737D" w:rsidRDefault="00D50122" w:rsidP="001B59E4">
      <w:pPr>
        <w:pStyle w:val="para1"/>
        <w:keepNext/>
        <w:numPr>
          <w:ilvl w:val="2"/>
          <w:numId w:val="42"/>
        </w:numPr>
        <w:tabs>
          <w:tab w:val="clear" w:pos="870"/>
        </w:tabs>
        <w:ind w:left="1440" w:hanging="720"/>
        <w:rPr>
          <w:rFonts w:cs="Arial"/>
          <w:szCs w:val="22"/>
        </w:rPr>
      </w:pPr>
      <w:r w:rsidRPr="0050737D">
        <w:rPr>
          <w:rFonts w:cs="Arial"/>
          <w:szCs w:val="22"/>
        </w:rPr>
        <w:t>Teachers-in-charge shall assure that the safety of the students and the security of the school are maintained, and shall deal with emergent matters, with assistance from District supervisory staff as required.  Routine attendance recording and information reporting shall be maintained.  Teachers-in-charge may be required to perform other duties of the absent Administrative Officer, but in no event shall they be responsible for:</w:t>
      </w:r>
    </w:p>
    <w:p w:rsidR="00D50122" w:rsidRPr="0050737D" w:rsidRDefault="00D50122" w:rsidP="004812C3">
      <w:pPr>
        <w:pStyle w:val="para1"/>
        <w:numPr>
          <w:ilvl w:val="0"/>
          <w:numId w:val="43"/>
        </w:numPr>
        <w:tabs>
          <w:tab w:val="clear" w:pos="864"/>
          <w:tab w:val="clear" w:pos="1440"/>
        </w:tabs>
        <w:ind w:left="2160" w:hanging="720"/>
        <w:rPr>
          <w:rFonts w:cs="Arial"/>
          <w:szCs w:val="22"/>
        </w:rPr>
      </w:pPr>
      <w:r w:rsidRPr="0050737D">
        <w:rPr>
          <w:rFonts w:cs="Arial"/>
          <w:szCs w:val="22"/>
        </w:rPr>
        <w:t>long range planning,</w:t>
      </w:r>
    </w:p>
    <w:p w:rsidR="00D50122" w:rsidRPr="0050737D" w:rsidRDefault="00D50122" w:rsidP="004812C3">
      <w:pPr>
        <w:pStyle w:val="para1"/>
        <w:numPr>
          <w:ilvl w:val="0"/>
          <w:numId w:val="43"/>
        </w:numPr>
        <w:tabs>
          <w:tab w:val="clear" w:pos="864"/>
          <w:tab w:val="clear" w:pos="1440"/>
        </w:tabs>
        <w:ind w:left="2160" w:hanging="720"/>
        <w:rPr>
          <w:rFonts w:cs="Arial"/>
          <w:szCs w:val="22"/>
        </w:rPr>
      </w:pPr>
      <w:r w:rsidRPr="0050737D">
        <w:rPr>
          <w:rFonts w:cs="Arial"/>
          <w:szCs w:val="22"/>
        </w:rPr>
        <w:t>evaluating and disciplining teachers and/or teacher support staff, and</w:t>
      </w:r>
    </w:p>
    <w:p w:rsidR="00D50122" w:rsidRPr="0050737D" w:rsidRDefault="00D50122" w:rsidP="004812C3">
      <w:pPr>
        <w:pStyle w:val="para1"/>
        <w:numPr>
          <w:ilvl w:val="0"/>
          <w:numId w:val="43"/>
        </w:numPr>
        <w:tabs>
          <w:tab w:val="clear" w:pos="864"/>
          <w:tab w:val="clear" w:pos="1440"/>
        </w:tabs>
        <w:ind w:left="2160" w:hanging="720"/>
        <w:rPr>
          <w:rFonts w:cs="Arial"/>
          <w:szCs w:val="22"/>
        </w:rPr>
      </w:pPr>
      <w:r w:rsidRPr="0050737D">
        <w:rPr>
          <w:rFonts w:cs="Arial"/>
          <w:szCs w:val="22"/>
        </w:rPr>
        <w:t>decisions involving school budgets.</w:t>
      </w:r>
    </w:p>
    <w:p w:rsidR="00D50122" w:rsidRPr="0050737D" w:rsidRDefault="0067028B" w:rsidP="001B59E4">
      <w:pPr>
        <w:pStyle w:val="para1"/>
        <w:tabs>
          <w:tab w:val="clear" w:pos="864"/>
        </w:tabs>
        <w:ind w:left="0" w:firstLine="0"/>
        <w:rPr>
          <w:rFonts w:cs="Arial"/>
          <w:b/>
          <w:szCs w:val="22"/>
        </w:rPr>
      </w:pPr>
      <w:r w:rsidRPr="0050737D">
        <w:rPr>
          <w:rFonts w:cs="Arial"/>
          <w:b/>
          <w:szCs w:val="22"/>
        </w:rPr>
        <w:t>4.</w:t>
      </w:r>
      <w:r w:rsidRPr="0050737D">
        <w:rPr>
          <w:rFonts w:cs="Arial"/>
          <w:b/>
          <w:szCs w:val="22"/>
        </w:rPr>
        <w:tab/>
      </w:r>
      <w:r w:rsidR="00D50122" w:rsidRPr="0050737D">
        <w:rPr>
          <w:rFonts w:cs="Arial"/>
          <w:b/>
          <w:szCs w:val="22"/>
        </w:rPr>
        <w:t>Remuneration</w:t>
      </w:r>
      <w:r w:rsidR="00D50122" w:rsidRPr="0050737D">
        <w:rPr>
          <w:rFonts w:cs="Arial"/>
          <w:b/>
          <w:szCs w:val="22"/>
        </w:rPr>
        <w:fldChar w:fldCharType="begin"/>
      </w:r>
      <w:r w:rsidR="00D50122" w:rsidRPr="0050737D">
        <w:rPr>
          <w:szCs w:val="22"/>
        </w:rPr>
        <w:instrText xml:space="preserve"> XE "</w:instrText>
      </w:r>
      <w:r w:rsidR="00D50122" w:rsidRPr="0050737D">
        <w:rPr>
          <w:szCs w:val="22"/>
          <w:lang w:val="en-CA"/>
        </w:rPr>
        <w:instrText>Teacher-in-Charge</w:instrText>
      </w:r>
      <w:r w:rsidR="00D50122" w:rsidRPr="0050737D">
        <w:rPr>
          <w:szCs w:val="22"/>
        </w:rPr>
        <w:instrText>:</w:instrText>
      </w:r>
      <w:r w:rsidR="00D50122" w:rsidRPr="0050737D">
        <w:rPr>
          <w:szCs w:val="22"/>
          <w:lang w:val="en-CA"/>
        </w:rPr>
        <w:instrText>Remuneration</w:instrText>
      </w:r>
      <w:r w:rsidR="00D50122" w:rsidRPr="0050737D">
        <w:rPr>
          <w:szCs w:val="22"/>
        </w:rPr>
        <w:instrText xml:space="preserve">" </w:instrText>
      </w:r>
      <w:r w:rsidR="00D50122" w:rsidRPr="0050737D">
        <w:rPr>
          <w:rFonts w:cs="Arial"/>
          <w:b/>
          <w:szCs w:val="22"/>
        </w:rPr>
        <w:fldChar w:fldCharType="end"/>
      </w:r>
      <w:r w:rsidR="00D50122" w:rsidRPr="0050737D">
        <w:rPr>
          <w:rFonts w:cs="Arial"/>
          <w:b/>
          <w:szCs w:val="22"/>
        </w:rPr>
        <w:fldChar w:fldCharType="begin"/>
      </w:r>
      <w:r w:rsidR="00D50122" w:rsidRPr="0050737D">
        <w:rPr>
          <w:szCs w:val="22"/>
        </w:rPr>
        <w:instrText xml:space="preserve"> XE "</w:instrText>
      </w:r>
      <w:r w:rsidR="00D50122" w:rsidRPr="0050737D">
        <w:rPr>
          <w:szCs w:val="22"/>
          <w:lang w:val="en-CA"/>
        </w:rPr>
        <w:instrText>Remuneration</w:instrText>
      </w:r>
      <w:r w:rsidR="00D50122" w:rsidRPr="0050737D">
        <w:rPr>
          <w:szCs w:val="22"/>
        </w:rPr>
        <w:instrText>:</w:instrText>
      </w:r>
      <w:r w:rsidR="00D50122" w:rsidRPr="0050737D">
        <w:rPr>
          <w:szCs w:val="22"/>
          <w:lang w:val="en-CA"/>
        </w:rPr>
        <w:instrText>Teachers-in-Charge</w:instrText>
      </w:r>
      <w:r w:rsidR="00D50122" w:rsidRPr="0050737D">
        <w:rPr>
          <w:szCs w:val="22"/>
        </w:rPr>
        <w:instrText xml:space="preserve">" </w:instrText>
      </w:r>
      <w:r w:rsidR="00D50122" w:rsidRPr="0050737D">
        <w:rPr>
          <w:rFonts w:cs="Arial"/>
          <w:b/>
          <w:szCs w:val="22"/>
        </w:rPr>
        <w:fldChar w:fldCharType="end"/>
      </w:r>
      <w:r w:rsidR="00C6620E" w:rsidRPr="0050737D">
        <w:rPr>
          <w:rFonts w:cs="Arial"/>
          <w:b/>
          <w:szCs w:val="22"/>
        </w:rPr>
        <w:fldChar w:fldCharType="begin"/>
      </w:r>
      <w:r w:rsidR="00C6620E" w:rsidRPr="0050737D">
        <w:instrText xml:space="preserve"> XE "</w:instrText>
      </w:r>
      <w:r w:rsidR="00C6620E" w:rsidRPr="0050737D">
        <w:rPr>
          <w:lang w:val="en-CA"/>
        </w:rPr>
        <w:instrText>Allowances:Teacher-in-Charge</w:instrText>
      </w:r>
      <w:r w:rsidR="00C6620E" w:rsidRPr="0050737D">
        <w:instrText xml:space="preserve">" </w:instrText>
      </w:r>
      <w:r w:rsidR="00C6620E" w:rsidRPr="0050737D">
        <w:rPr>
          <w:rFonts w:cs="Arial"/>
          <w:b/>
          <w:szCs w:val="22"/>
        </w:rPr>
        <w:fldChar w:fldCharType="end"/>
      </w:r>
    </w:p>
    <w:p w:rsidR="00D50122" w:rsidRPr="0050737D" w:rsidRDefault="00D50122" w:rsidP="004812C3">
      <w:pPr>
        <w:pStyle w:val="para1"/>
        <w:numPr>
          <w:ilvl w:val="2"/>
          <w:numId w:val="44"/>
        </w:numPr>
        <w:tabs>
          <w:tab w:val="clear" w:pos="870"/>
        </w:tabs>
        <w:ind w:left="1440" w:hanging="720"/>
        <w:rPr>
          <w:rFonts w:cs="Arial"/>
          <w:szCs w:val="22"/>
        </w:rPr>
      </w:pPr>
      <w:r w:rsidRPr="0050737D">
        <w:rPr>
          <w:rFonts w:cs="Arial"/>
          <w:szCs w:val="22"/>
        </w:rPr>
        <w:t>Teachers-in-charge shall be paid an additional daily amount equal to one-two hundredths (1/200) of the difference between the current payment of V.P. II positions and a Category 6 maximum years’ experience teaching position for each day or part day so acting.</w:t>
      </w:r>
    </w:p>
    <w:p w:rsidR="00D50122" w:rsidRPr="0050737D" w:rsidRDefault="0067028B" w:rsidP="0067028B">
      <w:pPr>
        <w:pStyle w:val="para1"/>
        <w:tabs>
          <w:tab w:val="clear" w:pos="864"/>
        </w:tabs>
        <w:ind w:left="720" w:hanging="720"/>
        <w:rPr>
          <w:rFonts w:cs="Arial"/>
          <w:b/>
          <w:szCs w:val="22"/>
        </w:rPr>
      </w:pPr>
      <w:r w:rsidRPr="0050737D">
        <w:rPr>
          <w:rFonts w:cs="Arial"/>
          <w:b/>
          <w:szCs w:val="22"/>
        </w:rPr>
        <w:t>5.</w:t>
      </w:r>
      <w:r w:rsidRPr="0050737D">
        <w:rPr>
          <w:rFonts w:cs="Arial"/>
          <w:b/>
          <w:szCs w:val="22"/>
        </w:rPr>
        <w:tab/>
      </w:r>
      <w:r w:rsidR="00D50122" w:rsidRPr="0050737D">
        <w:rPr>
          <w:rFonts w:cs="Arial"/>
          <w:b/>
          <w:szCs w:val="22"/>
        </w:rPr>
        <w:t>Release Time</w:t>
      </w:r>
      <w:r w:rsidR="00D50122" w:rsidRPr="0050737D">
        <w:rPr>
          <w:rFonts w:cs="Arial"/>
          <w:b/>
          <w:szCs w:val="22"/>
        </w:rPr>
        <w:fldChar w:fldCharType="begin"/>
      </w:r>
      <w:r w:rsidR="00D50122" w:rsidRPr="0050737D">
        <w:rPr>
          <w:szCs w:val="22"/>
        </w:rPr>
        <w:instrText xml:space="preserve"> XE "</w:instrText>
      </w:r>
      <w:r w:rsidR="00D50122" w:rsidRPr="0050737D">
        <w:rPr>
          <w:szCs w:val="22"/>
          <w:lang w:val="en-CA"/>
        </w:rPr>
        <w:instrText>Teacher-in-Charge</w:instrText>
      </w:r>
      <w:r w:rsidR="00D50122" w:rsidRPr="0050737D">
        <w:rPr>
          <w:szCs w:val="22"/>
        </w:rPr>
        <w:instrText>:</w:instrText>
      </w:r>
      <w:r w:rsidR="00D50122" w:rsidRPr="0050737D">
        <w:rPr>
          <w:szCs w:val="22"/>
          <w:lang w:val="en-CA"/>
        </w:rPr>
        <w:instrText>Release Time</w:instrText>
      </w:r>
      <w:r w:rsidR="00D50122" w:rsidRPr="0050737D">
        <w:rPr>
          <w:szCs w:val="22"/>
        </w:rPr>
        <w:instrText xml:space="preserve">" </w:instrText>
      </w:r>
      <w:r w:rsidR="00D50122" w:rsidRPr="0050737D">
        <w:rPr>
          <w:rFonts w:cs="Arial"/>
          <w:b/>
          <w:szCs w:val="22"/>
        </w:rPr>
        <w:fldChar w:fldCharType="end"/>
      </w:r>
      <w:r w:rsidR="00D50122" w:rsidRPr="0050737D">
        <w:rPr>
          <w:rFonts w:cs="Arial"/>
          <w:b/>
          <w:szCs w:val="22"/>
        </w:rPr>
        <w:fldChar w:fldCharType="begin"/>
      </w:r>
      <w:r w:rsidR="00D50122" w:rsidRPr="0050737D">
        <w:rPr>
          <w:szCs w:val="22"/>
        </w:rPr>
        <w:instrText xml:space="preserve"> XE "Release Time:Teacher-in-Charge" </w:instrText>
      </w:r>
      <w:r w:rsidR="00D50122" w:rsidRPr="0050737D">
        <w:rPr>
          <w:rFonts w:cs="Arial"/>
          <w:b/>
          <w:szCs w:val="22"/>
        </w:rPr>
        <w:fldChar w:fldCharType="end"/>
      </w:r>
    </w:p>
    <w:p w:rsidR="00D50122" w:rsidRPr="0050737D" w:rsidRDefault="0067028B" w:rsidP="00AB7FEE">
      <w:pPr>
        <w:pStyle w:val="paraa"/>
      </w:pPr>
      <w:r w:rsidRPr="0050737D">
        <w:t>a.</w:t>
      </w:r>
      <w:r w:rsidRPr="0050737D">
        <w:tab/>
      </w:r>
      <w:r w:rsidR="00D50122" w:rsidRPr="0050737D">
        <w:t>When acting as a teacher-in-charge for one-half (1/2) day or more, as defined above, the teacher in question shall be provided with two (2) hours release time daily for administration purposes.  Additional release time may be granted by the Superintendent or designate when circumstances warrant.  No release time shall be granted when a teacher acts as teacher-in-charge for less than one-half (1/2) day, as defined above.</w:t>
      </w:r>
    </w:p>
    <w:p w:rsidR="00C51474" w:rsidRPr="0050737D" w:rsidRDefault="00C51474" w:rsidP="00C51474">
      <w:pPr>
        <w:rPr>
          <w:lang w:val="en-GB"/>
        </w:rPr>
      </w:pPr>
      <w:bookmarkStart w:id="150" w:name="_Toc95547287"/>
    </w:p>
    <w:p w:rsidR="00F95FA6" w:rsidRPr="0050737D" w:rsidRDefault="00F95FA6">
      <w:pPr>
        <w:pStyle w:val="Heading2"/>
        <w:rPr>
          <w:lang w:val="en-GB"/>
        </w:rPr>
      </w:pPr>
      <w:bookmarkStart w:id="151" w:name="_Toc453417146"/>
      <w:r w:rsidRPr="0050737D">
        <w:rPr>
          <w:lang w:val="en-GB"/>
        </w:rPr>
        <w:t>ARTICLE B.22</w:t>
      </w:r>
      <w:r w:rsidRPr="0050737D">
        <w:rPr>
          <w:lang w:val="en-GB"/>
        </w:rPr>
        <w:tab/>
        <w:t>POSITIONS OF SPECIAL RESPONSIBILITY</w:t>
      </w:r>
      <w:bookmarkEnd w:id="151"/>
      <w:r w:rsidR="004307F6" w:rsidRPr="0050737D">
        <w:rPr>
          <w:lang w:val="en-GB"/>
        </w:rPr>
        <w:fldChar w:fldCharType="begin"/>
      </w:r>
      <w:r w:rsidR="004307F6" w:rsidRPr="0050737D">
        <w:instrText xml:space="preserve"> XE "Positions of Special Responsibility" </w:instrText>
      </w:r>
      <w:r w:rsidR="004307F6" w:rsidRPr="0050737D">
        <w:rPr>
          <w:lang w:val="en-GB"/>
        </w:rPr>
        <w:fldChar w:fldCharType="end"/>
      </w:r>
    </w:p>
    <w:bookmarkEnd w:id="150"/>
    <w:p w:rsidR="00D50122" w:rsidRPr="0050737D" w:rsidRDefault="00D50122" w:rsidP="004812C3">
      <w:pPr>
        <w:pStyle w:val="para1"/>
        <w:numPr>
          <w:ilvl w:val="0"/>
          <w:numId w:val="48"/>
        </w:numPr>
        <w:tabs>
          <w:tab w:val="clear" w:pos="864"/>
        </w:tabs>
        <w:ind w:hanging="720"/>
        <w:rPr>
          <w:rFonts w:cs="Arial"/>
          <w:b/>
          <w:szCs w:val="22"/>
        </w:rPr>
      </w:pPr>
      <w:r w:rsidRPr="0050737D">
        <w:rPr>
          <w:rFonts w:cs="Arial"/>
          <w:b/>
          <w:szCs w:val="22"/>
        </w:rPr>
        <w:t>Job Descriptions</w:t>
      </w:r>
      <w:r w:rsidRPr="0050737D">
        <w:rPr>
          <w:rFonts w:cs="Arial"/>
          <w:b/>
          <w:szCs w:val="22"/>
        </w:rPr>
        <w:fldChar w:fldCharType="begin"/>
      </w:r>
      <w:r w:rsidRPr="0050737D">
        <w:rPr>
          <w:szCs w:val="22"/>
        </w:rPr>
        <w:instrText xml:space="preserve"> XE "</w:instrText>
      </w:r>
      <w:r w:rsidRPr="0050737D">
        <w:rPr>
          <w:szCs w:val="22"/>
          <w:lang w:val="en-CA"/>
        </w:rPr>
        <w:instrText>Positions of Special Responsibility</w:instrText>
      </w:r>
      <w:r w:rsidRPr="0050737D">
        <w:rPr>
          <w:szCs w:val="22"/>
        </w:rPr>
        <w:instrText>:</w:instrText>
      </w:r>
      <w:r w:rsidRPr="0050737D">
        <w:rPr>
          <w:szCs w:val="22"/>
          <w:lang w:val="en-CA"/>
        </w:rPr>
        <w:instrText>Job Descriptions</w:instrText>
      </w:r>
      <w:r w:rsidRPr="0050737D">
        <w:rPr>
          <w:szCs w:val="22"/>
        </w:rPr>
        <w:instrText xml:space="preserve">" </w:instrText>
      </w:r>
      <w:r w:rsidRPr="0050737D">
        <w:rPr>
          <w:rFonts w:cs="Arial"/>
          <w:b/>
          <w:szCs w:val="22"/>
        </w:rPr>
        <w:fldChar w:fldCharType="end"/>
      </w:r>
    </w:p>
    <w:p w:rsidR="00D50122" w:rsidRPr="0050737D" w:rsidRDefault="00F95FA6" w:rsidP="00AB7FEE">
      <w:pPr>
        <w:pStyle w:val="paraa"/>
      </w:pPr>
      <w:r w:rsidRPr="0050737D">
        <w:t>a.</w:t>
      </w:r>
      <w:r w:rsidRPr="0050737D">
        <w:tab/>
      </w:r>
      <w:r w:rsidR="00D50122" w:rsidRPr="0050737D">
        <w:t xml:space="preserve">Job descriptions for positions of special responsibility shall be developed and kept current by the Superintendent </w:t>
      </w:r>
      <w:r w:rsidR="00A10BA1" w:rsidRPr="0050737D">
        <w:t>or d</w:t>
      </w:r>
      <w:r w:rsidR="00320648" w:rsidRPr="0050737D">
        <w:t xml:space="preserve">esignate </w:t>
      </w:r>
      <w:r w:rsidR="00D50122" w:rsidRPr="0050737D">
        <w:t xml:space="preserve">and/or </w:t>
      </w:r>
      <w:r w:rsidR="00FE0B98" w:rsidRPr="0050737D">
        <w:t>Principal/Vice Principal</w:t>
      </w:r>
      <w:r w:rsidR="00D50122" w:rsidRPr="0050737D">
        <w:t xml:space="preserve"> of the applicable school.  These descriptions shall be the recognized job descriptions for these positions.</w:t>
      </w:r>
    </w:p>
    <w:p w:rsidR="00D50122" w:rsidRPr="0050737D" w:rsidRDefault="00D50122" w:rsidP="004812C3">
      <w:pPr>
        <w:pStyle w:val="para1"/>
        <w:numPr>
          <w:ilvl w:val="0"/>
          <w:numId w:val="48"/>
        </w:numPr>
        <w:tabs>
          <w:tab w:val="clear" w:pos="864"/>
          <w:tab w:val="left" w:pos="720"/>
        </w:tabs>
        <w:ind w:hanging="720"/>
        <w:rPr>
          <w:rFonts w:cs="Arial"/>
          <w:szCs w:val="22"/>
        </w:rPr>
      </w:pPr>
      <w:r w:rsidRPr="0050737D">
        <w:rPr>
          <w:rFonts w:cs="Arial"/>
          <w:b/>
          <w:szCs w:val="22"/>
        </w:rPr>
        <w:t>Posting Requirements</w:t>
      </w:r>
      <w:r w:rsidRPr="0050737D">
        <w:rPr>
          <w:rFonts w:cs="Arial"/>
          <w:b/>
          <w:szCs w:val="22"/>
        </w:rPr>
        <w:fldChar w:fldCharType="begin"/>
      </w:r>
      <w:r w:rsidRPr="0050737D">
        <w:rPr>
          <w:szCs w:val="22"/>
        </w:rPr>
        <w:instrText xml:space="preserve"> XE "</w:instrText>
      </w:r>
      <w:r w:rsidRPr="0050737D">
        <w:rPr>
          <w:szCs w:val="22"/>
          <w:lang w:val="en-CA"/>
        </w:rPr>
        <w:instrText>Posting and Filling of Vacancies</w:instrText>
      </w:r>
      <w:r w:rsidRPr="0050737D">
        <w:rPr>
          <w:szCs w:val="22"/>
        </w:rPr>
        <w:instrText>:</w:instrText>
      </w:r>
      <w:r w:rsidRPr="0050737D">
        <w:rPr>
          <w:szCs w:val="22"/>
          <w:lang w:val="en-CA"/>
        </w:rPr>
        <w:instrText>Posting Requirements, Positions of Special Responsibility</w:instrText>
      </w:r>
      <w:r w:rsidRPr="0050737D">
        <w:rPr>
          <w:szCs w:val="22"/>
        </w:rPr>
        <w:instrText xml:space="preserve">" </w:instrText>
      </w:r>
      <w:r w:rsidRPr="0050737D">
        <w:rPr>
          <w:rFonts w:cs="Arial"/>
          <w:b/>
          <w:szCs w:val="22"/>
        </w:rPr>
        <w:fldChar w:fldCharType="end"/>
      </w:r>
      <w:r w:rsidRPr="0050737D">
        <w:rPr>
          <w:rFonts w:cs="Arial"/>
          <w:b/>
          <w:szCs w:val="22"/>
        </w:rPr>
        <w:fldChar w:fldCharType="begin"/>
      </w:r>
      <w:r w:rsidRPr="0050737D">
        <w:rPr>
          <w:szCs w:val="22"/>
        </w:rPr>
        <w:instrText xml:space="preserve"> XE "</w:instrText>
      </w:r>
      <w:r w:rsidRPr="0050737D">
        <w:rPr>
          <w:szCs w:val="22"/>
          <w:lang w:val="en-CA"/>
        </w:rPr>
        <w:instrText>Positions of Special Responsibility</w:instrText>
      </w:r>
      <w:r w:rsidRPr="0050737D">
        <w:rPr>
          <w:szCs w:val="22"/>
        </w:rPr>
        <w:instrText>:</w:instrText>
      </w:r>
      <w:r w:rsidRPr="0050737D">
        <w:rPr>
          <w:szCs w:val="22"/>
          <w:lang w:val="en-CA"/>
        </w:rPr>
        <w:instrText>Posting Requirements</w:instrText>
      </w:r>
      <w:r w:rsidRPr="0050737D">
        <w:rPr>
          <w:szCs w:val="22"/>
        </w:rPr>
        <w:instrText xml:space="preserve">" </w:instrText>
      </w:r>
      <w:r w:rsidRPr="0050737D">
        <w:rPr>
          <w:rFonts w:cs="Arial"/>
          <w:b/>
          <w:szCs w:val="22"/>
        </w:rPr>
        <w:fldChar w:fldCharType="end"/>
      </w:r>
      <w:r w:rsidRPr="0050737D">
        <w:rPr>
          <w:rFonts w:cs="Arial"/>
          <w:b/>
          <w:szCs w:val="22"/>
        </w:rPr>
        <w:fldChar w:fldCharType="begin"/>
      </w:r>
      <w:r w:rsidRPr="0050737D">
        <w:rPr>
          <w:szCs w:val="22"/>
        </w:rPr>
        <w:instrText xml:space="preserve"> XE "</w:instrText>
      </w:r>
      <w:r w:rsidRPr="0050737D">
        <w:rPr>
          <w:szCs w:val="22"/>
          <w:lang w:val="en-CA"/>
        </w:rPr>
        <w:instrText>Posting Requirements, Positions of Special Responsibility</w:instrText>
      </w:r>
      <w:r w:rsidRPr="0050737D">
        <w:rPr>
          <w:szCs w:val="22"/>
        </w:rPr>
        <w:instrText xml:space="preserve">" </w:instrText>
      </w:r>
      <w:r w:rsidRPr="0050737D">
        <w:rPr>
          <w:rFonts w:cs="Arial"/>
          <w:b/>
          <w:szCs w:val="22"/>
        </w:rPr>
        <w:fldChar w:fldCharType="end"/>
      </w:r>
    </w:p>
    <w:p w:rsidR="00D50122" w:rsidRPr="0050737D" w:rsidRDefault="00F95FA6" w:rsidP="00AB7FEE">
      <w:pPr>
        <w:pStyle w:val="paraa"/>
      </w:pPr>
      <w:r w:rsidRPr="0050737D">
        <w:t>a.</w:t>
      </w:r>
      <w:r w:rsidRPr="0050737D">
        <w:tab/>
      </w:r>
      <w:r w:rsidR="00D50122" w:rsidRPr="0050737D">
        <w:t>Department Head</w:t>
      </w:r>
      <w:r w:rsidR="00D50122" w:rsidRPr="0050737D">
        <w:fldChar w:fldCharType="begin"/>
      </w:r>
      <w:r w:rsidR="00D50122" w:rsidRPr="0050737D">
        <w:instrText xml:space="preserve"> XE "Department Head" </w:instrText>
      </w:r>
      <w:r w:rsidR="00D50122" w:rsidRPr="0050737D">
        <w:fldChar w:fldCharType="end"/>
      </w:r>
      <w:r w:rsidR="00D50122" w:rsidRPr="0050737D">
        <w:t>s shall be appointed for one (1) year terms.  When there is a need to appoint a Department Head in a school, the position shall be posted within that school by May 30</w:t>
      </w:r>
      <w:r w:rsidR="00D50122" w:rsidRPr="0050737D">
        <w:rPr>
          <w:vertAlign w:val="superscript"/>
        </w:rPr>
        <w:t>th</w:t>
      </w:r>
      <w:r w:rsidR="00D50122" w:rsidRPr="0050737D">
        <w:t xml:space="preserve"> and selection shall be made by the Administrative Officer by June 15</w:t>
      </w:r>
      <w:r w:rsidR="00D50122" w:rsidRPr="0050737D">
        <w:rPr>
          <w:vertAlign w:val="superscript"/>
        </w:rPr>
        <w:t>th</w:t>
      </w:r>
      <w:r w:rsidR="00D50122" w:rsidRPr="0050737D">
        <w:t xml:space="preserve">.  Should no teacher apply, or should those who apply not be selected by the Administrative Officer, the position may be posted in accordance with sub-section </w:t>
      </w:r>
      <w:r w:rsidR="005E200B" w:rsidRPr="0050737D">
        <w:t>E.2</w:t>
      </w:r>
      <w:r w:rsidR="00B9595D" w:rsidRPr="0050737D">
        <w:t>1</w:t>
      </w:r>
      <w:r w:rsidR="005E200B" w:rsidRPr="0050737D">
        <w:t>.2.a</w:t>
      </w:r>
      <w:r w:rsidR="00C2189D" w:rsidRPr="0050737D">
        <w:t>.</w:t>
      </w:r>
    </w:p>
    <w:p w:rsidR="00D50122" w:rsidRPr="0050737D" w:rsidRDefault="00F95FA6" w:rsidP="00AB7FEE">
      <w:pPr>
        <w:pStyle w:val="paraa"/>
      </w:pPr>
      <w:r w:rsidRPr="0050737D">
        <w:t>b.</w:t>
      </w:r>
      <w:r w:rsidRPr="0050737D">
        <w:tab/>
      </w:r>
      <w:r w:rsidR="00D50122" w:rsidRPr="0050737D">
        <w:t xml:space="preserve">Other positions of special responsibility which the Board wishes to fill shall be posted in accordance with sub-section </w:t>
      </w:r>
      <w:r w:rsidR="005E200B" w:rsidRPr="0050737D">
        <w:t>E.2</w:t>
      </w:r>
      <w:r w:rsidR="00B9595D" w:rsidRPr="0050737D">
        <w:t>1</w:t>
      </w:r>
      <w:r w:rsidR="005E200B" w:rsidRPr="0050737D">
        <w:t>.2.a</w:t>
      </w:r>
      <w:r w:rsidR="009150BF" w:rsidRPr="0050737D">
        <w:t>.</w:t>
      </w:r>
    </w:p>
    <w:p w:rsidR="00D50122" w:rsidRPr="0050737D" w:rsidRDefault="00D50122" w:rsidP="001B59E4">
      <w:pPr>
        <w:pStyle w:val="para1"/>
        <w:keepNext/>
        <w:keepLines/>
        <w:numPr>
          <w:ilvl w:val="0"/>
          <w:numId w:val="48"/>
        </w:numPr>
        <w:tabs>
          <w:tab w:val="clear" w:pos="864"/>
          <w:tab w:val="left" w:pos="720"/>
        </w:tabs>
        <w:ind w:hanging="720"/>
        <w:rPr>
          <w:rFonts w:cs="Arial"/>
          <w:szCs w:val="22"/>
        </w:rPr>
      </w:pPr>
      <w:r w:rsidRPr="0050737D">
        <w:rPr>
          <w:rFonts w:cs="Arial"/>
          <w:b/>
          <w:szCs w:val="22"/>
        </w:rPr>
        <w:t>Annual Allowances</w:t>
      </w:r>
      <w:r w:rsidRPr="0050737D">
        <w:rPr>
          <w:rFonts w:cs="Arial"/>
          <w:b/>
          <w:szCs w:val="22"/>
        </w:rPr>
        <w:fldChar w:fldCharType="begin"/>
      </w:r>
      <w:r w:rsidRPr="0050737D">
        <w:rPr>
          <w:szCs w:val="22"/>
        </w:rPr>
        <w:instrText xml:space="preserve"> XE "</w:instrText>
      </w:r>
      <w:r w:rsidRPr="0050737D">
        <w:rPr>
          <w:szCs w:val="22"/>
          <w:lang w:val="en-CA"/>
        </w:rPr>
        <w:instrText>Positions of Special Responsibility</w:instrText>
      </w:r>
      <w:r w:rsidRPr="0050737D">
        <w:rPr>
          <w:szCs w:val="22"/>
        </w:rPr>
        <w:instrText>:</w:instrText>
      </w:r>
      <w:r w:rsidRPr="0050737D">
        <w:rPr>
          <w:szCs w:val="22"/>
          <w:lang w:val="en-CA"/>
        </w:rPr>
        <w:instrText>Annual Allowances</w:instrText>
      </w:r>
      <w:r w:rsidRPr="0050737D">
        <w:rPr>
          <w:szCs w:val="22"/>
        </w:rPr>
        <w:instrText xml:space="preserve">" </w:instrText>
      </w:r>
      <w:r w:rsidRPr="0050737D">
        <w:rPr>
          <w:rFonts w:cs="Arial"/>
          <w:b/>
          <w:szCs w:val="22"/>
        </w:rPr>
        <w:fldChar w:fldCharType="end"/>
      </w:r>
      <w:r w:rsidRPr="0050737D">
        <w:rPr>
          <w:rFonts w:cs="Arial"/>
          <w:b/>
          <w:szCs w:val="22"/>
        </w:rPr>
        <w:fldChar w:fldCharType="begin"/>
      </w:r>
      <w:r w:rsidRPr="0050737D">
        <w:rPr>
          <w:szCs w:val="22"/>
        </w:rPr>
        <w:instrText xml:space="preserve"> XE "</w:instrText>
      </w:r>
      <w:r w:rsidRPr="0050737D">
        <w:rPr>
          <w:szCs w:val="22"/>
          <w:lang w:val="en-CA"/>
        </w:rPr>
        <w:instrText>Annual Allowances, Positions of Special Responsibility</w:instrText>
      </w:r>
      <w:r w:rsidRPr="0050737D">
        <w:rPr>
          <w:szCs w:val="22"/>
        </w:rPr>
        <w:instrText xml:space="preserve">" </w:instrText>
      </w:r>
      <w:r w:rsidRPr="0050737D">
        <w:rPr>
          <w:rFonts w:cs="Arial"/>
          <w:b/>
          <w:szCs w:val="22"/>
        </w:rPr>
        <w:fldChar w:fldCharType="end"/>
      </w:r>
    </w:p>
    <w:p w:rsidR="009E3CCA" w:rsidRPr="0050737D" w:rsidRDefault="00F95FA6" w:rsidP="001B59E4">
      <w:pPr>
        <w:pStyle w:val="paraa"/>
        <w:keepNext/>
        <w:keepLines/>
      </w:pPr>
      <w:r w:rsidRPr="0050737D">
        <w:t>a.</w:t>
      </w:r>
      <w:r w:rsidRPr="0050737D">
        <w:tab/>
      </w:r>
      <w:r w:rsidR="00D50122" w:rsidRPr="0050737D">
        <w:t>Teachers appointed to the following positions of special responsibility shall be paid the following annual allowances:</w:t>
      </w:r>
    </w:p>
    <w:p w:rsidR="009E3CCA" w:rsidRPr="0050737D" w:rsidRDefault="009E3CCA" w:rsidP="001B59E4">
      <w:pPr>
        <w:pStyle w:val="paraa"/>
        <w:keepNext/>
        <w:keepLines/>
        <w:ind w:left="2610" w:hanging="1170"/>
        <w:rPr>
          <w:b/>
        </w:rPr>
      </w:pPr>
      <w:r w:rsidRPr="0050737D">
        <w:rPr>
          <w:b/>
        </w:rPr>
        <w:t>Department Head:</w:t>
      </w:r>
    </w:p>
    <w:p w:rsidR="009E3CCA" w:rsidRPr="0050737D" w:rsidRDefault="00DF29BF" w:rsidP="001B59E4">
      <w:pPr>
        <w:pStyle w:val="paraa"/>
        <w:keepNext/>
        <w:keepLines/>
        <w:spacing w:after="0"/>
        <w:ind w:firstLine="0"/>
      </w:pPr>
      <w:r w:rsidRPr="0050737D">
        <w:t>Effective July 1, 2013</w:t>
      </w:r>
      <w:r w:rsidRPr="0050737D">
        <w:tab/>
        <w:t xml:space="preserve"> </w:t>
      </w:r>
      <w:r w:rsidRPr="0050737D">
        <w:tab/>
      </w:r>
      <w:r w:rsidRPr="0050737D">
        <w:tab/>
      </w:r>
      <w:r w:rsidR="009E3CCA" w:rsidRPr="0050737D">
        <w:t xml:space="preserve">$2,665.00 </w:t>
      </w:r>
    </w:p>
    <w:p w:rsidR="009E3CCA" w:rsidRPr="0050737D" w:rsidRDefault="009E3CCA" w:rsidP="001B59E4">
      <w:pPr>
        <w:pStyle w:val="paraa"/>
        <w:keepNext/>
        <w:keepLines/>
        <w:spacing w:after="0"/>
        <w:ind w:firstLine="0"/>
      </w:pPr>
      <w:r w:rsidRPr="0050737D">
        <w:t>Effective September 1, 2014</w:t>
      </w:r>
      <w:r w:rsidRPr="0050737D">
        <w:tab/>
        <w:t xml:space="preserve"> </w:t>
      </w:r>
      <w:r w:rsidRPr="0050737D">
        <w:tab/>
        <w:t xml:space="preserve">$2,718.30 </w:t>
      </w:r>
    </w:p>
    <w:p w:rsidR="009E3CCA" w:rsidRPr="0050737D" w:rsidRDefault="009E3CCA" w:rsidP="001B59E4">
      <w:pPr>
        <w:pStyle w:val="paraa"/>
        <w:keepNext/>
        <w:keepLines/>
        <w:spacing w:after="0"/>
        <w:ind w:firstLine="0"/>
      </w:pPr>
      <w:r w:rsidRPr="0050737D">
        <w:t>Effective January 1, 2015</w:t>
      </w:r>
      <w:r w:rsidRPr="0050737D">
        <w:tab/>
      </w:r>
      <w:r w:rsidRPr="0050737D">
        <w:tab/>
        <w:t xml:space="preserve">$2,752.28 </w:t>
      </w:r>
    </w:p>
    <w:p w:rsidR="009060FC" w:rsidRPr="0050737D" w:rsidRDefault="009060FC" w:rsidP="001B59E4">
      <w:pPr>
        <w:pStyle w:val="paraa"/>
        <w:keepNext/>
        <w:keepLines/>
        <w:spacing w:after="0"/>
        <w:ind w:left="2160"/>
      </w:pPr>
      <w:r w:rsidRPr="0050737D">
        <w:t>Effective May 1, 2016</w:t>
      </w:r>
      <w:r w:rsidRPr="0050737D">
        <w:tab/>
        <w:t xml:space="preserve"> </w:t>
      </w:r>
      <w:r w:rsidR="00DF29BF" w:rsidRPr="0050737D">
        <w:tab/>
      </w:r>
      <w:r w:rsidR="00DF29BF" w:rsidRPr="0050737D">
        <w:tab/>
      </w:r>
      <w:r w:rsidRPr="0050737D">
        <w:t xml:space="preserve">$2,764.66 </w:t>
      </w:r>
    </w:p>
    <w:p w:rsidR="009060FC" w:rsidRPr="0050737D" w:rsidRDefault="009060FC" w:rsidP="001B59E4">
      <w:pPr>
        <w:pStyle w:val="paraa"/>
        <w:spacing w:after="0"/>
        <w:ind w:left="2160"/>
      </w:pPr>
      <w:r w:rsidRPr="0050737D">
        <w:t>Effective July 1, 2016</w:t>
      </w:r>
      <w:r w:rsidRPr="0050737D">
        <w:tab/>
        <w:t xml:space="preserve"> </w:t>
      </w:r>
      <w:r w:rsidR="00DF29BF" w:rsidRPr="0050737D">
        <w:tab/>
      </w:r>
      <w:r w:rsidR="00DF29BF" w:rsidRPr="0050737D">
        <w:tab/>
      </w:r>
      <w:r w:rsidRPr="0050737D">
        <w:t xml:space="preserve">$2,792.31 </w:t>
      </w:r>
    </w:p>
    <w:p w:rsidR="009060FC" w:rsidRPr="0050737D" w:rsidRDefault="009060FC" w:rsidP="001B59E4">
      <w:pPr>
        <w:pStyle w:val="paraa"/>
        <w:spacing w:after="0"/>
        <w:ind w:left="2160"/>
      </w:pPr>
      <w:r w:rsidRPr="0050737D">
        <w:t>Effective May 1, 2017</w:t>
      </w:r>
      <w:r w:rsidRPr="0050737D">
        <w:tab/>
        <w:t xml:space="preserve"> </w:t>
      </w:r>
      <w:r w:rsidR="00DF29BF" w:rsidRPr="0050737D">
        <w:tab/>
      </w:r>
      <w:r w:rsidR="00DF29BF" w:rsidRPr="0050737D">
        <w:tab/>
      </w:r>
      <w:r w:rsidRPr="0050737D">
        <w:t xml:space="preserve">$2,792.31 </w:t>
      </w:r>
    </w:p>
    <w:p w:rsidR="009060FC" w:rsidRPr="0050737D" w:rsidRDefault="009060FC" w:rsidP="001B59E4">
      <w:pPr>
        <w:pStyle w:val="paraa"/>
        <w:spacing w:after="0"/>
        <w:ind w:left="2160"/>
      </w:pPr>
      <w:r w:rsidRPr="0050737D">
        <w:t>Effective July 1, 2017</w:t>
      </w:r>
      <w:r w:rsidRPr="0050737D">
        <w:tab/>
        <w:t xml:space="preserve"> </w:t>
      </w:r>
      <w:r w:rsidR="00DF29BF" w:rsidRPr="0050737D">
        <w:tab/>
      </w:r>
      <w:r w:rsidR="00DF29BF" w:rsidRPr="0050737D">
        <w:tab/>
      </w:r>
      <w:r w:rsidRPr="0050737D">
        <w:t xml:space="preserve">$2,806.27 </w:t>
      </w:r>
    </w:p>
    <w:p w:rsidR="009060FC" w:rsidRPr="0050737D" w:rsidRDefault="009060FC" w:rsidP="001B59E4">
      <w:pPr>
        <w:pStyle w:val="paraa"/>
        <w:spacing w:after="0"/>
        <w:ind w:left="2160"/>
      </w:pPr>
      <w:r w:rsidRPr="0050737D">
        <w:t>Effective May 1, 2018</w:t>
      </w:r>
      <w:r w:rsidRPr="0050737D">
        <w:tab/>
        <w:t xml:space="preserve"> </w:t>
      </w:r>
      <w:r w:rsidR="00DF29BF" w:rsidRPr="0050737D">
        <w:tab/>
      </w:r>
      <w:r w:rsidR="00DF29BF" w:rsidRPr="0050737D">
        <w:tab/>
      </w:r>
      <w:r w:rsidRPr="0050737D">
        <w:t xml:space="preserve">$2,834.33 </w:t>
      </w:r>
    </w:p>
    <w:p w:rsidR="009060FC" w:rsidRPr="0050737D" w:rsidRDefault="009060FC" w:rsidP="001B59E4">
      <w:pPr>
        <w:pStyle w:val="paraa"/>
        <w:spacing w:after="0"/>
        <w:ind w:left="2160"/>
      </w:pPr>
      <w:r w:rsidRPr="0050737D">
        <w:t>Effective July 1, 2018</w:t>
      </w:r>
      <w:r w:rsidRPr="0050737D">
        <w:tab/>
        <w:t xml:space="preserve"> </w:t>
      </w:r>
      <w:r w:rsidR="00DF29BF" w:rsidRPr="0050737D">
        <w:tab/>
      </w:r>
      <w:r w:rsidR="00DF29BF" w:rsidRPr="0050737D">
        <w:tab/>
      </w:r>
      <w:r w:rsidRPr="0050737D">
        <w:t xml:space="preserve">$2,848.51 </w:t>
      </w:r>
    </w:p>
    <w:p w:rsidR="009060FC" w:rsidRPr="0050737D" w:rsidRDefault="009060FC" w:rsidP="001B59E4">
      <w:pPr>
        <w:pStyle w:val="paraa"/>
        <w:spacing w:after="0"/>
        <w:ind w:firstLine="0"/>
      </w:pPr>
      <w:r w:rsidRPr="0050737D">
        <w:t>Effective May 1, 2019</w:t>
      </w:r>
      <w:r w:rsidRPr="0050737D">
        <w:tab/>
        <w:t xml:space="preserve"> </w:t>
      </w:r>
      <w:r w:rsidR="00DF29BF" w:rsidRPr="0050737D">
        <w:tab/>
      </w:r>
      <w:r w:rsidR="00DF29BF" w:rsidRPr="0050737D">
        <w:tab/>
      </w:r>
      <w:r w:rsidRPr="0050737D">
        <w:t>$2,876.99</w:t>
      </w:r>
    </w:p>
    <w:p w:rsidR="00DF29BF" w:rsidRPr="0050737D" w:rsidRDefault="00DF29BF" w:rsidP="001B59E4">
      <w:pPr>
        <w:pStyle w:val="paraa"/>
        <w:spacing w:after="0"/>
        <w:ind w:firstLine="0"/>
      </w:pPr>
    </w:p>
    <w:p w:rsidR="00171039" w:rsidRPr="0050737D" w:rsidRDefault="009E3CCA" w:rsidP="001B59E4">
      <w:pPr>
        <w:pStyle w:val="paraa"/>
        <w:spacing w:after="0"/>
        <w:ind w:left="1418" w:firstLine="0"/>
      </w:pPr>
      <w:r w:rsidRPr="0050737D">
        <w:t>*any calculation made in accordance with provincial Letter of Understanding No. 1</w:t>
      </w:r>
      <w:r w:rsidR="009060FC" w:rsidRPr="0050737D">
        <w:t>4</w:t>
      </w:r>
      <w:r w:rsidRPr="0050737D">
        <w:t xml:space="preserve"> Re: Economic Stability Dividend will be applied as a percentage increase on the current collective agreement salary rates and applicable allowance rates. All future increases will be based on the newly revised rate with ESD.</w:t>
      </w:r>
    </w:p>
    <w:p w:rsidR="00DF29BF" w:rsidRPr="0050737D" w:rsidRDefault="00DF29BF" w:rsidP="001B59E4">
      <w:pPr>
        <w:pStyle w:val="paraa"/>
        <w:spacing w:after="0"/>
        <w:ind w:left="2160" w:firstLine="0"/>
      </w:pPr>
    </w:p>
    <w:p w:rsidR="00171039" w:rsidRPr="0050737D" w:rsidRDefault="00171039" w:rsidP="001B59E4">
      <w:pPr>
        <w:pStyle w:val="paraa"/>
        <w:spacing w:after="0"/>
        <w:ind w:hanging="22"/>
        <w:rPr>
          <w:b/>
        </w:rPr>
      </w:pPr>
      <w:r w:rsidRPr="0050737D">
        <w:rPr>
          <w:b/>
        </w:rPr>
        <w:t>Coordinator:</w:t>
      </w:r>
    </w:p>
    <w:p w:rsidR="00DF29BF" w:rsidRPr="0050737D" w:rsidRDefault="00DF29BF" w:rsidP="001B59E4">
      <w:pPr>
        <w:pStyle w:val="paraa"/>
        <w:spacing w:after="0"/>
        <w:rPr>
          <w:b/>
        </w:rPr>
      </w:pPr>
    </w:p>
    <w:p w:rsidR="00171039" w:rsidRPr="0050737D" w:rsidRDefault="00171039" w:rsidP="001B59E4">
      <w:pPr>
        <w:pStyle w:val="paraa"/>
        <w:spacing w:after="0"/>
        <w:ind w:left="1418" w:firstLine="0"/>
      </w:pPr>
      <w:r w:rsidRPr="0050737D">
        <w:t>Effective July 1, 2013</w:t>
      </w:r>
      <w:r w:rsidRPr="0050737D">
        <w:tab/>
        <w:t xml:space="preserve"> </w:t>
      </w:r>
      <w:r w:rsidRPr="0050737D">
        <w:tab/>
      </w:r>
      <w:r w:rsidRPr="0050737D">
        <w:tab/>
        <w:t xml:space="preserve">$3,752.00 </w:t>
      </w:r>
    </w:p>
    <w:p w:rsidR="00171039" w:rsidRPr="0050737D" w:rsidRDefault="00171039" w:rsidP="001B59E4">
      <w:pPr>
        <w:pStyle w:val="paraa"/>
        <w:spacing w:after="0"/>
        <w:ind w:left="1418" w:firstLine="0"/>
      </w:pPr>
      <w:r w:rsidRPr="0050737D">
        <w:t>Effective September 1, 2014</w:t>
      </w:r>
      <w:r w:rsidRPr="0050737D">
        <w:tab/>
      </w:r>
      <w:r w:rsidRPr="0050737D">
        <w:tab/>
        <w:t xml:space="preserve">$3,827.04 </w:t>
      </w:r>
    </w:p>
    <w:p w:rsidR="00171039" w:rsidRPr="0050737D" w:rsidRDefault="00171039" w:rsidP="001B59E4">
      <w:pPr>
        <w:pStyle w:val="paraa"/>
        <w:spacing w:after="0"/>
        <w:ind w:left="1418" w:firstLine="0"/>
      </w:pPr>
      <w:r w:rsidRPr="0050737D">
        <w:t>Effective January 1, 2015</w:t>
      </w:r>
      <w:r w:rsidRPr="0050737D">
        <w:tab/>
        <w:t xml:space="preserve"> </w:t>
      </w:r>
      <w:r w:rsidRPr="0050737D">
        <w:tab/>
        <w:t xml:space="preserve">$3,874.88 </w:t>
      </w:r>
    </w:p>
    <w:p w:rsidR="009060FC" w:rsidRPr="0050737D" w:rsidRDefault="009060FC" w:rsidP="001B59E4">
      <w:pPr>
        <w:pStyle w:val="paraa"/>
        <w:tabs>
          <w:tab w:val="left" w:pos="2160"/>
        </w:tabs>
        <w:spacing w:after="0"/>
        <w:ind w:left="2160"/>
      </w:pPr>
      <w:r w:rsidRPr="0050737D">
        <w:t>Effective May 1, 2016</w:t>
      </w:r>
      <w:r w:rsidRPr="0050737D">
        <w:tab/>
        <w:t xml:space="preserve"> </w:t>
      </w:r>
      <w:r w:rsidR="00DF29BF" w:rsidRPr="0050737D">
        <w:tab/>
      </w:r>
      <w:r w:rsidR="00DF29BF" w:rsidRPr="0050737D">
        <w:tab/>
      </w:r>
      <w:r w:rsidRPr="0050737D">
        <w:t xml:space="preserve">$3,892.31 </w:t>
      </w:r>
    </w:p>
    <w:p w:rsidR="009060FC" w:rsidRPr="0050737D" w:rsidRDefault="009060FC" w:rsidP="001B59E4">
      <w:pPr>
        <w:pStyle w:val="paraa"/>
        <w:tabs>
          <w:tab w:val="left" w:pos="2160"/>
        </w:tabs>
        <w:spacing w:after="0"/>
        <w:ind w:left="2160"/>
      </w:pPr>
      <w:r w:rsidRPr="0050737D">
        <w:t>Effective July 1, 2016</w:t>
      </w:r>
      <w:r w:rsidRPr="0050737D">
        <w:tab/>
        <w:t xml:space="preserve"> </w:t>
      </w:r>
      <w:r w:rsidR="00DF29BF" w:rsidRPr="0050737D">
        <w:tab/>
      </w:r>
      <w:r w:rsidR="00DF29BF" w:rsidRPr="0050737D">
        <w:tab/>
      </w:r>
      <w:r w:rsidRPr="0050737D">
        <w:t xml:space="preserve">$3,931.24 </w:t>
      </w:r>
    </w:p>
    <w:p w:rsidR="009060FC" w:rsidRPr="0050737D" w:rsidRDefault="009060FC" w:rsidP="001B59E4">
      <w:pPr>
        <w:pStyle w:val="paraa"/>
        <w:tabs>
          <w:tab w:val="left" w:pos="2160"/>
        </w:tabs>
        <w:spacing w:after="0"/>
        <w:ind w:left="2160"/>
      </w:pPr>
      <w:r w:rsidRPr="0050737D">
        <w:t>Effective May 1, 2017</w:t>
      </w:r>
      <w:r w:rsidRPr="0050737D">
        <w:tab/>
        <w:t xml:space="preserve"> </w:t>
      </w:r>
      <w:r w:rsidR="00DF29BF" w:rsidRPr="0050737D">
        <w:tab/>
      </w:r>
      <w:r w:rsidR="00DF29BF" w:rsidRPr="0050737D">
        <w:tab/>
      </w:r>
      <w:r w:rsidRPr="0050737D">
        <w:t xml:space="preserve">$3,931.24 </w:t>
      </w:r>
    </w:p>
    <w:p w:rsidR="009060FC" w:rsidRPr="0050737D" w:rsidRDefault="009060FC" w:rsidP="001B59E4">
      <w:pPr>
        <w:pStyle w:val="paraa"/>
        <w:tabs>
          <w:tab w:val="left" w:pos="2160"/>
        </w:tabs>
        <w:spacing w:after="0"/>
        <w:ind w:left="2160"/>
      </w:pPr>
      <w:r w:rsidRPr="0050737D">
        <w:t>Effective July 1, 2017</w:t>
      </w:r>
      <w:r w:rsidRPr="0050737D">
        <w:tab/>
        <w:t xml:space="preserve"> </w:t>
      </w:r>
      <w:r w:rsidR="00DF29BF" w:rsidRPr="0050737D">
        <w:tab/>
      </w:r>
      <w:r w:rsidR="00DF29BF" w:rsidRPr="0050737D">
        <w:tab/>
      </w:r>
      <w:r w:rsidRPr="0050737D">
        <w:t xml:space="preserve">$3,950.89 </w:t>
      </w:r>
    </w:p>
    <w:p w:rsidR="009060FC" w:rsidRPr="0050737D" w:rsidRDefault="009060FC" w:rsidP="001B59E4">
      <w:pPr>
        <w:pStyle w:val="paraa"/>
        <w:tabs>
          <w:tab w:val="left" w:pos="2160"/>
        </w:tabs>
        <w:spacing w:after="0"/>
        <w:ind w:left="2160"/>
      </w:pPr>
      <w:r w:rsidRPr="0050737D">
        <w:t>Effective May 1, 2018</w:t>
      </w:r>
      <w:r w:rsidRPr="0050737D">
        <w:tab/>
        <w:t xml:space="preserve"> </w:t>
      </w:r>
      <w:r w:rsidR="00DF29BF" w:rsidRPr="0050737D">
        <w:tab/>
      </w:r>
      <w:r w:rsidR="00DF29BF" w:rsidRPr="0050737D">
        <w:tab/>
      </w:r>
      <w:r w:rsidRPr="0050737D">
        <w:t xml:space="preserve">$3,990.40 </w:t>
      </w:r>
    </w:p>
    <w:p w:rsidR="009060FC" w:rsidRPr="0050737D" w:rsidRDefault="009060FC" w:rsidP="001B59E4">
      <w:pPr>
        <w:pStyle w:val="paraa"/>
        <w:tabs>
          <w:tab w:val="left" w:pos="2160"/>
        </w:tabs>
        <w:spacing w:after="0"/>
        <w:ind w:left="2160"/>
      </w:pPr>
      <w:r w:rsidRPr="0050737D">
        <w:t>Effective July 1, 2018</w:t>
      </w:r>
      <w:r w:rsidRPr="0050737D">
        <w:tab/>
        <w:t xml:space="preserve"> </w:t>
      </w:r>
      <w:r w:rsidR="00DF29BF" w:rsidRPr="0050737D">
        <w:tab/>
      </w:r>
      <w:r w:rsidR="00DF29BF" w:rsidRPr="0050737D">
        <w:tab/>
      </w:r>
      <w:r w:rsidRPr="0050737D">
        <w:t xml:space="preserve">$4,010.36 </w:t>
      </w:r>
    </w:p>
    <w:p w:rsidR="009060FC" w:rsidRPr="0050737D" w:rsidRDefault="009060FC" w:rsidP="001B59E4">
      <w:pPr>
        <w:pStyle w:val="paraa"/>
        <w:tabs>
          <w:tab w:val="left" w:pos="2160"/>
        </w:tabs>
        <w:spacing w:after="0"/>
        <w:ind w:hanging="22"/>
      </w:pPr>
      <w:r w:rsidRPr="0050737D">
        <w:t>Effective May 1, 2019</w:t>
      </w:r>
      <w:r w:rsidRPr="0050737D">
        <w:tab/>
        <w:t xml:space="preserve"> </w:t>
      </w:r>
      <w:r w:rsidR="00DF29BF" w:rsidRPr="0050737D">
        <w:tab/>
      </w:r>
      <w:r w:rsidR="00DF29BF" w:rsidRPr="0050737D">
        <w:tab/>
      </w:r>
      <w:r w:rsidRPr="0050737D">
        <w:t>$4,050.46</w:t>
      </w:r>
    </w:p>
    <w:p w:rsidR="00DF29BF" w:rsidRPr="0050737D" w:rsidRDefault="00DF29BF" w:rsidP="001B59E4">
      <w:pPr>
        <w:pStyle w:val="paraa"/>
        <w:tabs>
          <w:tab w:val="left" w:pos="2160"/>
        </w:tabs>
        <w:spacing w:after="0"/>
        <w:ind w:hanging="22"/>
      </w:pPr>
    </w:p>
    <w:p w:rsidR="00171039" w:rsidRPr="0050737D" w:rsidRDefault="00171039" w:rsidP="001B59E4">
      <w:pPr>
        <w:pStyle w:val="paraa"/>
        <w:tabs>
          <w:tab w:val="left" w:pos="1418"/>
        </w:tabs>
        <w:spacing w:after="0"/>
        <w:ind w:left="1418" w:firstLine="0"/>
      </w:pPr>
      <w:r w:rsidRPr="0050737D">
        <w:t>*any calculation made in accordance with provincia</w:t>
      </w:r>
      <w:r w:rsidR="00DF29BF" w:rsidRPr="0050737D">
        <w:t>l Letter of Understanding No. 14</w:t>
      </w:r>
      <w:r w:rsidRPr="0050737D">
        <w:t xml:space="preserve"> Re: Economic Stability Dividend will be applied as a percentage increase on the current collective agreement salary rates and applicable allowance rates. All future increases will be based on the newly revised rate with ESD.</w:t>
      </w:r>
    </w:p>
    <w:p w:rsidR="00D50122" w:rsidRPr="0050737D" w:rsidRDefault="00C6620E" w:rsidP="001B59E4">
      <w:pPr>
        <w:pStyle w:val="paraa"/>
        <w:ind w:left="720" w:firstLine="0"/>
      </w:pPr>
      <w:r w:rsidRPr="0050737D">
        <w:fldChar w:fldCharType="begin"/>
      </w:r>
      <w:r w:rsidRPr="0050737D">
        <w:instrText xml:space="preserve"> XE "</w:instrText>
      </w:r>
      <w:r w:rsidRPr="0050737D">
        <w:rPr>
          <w:lang w:val="en-CA"/>
        </w:rPr>
        <w:instrText>Allowances:Department Head</w:instrText>
      </w:r>
      <w:r w:rsidRPr="0050737D">
        <w:instrText xml:space="preserve">" </w:instrText>
      </w:r>
      <w:r w:rsidRPr="0050737D">
        <w:fldChar w:fldCharType="end"/>
      </w:r>
      <w:r w:rsidRPr="0050737D">
        <w:fldChar w:fldCharType="begin"/>
      </w:r>
      <w:r w:rsidRPr="0050737D">
        <w:instrText xml:space="preserve"> XE "</w:instrText>
      </w:r>
      <w:r w:rsidRPr="0050737D">
        <w:rPr>
          <w:lang w:val="en-CA"/>
        </w:rPr>
        <w:instrText>Allowances:Coordinator</w:instrText>
      </w:r>
      <w:r w:rsidRPr="0050737D">
        <w:instrText xml:space="preserve">" </w:instrText>
      </w:r>
      <w:r w:rsidRPr="0050737D">
        <w:fldChar w:fldCharType="end"/>
      </w:r>
    </w:p>
    <w:p w:rsidR="00F95FA6" w:rsidRPr="0050737D" w:rsidRDefault="00F95FA6">
      <w:pPr>
        <w:pStyle w:val="Heading2"/>
        <w:rPr>
          <w:lang w:val="en-GB"/>
        </w:rPr>
      </w:pPr>
      <w:bookmarkStart w:id="152" w:name="_Toc453417147"/>
      <w:bookmarkStart w:id="153" w:name="_Toc476369027"/>
      <w:bookmarkStart w:id="154" w:name="_Toc95547298"/>
      <w:r w:rsidRPr="0050737D">
        <w:rPr>
          <w:lang w:val="en-GB"/>
        </w:rPr>
        <w:t>ARTICLE B.23</w:t>
      </w:r>
      <w:r w:rsidRPr="0050737D">
        <w:rPr>
          <w:lang w:val="en-GB"/>
        </w:rPr>
        <w:tab/>
      </w:r>
      <w:r w:rsidRPr="0050737D">
        <w:rPr>
          <w:lang w:val="en-GB"/>
        </w:rPr>
        <w:tab/>
        <w:t>SUMMER SCHOOL</w:t>
      </w:r>
      <w:bookmarkEnd w:id="152"/>
      <w:r w:rsidR="004E4BD6" w:rsidRPr="0050737D">
        <w:rPr>
          <w:lang w:val="en-GB"/>
        </w:rPr>
        <w:fldChar w:fldCharType="begin"/>
      </w:r>
      <w:r w:rsidR="004E4BD6" w:rsidRPr="0050737D">
        <w:instrText xml:space="preserve"> XE "Summer School" </w:instrText>
      </w:r>
      <w:r w:rsidR="004E4BD6" w:rsidRPr="0050737D">
        <w:rPr>
          <w:lang w:val="en-GB"/>
        </w:rPr>
        <w:fldChar w:fldCharType="end"/>
      </w:r>
    </w:p>
    <w:bookmarkEnd w:id="153"/>
    <w:bookmarkEnd w:id="154"/>
    <w:p w:rsidR="00874F05" w:rsidRPr="0050737D" w:rsidRDefault="00F95FA6" w:rsidP="00F95FA6">
      <w:pPr>
        <w:pStyle w:val="Para10"/>
      </w:pPr>
      <w:r w:rsidRPr="0050737D">
        <w:t>1.</w:t>
      </w:r>
      <w:r w:rsidR="00874F05" w:rsidRPr="0050737D">
        <w:tab/>
        <w:t>Teachers teaching in a summer school organized and run solely by the Kootenay Lake School District shall be paid at their normal placement on the salary</w:t>
      </w:r>
      <w:r w:rsidR="00874F05" w:rsidRPr="0050737D">
        <w:fldChar w:fldCharType="begin"/>
      </w:r>
      <w:r w:rsidR="00874F05" w:rsidRPr="0050737D">
        <w:instrText xml:space="preserve"> XE "Salary:Summer School" </w:instrText>
      </w:r>
      <w:r w:rsidR="00874F05" w:rsidRPr="0050737D">
        <w:fldChar w:fldCharType="end"/>
      </w:r>
      <w:r w:rsidR="00874F05" w:rsidRPr="0050737D">
        <w:t xml:space="preserve"> scale. The other terms and conditions of this Agreement shall not apply to such employment, except Article</w:t>
      </w:r>
      <w:r w:rsidR="00B73DCC" w:rsidRPr="0050737D">
        <w:t xml:space="preserve"> E.2</w:t>
      </w:r>
      <w:r w:rsidR="00B9595D" w:rsidRPr="0050737D">
        <w:t>6</w:t>
      </w:r>
      <w:r w:rsidR="00874F05" w:rsidRPr="0050737D">
        <w:t xml:space="preserve">, Falsely Accused Teacher Assistance. </w:t>
      </w:r>
    </w:p>
    <w:p w:rsidR="00874F05" w:rsidRPr="0050737D" w:rsidRDefault="00F95FA6" w:rsidP="00F95FA6">
      <w:pPr>
        <w:pStyle w:val="Para10"/>
      </w:pPr>
      <w:r w:rsidRPr="0050737D">
        <w:t>2.</w:t>
      </w:r>
      <w:r w:rsidR="00874F05" w:rsidRPr="0050737D">
        <w:tab/>
        <w:t xml:space="preserve">Nothing in this Article requires the Board to organize or run summer school. </w:t>
      </w:r>
    </w:p>
    <w:p w:rsidR="0015401E" w:rsidRPr="0050737D" w:rsidRDefault="000F086D" w:rsidP="007768A5">
      <w:pPr>
        <w:pStyle w:val="Heading1"/>
      </w:pPr>
      <w:r w:rsidRPr="0050737D">
        <w:br w:type="page"/>
      </w:r>
      <w:bookmarkStart w:id="155" w:name="_Toc156793935"/>
      <w:bookmarkStart w:id="156" w:name="_Toc156797091"/>
      <w:bookmarkStart w:id="157" w:name="_Toc156799127"/>
      <w:bookmarkStart w:id="158" w:name="_Toc198633873"/>
      <w:bookmarkStart w:id="159" w:name="_Toc453417148"/>
      <w:r w:rsidR="0015401E" w:rsidRPr="0050737D">
        <w:t>SECTION C</w:t>
      </w:r>
      <w:r w:rsidR="0015401E" w:rsidRPr="0050737D">
        <w:tab/>
        <w:t>EMPLOYMENT RIGHTS</w:t>
      </w:r>
      <w:bookmarkEnd w:id="155"/>
      <w:bookmarkEnd w:id="156"/>
      <w:bookmarkEnd w:id="157"/>
      <w:bookmarkEnd w:id="158"/>
      <w:bookmarkEnd w:id="159"/>
    </w:p>
    <w:p w:rsidR="00C51474" w:rsidRPr="0050737D" w:rsidRDefault="00C51474" w:rsidP="001B59E4">
      <w:bookmarkStart w:id="160" w:name="_Toc156793936"/>
      <w:bookmarkStart w:id="161" w:name="_Toc156797092"/>
      <w:bookmarkStart w:id="162" w:name="_Toc156799128"/>
      <w:bookmarkStart w:id="163" w:name="_Toc198633874"/>
    </w:p>
    <w:p w:rsidR="009D5958" w:rsidRPr="0050737D" w:rsidRDefault="009D5958" w:rsidP="001B59E4"/>
    <w:p w:rsidR="0015401E" w:rsidRPr="0050737D" w:rsidRDefault="0015401E">
      <w:pPr>
        <w:pStyle w:val="Heading2"/>
      </w:pPr>
      <w:bookmarkStart w:id="164" w:name="_Toc453417149"/>
      <w:r w:rsidRPr="0050737D">
        <w:t>ARTICLE C.1</w:t>
      </w:r>
      <w:r w:rsidRPr="0050737D">
        <w:tab/>
        <w:t>RESIGNATION</w:t>
      </w:r>
      <w:bookmarkEnd w:id="160"/>
      <w:bookmarkEnd w:id="161"/>
      <w:bookmarkEnd w:id="162"/>
      <w:bookmarkEnd w:id="163"/>
      <w:bookmarkEnd w:id="164"/>
      <w:r w:rsidR="004E4BD6" w:rsidRPr="0050737D">
        <w:fldChar w:fldCharType="begin"/>
      </w:r>
      <w:r w:rsidR="004E4BD6" w:rsidRPr="0050737D">
        <w:instrText xml:space="preserve"> XE "Resignation" </w:instrText>
      </w:r>
      <w:r w:rsidR="004E4BD6" w:rsidRPr="0050737D">
        <w:fldChar w:fldCharType="end"/>
      </w:r>
    </w:p>
    <w:p w:rsidR="0015401E" w:rsidRPr="0050737D" w:rsidRDefault="0015401E" w:rsidP="001B59E4">
      <w:pPr>
        <w:pStyle w:val="1"/>
        <w:widowControl/>
        <w:tabs>
          <w:tab w:val="left" w:pos="-1440"/>
          <w:tab w:val="num" w:pos="720"/>
        </w:tabs>
        <w:ind w:left="720" w:hanging="720"/>
        <w:rPr>
          <w:rFonts w:ascii="Arial" w:hAnsi="Arial" w:cs="Arial"/>
          <w:snapToGrid/>
          <w:sz w:val="22"/>
          <w:szCs w:val="22"/>
        </w:rPr>
      </w:pPr>
      <w:r w:rsidRPr="0050737D">
        <w:rPr>
          <w:rFonts w:ascii="Arial" w:hAnsi="Arial" w:cs="Arial"/>
          <w:snapToGrid/>
          <w:sz w:val="22"/>
          <w:szCs w:val="22"/>
        </w:rPr>
        <w:t>An employee may resign from the employ of the employer on thirty (30) days’ prior written notice to the employer or such shorter period as mutually agreed. Such agreement shall not be unreasonably denied.</w:t>
      </w:r>
    </w:p>
    <w:p w:rsidR="0015401E" w:rsidRPr="0050737D" w:rsidRDefault="0015401E" w:rsidP="0015401E">
      <w:pPr>
        <w:tabs>
          <w:tab w:val="left" w:pos="-1440"/>
        </w:tabs>
        <w:rPr>
          <w:rFonts w:ascii="Arial" w:hAnsi="Arial" w:cs="Arial"/>
          <w:sz w:val="22"/>
          <w:szCs w:val="22"/>
        </w:rPr>
      </w:pPr>
    </w:p>
    <w:p w:rsidR="001031AD" w:rsidRPr="0050737D" w:rsidRDefault="0015401E" w:rsidP="00BB3AFF">
      <w:pPr>
        <w:numPr>
          <w:ilvl w:val="0"/>
          <w:numId w:val="33"/>
        </w:numPr>
        <w:ind w:hanging="720"/>
        <w:rPr>
          <w:rFonts w:ascii="Arial" w:hAnsi="Arial" w:cs="Arial"/>
          <w:sz w:val="22"/>
          <w:szCs w:val="22"/>
        </w:rPr>
      </w:pPr>
      <w:r w:rsidRPr="0050737D">
        <w:rPr>
          <w:rFonts w:ascii="Arial" w:hAnsi="Arial" w:cs="Arial"/>
          <w:sz w:val="22"/>
          <w:szCs w:val="22"/>
        </w:rPr>
        <w:t>The employer shall provide the local with a copy of any notice of resignation when it is received</w:t>
      </w:r>
      <w:r w:rsidR="00480B37" w:rsidRPr="0050737D">
        <w:rPr>
          <w:rFonts w:ascii="Arial" w:hAnsi="Arial" w:cs="Arial"/>
          <w:sz w:val="22"/>
          <w:szCs w:val="22"/>
        </w:rPr>
        <w:t>.</w:t>
      </w:r>
    </w:p>
    <w:p w:rsidR="00C51474" w:rsidRPr="0050737D" w:rsidRDefault="00C51474" w:rsidP="001B59E4">
      <w:bookmarkStart w:id="165" w:name="_Toc156793937"/>
      <w:bookmarkStart w:id="166" w:name="_Toc156797093"/>
      <w:bookmarkStart w:id="167" w:name="_Toc156799129"/>
      <w:bookmarkStart w:id="168" w:name="_Toc198633875"/>
    </w:p>
    <w:p w:rsidR="009D5958" w:rsidRPr="0050737D" w:rsidRDefault="009D5958" w:rsidP="001B59E4"/>
    <w:p w:rsidR="0015401E" w:rsidRPr="0050737D" w:rsidRDefault="00BA5C19">
      <w:pPr>
        <w:pStyle w:val="Heading2"/>
      </w:pPr>
      <w:bookmarkStart w:id="169" w:name="_Toc453417150"/>
      <w:r w:rsidRPr="0050737D">
        <w:t>ARTICLE C.</w:t>
      </w:r>
      <w:r w:rsidR="0015401E" w:rsidRPr="0050737D">
        <w:t>2</w:t>
      </w:r>
      <w:r w:rsidR="0015401E" w:rsidRPr="0050737D">
        <w:tab/>
        <w:t>SENIORITY</w:t>
      </w:r>
      <w:bookmarkEnd w:id="165"/>
      <w:bookmarkEnd w:id="166"/>
      <w:bookmarkEnd w:id="167"/>
      <w:bookmarkEnd w:id="168"/>
      <w:bookmarkEnd w:id="169"/>
      <w:r w:rsidR="004E4BD6" w:rsidRPr="0050737D">
        <w:fldChar w:fldCharType="begin"/>
      </w:r>
      <w:r w:rsidR="004E4BD6" w:rsidRPr="0050737D">
        <w:instrText xml:space="preserve"> XE "Seniority" </w:instrText>
      </w:r>
      <w:r w:rsidR="004E4BD6" w:rsidRPr="0050737D">
        <w:fldChar w:fldCharType="end"/>
      </w:r>
    </w:p>
    <w:p w:rsidR="0015401E" w:rsidRPr="0050737D" w:rsidRDefault="0015401E" w:rsidP="00BB3AFF">
      <w:pPr>
        <w:numPr>
          <w:ilvl w:val="0"/>
          <w:numId w:val="10"/>
        </w:numPr>
        <w:tabs>
          <w:tab w:val="clear" w:pos="360"/>
          <w:tab w:val="num" w:pos="720"/>
        </w:tabs>
        <w:spacing w:before="100" w:beforeAutospacing="1" w:after="240"/>
        <w:ind w:left="720" w:hanging="720"/>
        <w:rPr>
          <w:rFonts w:ascii="Arial" w:hAnsi="Arial" w:cs="Arial"/>
          <w:sz w:val="22"/>
          <w:szCs w:val="22"/>
          <w:lang w:val="en-GB"/>
        </w:rPr>
      </w:pPr>
      <w:r w:rsidRPr="0050737D">
        <w:rPr>
          <w:rFonts w:ascii="Arial" w:hAnsi="Arial" w:cs="Arial"/>
          <w:sz w:val="22"/>
          <w:szCs w:val="22"/>
          <w:lang w:val="en-GB"/>
        </w:rPr>
        <w:t>Except as provided in this article, “seniority” means an employee’s aggregate length of service with the employer as determined in accordance with the provisions of the Previous Collective Agreement.</w:t>
      </w:r>
    </w:p>
    <w:p w:rsidR="00394A42" w:rsidRPr="0050737D" w:rsidRDefault="007067D0" w:rsidP="00C51474">
      <w:pPr>
        <w:numPr>
          <w:ilvl w:val="0"/>
          <w:numId w:val="10"/>
        </w:numPr>
        <w:spacing w:after="240"/>
        <w:rPr>
          <w:rFonts w:ascii="Arial" w:hAnsi="Arial" w:cs="Arial"/>
          <w:sz w:val="22"/>
          <w:szCs w:val="22"/>
        </w:rPr>
      </w:pPr>
      <w:r w:rsidRPr="0050737D">
        <w:rPr>
          <w:rFonts w:ascii="Arial" w:hAnsi="Arial" w:cs="Arial"/>
          <w:sz w:val="22"/>
          <w:szCs w:val="22"/>
        </w:rPr>
        <w:tab/>
      </w:r>
      <w:r w:rsidR="00394A42" w:rsidRPr="0050737D">
        <w:rPr>
          <w:rFonts w:ascii="Arial" w:hAnsi="Arial" w:cs="Arial"/>
          <w:sz w:val="22"/>
          <w:szCs w:val="22"/>
        </w:rPr>
        <w:t>Porting Seniority</w:t>
      </w:r>
      <w:r w:rsidR="004E4BD6" w:rsidRPr="0050737D">
        <w:rPr>
          <w:rFonts w:ascii="Arial" w:hAnsi="Arial" w:cs="Arial"/>
          <w:sz w:val="22"/>
          <w:szCs w:val="22"/>
        </w:rPr>
        <w:fldChar w:fldCharType="begin"/>
      </w:r>
      <w:r w:rsidR="004E4BD6" w:rsidRPr="0050737D">
        <w:rPr>
          <w:rFonts w:ascii="Arial" w:hAnsi="Arial" w:cs="Arial"/>
          <w:sz w:val="22"/>
          <w:szCs w:val="22"/>
        </w:rPr>
        <w:instrText xml:space="preserve"> XE "Seniority:Porting" </w:instrText>
      </w:r>
      <w:r w:rsidR="004E4BD6" w:rsidRPr="0050737D">
        <w:rPr>
          <w:rFonts w:ascii="Arial" w:hAnsi="Arial" w:cs="Arial"/>
          <w:sz w:val="22"/>
          <w:szCs w:val="22"/>
        </w:rPr>
        <w:fldChar w:fldCharType="end"/>
      </w:r>
    </w:p>
    <w:p w:rsidR="00394A42" w:rsidRPr="0050737D" w:rsidRDefault="00394A42" w:rsidP="004812C3">
      <w:pPr>
        <w:numPr>
          <w:ilvl w:val="0"/>
          <w:numId w:val="36"/>
        </w:numPr>
        <w:tabs>
          <w:tab w:val="clear" w:pos="1080"/>
          <w:tab w:val="num" w:pos="1440"/>
        </w:tabs>
        <w:spacing w:after="240"/>
        <w:ind w:left="1440" w:hanging="720"/>
        <w:rPr>
          <w:rFonts w:ascii="Arial" w:hAnsi="Arial" w:cs="Arial"/>
          <w:sz w:val="22"/>
          <w:szCs w:val="22"/>
        </w:rPr>
      </w:pPr>
      <w:r w:rsidRPr="0050737D">
        <w:rPr>
          <w:rFonts w:ascii="Arial" w:hAnsi="Arial" w:cs="Arial"/>
          <w:sz w:val="22"/>
          <w:szCs w:val="22"/>
        </w:rPr>
        <w:t>Effective September 1, 2006 and despite Article C.2.1 above, an employee who achieves continuing contract status in another school district shall be credited with up to ten (10) years of seniority accumulated in other school districts in BC.</w:t>
      </w:r>
    </w:p>
    <w:p w:rsidR="00394A42" w:rsidRPr="0050737D" w:rsidRDefault="00394A42" w:rsidP="004812C3">
      <w:pPr>
        <w:numPr>
          <w:ilvl w:val="0"/>
          <w:numId w:val="36"/>
        </w:numPr>
        <w:tabs>
          <w:tab w:val="clear" w:pos="1080"/>
          <w:tab w:val="num" w:pos="1440"/>
        </w:tabs>
        <w:spacing w:after="240"/>
        <w:ind w:left="1440" w:hanging="720"/>
        <w:rPr>
          <w:rFonts w:ascii="Arial" w:hAnsi="Arial" w:cs="Arial"/>
          <w:sz w:val="22"/>
          <w:szCs w:val="22"/>
        </w:rPr>
      </w:pPr>
      <w:r w:rsidRPr="0050737D">
        <w:rPr>
          <w:rFonts w:ascii="Arial" w:hAnsi="Arial" w:cs="Arial"/>
          <w:sz w:val="22"/>
          <w:szCs w:val="22"/>
        </w:rPr>
        <w:t>Seniority Verification Process</w:t>
      </w:r>
    </w:p>
    <w:p w:rsidR="00394A42" w:rsidRPr="0050737D" w:rsidRDefault="00394A42" w:rsidP="001B59E4">
      <w:pPr>
        <w:numPr>
          <w:ilvl w:val="1"/>
          <w:numId w:val="36"/>
        </w:numPr>
        <w:tabs>
          <w:tab w:val="clear" w:pos="1620"/>
          <w:tab w:val="num" w:pos="2160"/>
        </w:tabs>
        <w:spacing w:after="240"/>
        <w:ind w:left="2160" w:hanging="720"/>
        <w:rPr>
          <w:rFonts w:ascii="Arial" w:hAnsi="Arial" w:cs="Arial"/>
          <w:sz w:val="22"/>
          <w:szCs w:val="22"/>
        </w:rPr>
      </w:pPr>
      <w:r w:rsidRPr="0050737D">
        <w:rPr>
          <w:rFonts w:ascii="Arial" w:hAnsi="Arial" w:cs="Arial"/>
          <w:sz w:val="22"/>
          <w:szCs w:val="22"/>
        </w:rPr>
        <w:t xml:space="preserve">The new school district shall provide the employee with the necessary verification form at the time the employee achieves continuing contract status. </w:t>
      </w:r>
    </w:p>
    <w:p w:rsidR="00394A42" w:rsidRPr="0050737D" w:rsidRDefault="00394A42" w:rsidP="001B59E4">
      <w:pPr>
        <w:numPr>
          <w:ilvl w:val="1"/>
          <w:numId w:val="36"/>
        </w:numPr>
        <w:tabs>
          <w:tab w:val="clear" w:pos="1620"/>
          <w:tab w:val="num" w:pos="2160"/>
        </w:tabs>
        <w:spacing w:after="240"/>
        <w:ind w:left="2160" w:hanging="720"/>
        <w:rPr>
          <w:rFonts w:ascii="Arial" w:hAnsi="Arial" w:cs="Arial"/>
          <w:sz w:val="22"/>
          <w:szCs w:val="22"/>
        </w:rPr>
      </w:pPr>
      <w:r w:rsidRPr="0050737D">
        <w:rPr>
          <w:rFonts w:ascii="Arial" w:hAnsi="Arial" w:cs="Arial"/>
          <w:sz w:val="22"/>
          <w:szCs w:val="22"/>
        </w:rPr>
        <w:t>The employee must initiate the seniority verification process and forward the necessary verification forms to the previous school district(s) within ninety (90) days of receiving a continuing appointment in the new school district.</w:t>
      </w:r>
    </w:p>
    <w:p w:rsidR="00394A42" w:rsidRPr="0050737D" w:rsidRDefault="00394A42" w:rsidP="001B59E4">
      <w:pPr>
        <w:numPr>
          <w:ilvl w:val="1"/>
          <w:numId w:val="36"/>
        </w:numPr>
        <w:tabs>
          <w:tab w:val="clear" w:pos="1620"/>
          <w:tab w:val="num" w:pos="2160"/>
        </w:tabs>
        <w:spacing w:after="240"/>
        <w:ind w:left="2160" w:hanging="720"/>
        <w:rPr>
          <w:rFonts w:ascii="Arial" w:hAnsi="Arial" w:cs="Arial"/>
          <w:sz w:val="22"/>
          <w:szCs w:val="22"/>
        </w:rPr>
      </w:pPr>
      <w:r w:rsidRPr="0050737D">
        <w:rPr>
          <w:rFonts w:ascii="Arial" w:hAnsi="Arial" w:cs="Arial"/>
          <w:sz w:val="22"/>
          <w:szCs w:val="22"/>
        </w:rPr>
        <w:t xml:space="preserve">The previous school district(s) shall make every reasonable effort to retrieve and verify the seniority credits which the employee seeks to port. </w:t>
      </w:r>
    </w:p>
    <w:p w:rsidR="0015401E" w:rsidRPr="0050737D" w:rsidRDefault="002B13EA" w:rsidP="00C51474">
      <w:pPr>
        <w:numPr>
          <w:ilvl w:val="0"/>
          <w:numId w:val="10"/>
        </w:numPr>
        <w:tabs>
          <w:tab w:val="clear" w:pos="360"/>
          <w:tab w:val="num" w:pos="720"/>
        </w:tabs>
        <w:spacing w:after="240"/>
        <w:ind w:left="720" w:hanging="720"/>
        <w:rPr>
          <w:rFonts w:ascii="Arial" w:hAnsi="Arial" w:cs="Arial"/>
          <w:sz w:val="22"/>
          <w:szCs w:val="22"/>
          <w:lang w:val="en-GB"/>
        </w:rPr>
      </w:pPr>
      <w:r w:rsidRPr="0050737D">
        <w:rPr>
          <w:rFonts w:ascii="Arial" w:hAnsi="Arial" w:cs="Arial"/>
          <w:sz w:val="22"/>
          <w:szCs w:val="22"/>
          <w:lang w:val="en-GB"/>
        </w:rPr>
        <w:t>Teacher-teaching-on-call</w:t>
      </w:r>
      <w:r w:rsidR="004E4BD6" w:rsidRPr="0050737D">
        <w:rPr>
          <w:rFonts w:ascii="Arial" w:hAnsi="Arial" w:cs="Arial"/>
          <w:sz w:val="22"/>
          <w:szCs w:val="22"/>
          <w:lang w:val="en-GB"/>
        </w:rPr>
        <w:fldChar w:fldCharType="begin"/>
      </w:r>
      <w:r w:rsidR="004E4BD6" w:rsidRPr="0050737D">
        <w:rPr>
          <w:rFonts w:ascii="Arial" w:hAnsi="Arial" w:cs="Arial"/>
          <w:sz w:val="22"/>
          <w:szCs w:val="22"/>
        </w:rPr>
        <w:instrText xml:space="preserve"> XE "Seniority:Teacher-On-Call" </w:instrText>
      </w:r>
      <w:r w:rsidR="004E4BD6" w:rsidRPr="0050737D">
        <w:rPr>
          <w:rFonts w:ascii="Arial" w:hAnsi="Arial" w:cs="Arial"/>
          <w:sz w:val="22"/>
          <w:szCs w:val="22"/>
          <w:lang w:val="en-GB"/>
        </w:rPr>
        <w:fldChar w:fldCharType="end"/>
      </w:r>
    </w:p>
    <w:p w:rsidR="0015401E" w:rsidRPr="0050737D" w:rsidRDefault="000E2343" w:rsidP="00C51474">
      <w:pPr>
        <w:numPr>
          <w:ilvl w:val="1"/>
          <w:numId w:val="10"/>
        </w:numPr>
        <w:tabs>
          <w:tab w:val="clear" w:pos="1080"/>
          <w:tab w:val="num" w:pos="1440"/>
        </w:tabs>
        <w:spacing w:after="240"/>
        <w:ind w:left="1440" w:hanging="720"/>
        <w:rPr>
          <w:rFonts w:ascii="Arial" w:hAnsi="Arial" w:cs="Arial"/>
          <w:sz w:val="22"/>
          <w:szCs w:val="22"/>
          <w:lang w:val="en-GB"/>
        </w:rPr>
      </w:pPr>
      <w:r w:rsidRPr="0050737D">
        <w:rPr>
          <w:rFonts w:ascii="Arial" w:hAnsi="Arial" w:cs="Arial"/>
          <w:sz w:val="22"/>
          <w:szCs w:val="22"/>
          <w:lang w:val="en-GB"/>
        </w:rPr>
        <w:t>A</w:t>
      </w:r>
      <w:r w:rsidR="0015401E" w:rsidRPr="0050737D">
        <w:rPr>
          <w:rFonts w:ascii="Arial" w:hAnsi="Arial" w:cs="Arial"/>
          <w:sz w:val="22"/>
          <w:szCs w:val="22"/>
          <w:lang w:val="en-GB"/>
        </w:rPr>
        <w:t xml:space="preserve"> </w:t>
      </w:r>
      <w:r w:rsidR="002B13EA" w:rsidRPr="0050737D">
        <w:rPr>
          <w:rFonts w:ascii="Arial" w:hAnsi="Arial" w:cs="Arial"/>
          <w:sz w:val="22"/>
          <w:szCs w:val="22"/>
          <w:lang w:val="en-GB"/>
        </w:rPr>
        <w:t>teacher teaching on call</w:t>
      </w:r>
      <w:r w:rsidR="0015401E" w:rsidRPr="0050737D">
        <w:rPr>
          <w:rFonts w:ascii="Arial" w:hAnsi="Arial" w:cs="Arial"/>
          <w:sz w:val="22"/>
          <w:szCs w:val="22"/>
          <w:lang w:val="en-GB"/>
        </w:rPr>
        <w:t xml:space="preserve"> shall accumulate seniority for days of service which are paid pursuant to Article B.2.6.  </w:t>
      </w:r>
    </w:p>
    <w:p w:rsidR="0015401E" w:rsidRPr="0050737D" w:rsidRDefault="0015401E" w:rsidP="00C51474">
      <w:pPr>
        <w:numPr>
          <w:ilvl w:val="1"/>
          <w:numId w:val="10"/>
        </w:numPr>
        <w:tabs>
          <w:tab w:val="clear" w:pos="1080"/>
          <w:tab w:val="num" w:pos="1440"/>
        </w:tabs>
        <w:spacing w:after="240"/>
        <w:ind w:left="1440" w:hanging="720"/>
        <w:rPr>
          <w:rFonts w:ascii="Arial" w:hAnsi="Arial" w:cs="Arial"/>
          <w:sz w:val="22"/>
          <w:szCs w:val="22"/>
          <w:lang w:val="en-GB"/>
        </w:rPr>
      </w:pPr>
      <w:r w:rsidRPr="0050737D">
        <w:rPr>
          <w:rFonts w:ascii="Arial" w:hAnsi="Arial" w:cs="Arial"/>
          <w:sz w:val="22"/>
          <w:szCs w:val="22"/>
          <w:lang w:val="en-GB"/>
        </w:rPr>
        <w:t>For the purpose of calculating seniority credit:</w:t>
      </w:r>
    </w:p>
    <w:p w:rsidR="000E2343" w:rsidRPr="0050737D" w:rsidRDefault="0015401E" w:rsidP="00C51474">
      <w:pPr>
        <w:numPr>
          <w:ilvl w:val="2"/>
          <w:numId w:val="10"/>
        </w:numPr>
        <w:tabs>
          <w:tab w:val="clear" w:pos="1800"/>
          <w:tab w:val="num" w:pos="2160"/>
        </w:tabs>
        <w:spacing w:after="240"/>
        <w:ind w:left="2160" w:hanging="533"/>
        <w:rPr>
          <w:rFonts w:ascii="Arial" w:hAnsi="Arial" w:cs="Arial"/>
          <w:sz w:val="22"/>
          <w:szCs w:val="22"/>
          <w:lang w:val="en-GB"/>
        </w:rPr>
      </w:pPr>
      <w:r w:rsidRPr="0050737D">
        <w:rPr>
          <w:rFonts w:ascii="Arial" w:hAnsi="Arial" w:cs="Arial"/>
          <w:sz w:val="22"/>
          <w:szCs w:val="22"/>
          <w:lang w:val="en-GB"/>
        </w:rPr>
        <w:t xml:space="preserve">Service as a </w:t>
      </w:r>
      <w:r w:rsidR="002B13EA" w:rsidRPr="0050737D">
        <w:rPr>
          <w:rFonts w:ascii="Arial" w:hAnsi="Arial" w:cs="Arial"/>
          <w:sz w:val="22"/>
          <w:szCs w:val="22"/>
          <w:lang w:val="en-GB"/>
        </w:rPr>
        <w:t>teacher teaching on call</w:t>
      </w:r>
      <w:r w:rsidRPr="0050737D">
        <w:rPr>
          <w:rFonts w:ascii="Arial" w:hAnsi="Arial" w:cs="Arial"/>
          <w:sz w:val="22"/>
          <w:szCs w:val="22"/>
          <w:lang w:val="en-GB"/>
        </w:rPr>
        <w:t xml:space="preserve"> shall be credited</w:t>
      </w:r>
      <w:r w:rsidR="000E2343" w:rsidRPr="0050737D">
        <w:rPr>
          <w:rFonts w:ascii="Arial" w:hAnsi="Arial" w:cs="Arial"/>
          <w:sz w:val="22"/>
          <w:szCs w:val="22"/>
          <w:lang w:val="en-GB"/>
        </w:rPr>
        <w:t>:</w:t>
      </w:r>
    </w:p>
    <w:p w:rsidR="0015401E" w:rsidRPr="0050737D" w:rsidRDefault="0015401E" w:rsidP="006B71D7">
      <w:pPr>
        <w:numPr>
          <w:ilvl w:val="3"/>
          <w:numId w:val="10"/>
        </w:numPr>
        <w:spacing w:after="240"/>
        <w:rPr>
          <w:rFonts w:ascii="Arial" w:hAnsi="Arial" w:cs="Arial"/>
          <w:sz w:val="22"/>
          <w:szCs w:val="22"/>
          <w:lang w:val="en-GB"/>
        </w:rPr>
      </w:pPr>
      <w:r w:rsidRPr="0050737D">
        <w:rPr>
          <w:rFonts w:ascii="Arial" w:hAnsi="Arial" w:cs="Arial"/>
          <w:sz w:val="22"/>
          <w:szCs w:val="22"/>
          <w:lang w:val="en-GB"/>
        </w:rPr>
        <w:t xml:space="preserve">one half (1/2) day for </w:t>
      </w:r>
      <w:r w:rsidR="000E2343" w:rsidRPr="0050737D">
        <w:rPr>
          <w:rFonts w:ascii="Arial" w:hAnsi="Arial" w:cs="Arial"/>
          <w:sz w:val="22"/>
          <w:szCs w:val="22"/>
          <w:lang w:val="en-GB"/>
        </w:rPr>
        <w:t xml:space="preserve">up to one </w:t>
      </w:r>
      <w:r w:rsidRPr="0050737D">
        <w:rPr>
          <w:rFonts w:ascii="Arial" w:hAnsi="Arial" w:cs="Arial"/>
          <w:sz w:val="22"/>
          <w:szCs w:val="22"/>
          <w:lang w:val="en-GB"/>
        </w:rPr>
        <w:t>half</w:t>
      </w:r>
      <w:r w:rsidR="000E2343" w:rsidRPr="0050737D">
        <w:rPr>
          <w:rFonts w:ascii="Arial" w:hAnsi="Arial" w:cs="Arial"/>
          <w:sz w:val="22"/>
          <w:szCs w:val="22"/>
          <w:lang w:val="en-GB"/>
        </w:rPr>
        <w:t xml:space="preserve"> (1/2) </w:t>
      </w:r>
      <w:r w:rsidRPr="0050737D">
        <w:rPr>
          <w:rFonts w:ascii="Arial" w:hAnsi="Arial" w:cs="Arial"/>
          <w:sz w:val="22"/>
          <w:szCs w:val="22"/>
          <w:lang w:val="en-GB"/>
        </w:rPr>
        <w:t>day worked;</w:t>
      </w:r>
    </w:p>
    <w:p w:rsidR="000E2343" w:rsidRPr="0050737D" w:rsidRDefault="000E2343" w:rsidP="006B71D7">
      <w:pPr>
        <w:numPr>
          <w:ilvl w:val="3"/>
          <w:numId w:val="10"/>
        </w:numPr>
        <w:spacing w:after="240"/>
        <w:rPr>
          <w:rFonts w:ascii="Arial" w:hAnsi="Arial" w:cs="Arial"/>
          <w:sz w:val="22"/>
          <w:szCs w:val="22"/>
          <w:lang w:val="en-GB"/>
        </w:rPr>
      </w:pPr>
      <w:r w:rsidRPr="0050737D">
        <w:rPr>
          <w:rFonts w:ascii="Arial" w:hAnsi="Arial" w:cs="Arial"/>
          <w:sz w:val="22"/>
          <w:szCs w:val="22"/>
          <w:lang w:val="en-GB"/>
        </w:rPr>
        <w:t>one (1) day for greater than one half (1/2) day worked up to one (1) day worked.</w:t>
      </w:r>
    </w:p>
    <w:p w:rsidR="0015401E" w:rsidRPr="0050737D" w:rsidRDefault="0015401E" w:rsidP="001B59E4">
      <w:pPr>
        <w:numPr>
          <w:ilvl w:val="2"/>
          <w:numId w:val="10"/>
        </w:numPr>
        <w:tabs>
          <w:tab w:val="clear" w:pos="1800"/>
          <w:tab w:val="num" w:pos="2160"/>
        </w:tabs>
        <w:spacing w:after="240"/>
        <w:ind w:left="2160" w:hanging="720"/>
        <w:rPr>
          <w:rFonts w:ascii="Arial" w:hAnsi="Arial" w:cs="Arial"/>
          <w:sz w:val="22"/>
          <w:szCs w:val="22"/>
          <w:lang w:val="en-GB"/>
        </w:rPr>
      </w:pPr>
      <w:r w:rsidRPr="0050737D">
        <w:rPr>
          <w:rFonts w:ascii="Arial" w:hAnsi="Arial" w:cs="Arial"/>
          <w:sz w:val="22"/>
          <w:szCs w:val="22"/>
          <w:lang w:val="en-GB"/>
        </w:rPr>
        <w:t>Nineteen (19) days worked shall be equivalent to one (1) month;</w:t>
      </w:r>
    </w:p>
    <w:p w:rsidR="0015401E" w:rsidRPr="0050737D" w:rsidRDefault="0015401E" w:rsidP="001B59E4">
      <w:pPr>
        <w:numPr>
          <w:ilvl w:val="2"/>
          <w:numId w:val="10"/>
        </w:numPr>
        <w:tabs>
          <w:tab w:val="clear" w:pos="1800"/>
          <w:tab w:val="num" w:pos="2160"/>
        </w:tabs>
        <w:spacing w:after="240"/>
        <w:ind w:left="2160" w:hanging="720"/>
        <w:rPr>
          <w:rFonts w:ascii="Arial" w:hAnsi="Arial" w:cs="Arial"/>
          <w:sz w:val="22"/>
          <w:szCs w:val="22"/>
          <w:lang w:val="en-GB"/>
        </w:rPr>
      </w:pPr>
      <w:r w:rsidRPr="0050737D">
        <w:rPr>
          <w:rFonts w:ascii="Arial" w:hAnsi="Arial" w:cs="Arial"/>
          <w:sz w:val="22"/>
          <w:szCs w:val="22"/>
          <w:lang w:val="en-GB"/>
        </w:rPr>
        <w:t>One hundred and eighty-nine (189) days shall be equivalent to one (1) year.</w:t>
      </w:r>
    </w:p>
    <w:p w:rsidR="0015401E" w:rsidRPr="0050737D" w:rsidRDefault="0015401E" w:rsidP="00BB3AFF">
      <w:pPr>
        <w:numPr>
          <w:ilvl w:val="1"/>
          <w:numId w:val="10"/>
        </w:numPr>
        <w:tabs>
          <w:tab w:val="clear" w:pos="1080"/>
          <w:tab w:val="num" w:pos="1440"/>
        </w:tabs>
        <w:spacing w:before="100" w:beforeAutospacing="1" w:after="240"/>
        <w:ind w:left="1440" w:hanging="720"/>
        <w:rPr>
          <w:rFonts w:ascii="Arial" w:hAnsi="Arial" w:cs="Arial"/>
          <w:sz w:val="22"/>
          <w:szCs w:val="22"/>
          <w:lang w:val="en-GB"/>
        </w:rPr>
      </w:pPr>
      <w:r w:rsidRPr="0050737D">
        <w:rPr>
          <w:rFonts w:ascii="Arial" w:hAnsi="Arial" w:cs="Arial"/>
          <w:sz w:val="22"/>
          <w:szCs w:val="22"/>
          <w:lang w:val="en-GB"/>
        </w:rPr>
        <w:t xml:space="preserve">Seniority accumulated pursuant to Article C.2.3.a and C.2.3.b, shall be included as aggregate service with the employer when a determination is made in accordance with </w:t>
      </w:r>
      <w:r w:rsidR="00DC5C2B" w:rsidRPr="0050737D">
        <w:rPr>
          <w:rFonts w:ascii="Arial" w:hAnsi="Arial" w:cs="Arial"/>
          <w:sz w:val="22"/>
          <w:szCs w:val="22"/>
          <w:lang w:val="en-GB"/>
        </w:rPr>
        <w:t>Article C.2.</w:t>
      </w:r>
      <w:r w:rsidRPr="0050737D">
        <w:rPr>
          <w:rFonts w:ascii="Arial" w:hAnsi="Arial" w:cs="Arial"/>
          <w:sz w:val="22"/>
          <w:szCs w:val="22"/>
          <w:lang w:val="en-GB"/>
        </w:rPr>
        <w:t xml:space="preserve">1. </w:t>
      </w:r>
    </w:p>
    <w:p w:rsidR="0015401E" w:rsidRPr="0050737D" w:rsidRDefault="00DC5C2B" w:rsidP="00BB3AFF">
      <w:pPr>
        <w:numPr>
          <w:ilvl w:val="0"/>
          <w:numId w:val="10"/>
        </w:numPr>
        <w:tabs>
          <w:tab w:val="clear" w:pos="360"/>
          <w:tab w:val="num" w:pos="720"/>
        </w:tabs>
        <w:spacing w:before="100" w:beforeAutospacing="1" w:after="240"/>
        <w:ind w:left="720" w:hanging="720"/>
        <w:rPr>
          <w:rFonts w:ascii="Arial" w:hAnsi="Arial" w:cs="Arial"/>
          <w:sz w:val="22"/>
          <w:szCs w:val="22"/>
          <w:lang w:val="en-GB"/>
        </w:rPr>
      </w:pPr>
      <w:r w:rsidRPr="0050737D">
        <w:rPr>
          <w:rFonts w:ascii="Arial" w:hAnsi="Arial" w:cs="Arial"/>
          <w:sz w:val="22"/>
          <w:szCs w:val="22"/>
        </w:rPr>
        <w:t>A</w:t>
      </w:r>
      <w:r w:rsidR="0015401E" w:rsidRPr="0050737D">
        <w:rPr>
          <w:rFonts w:ascii="Arial" w:hAnsi="Arial" w:cs="Arial"/>
          <w:sz w:val="22"/>
          <w:szCs w:val="22"/>
        </w:rPr>
        <w:t>n employee on a temporary or term contract shall accumulate seniority for all days of service on a temporary or term contract.</w:t>
      </w:r>
      <w:r w:rsidR="0015401E" w:rsidRPr="0050737D">
        <w:rPr>
          <w:rFonts w:ascii="Arial" w:hAnsi="Arial" w:cs="Arial"/>
          <w:sz w:val="22"/>
          <w:szCs w:val="22"/>
          <w:lang w:val="en-GB"/>
        </w:rPr>
        <w:t xml:space="preserve"> </w:t>
      </w:r>
    </w:p>
    <w:p w:rsidR="0015401E" w:rsidRPr="0050737D" w:rsidRDefault="0015401E" w:rsidP="00BB3AFF">
      <w:pPr>
        <w:numPr>
          <w:ilvl w:val="0"/>
          <w:numId w:val="10"/>
        </w:numPr>
        <w:tabs>
          <w:tab w:val="clear" w:pos="360"/>
          <w:tab w:val="num" w:pos="720"/>
        </w:tabs>
        <w:spacing w:before="100" w:beforeAutospacing="1" w:after="240"/>
        <w:ind w:left="720" w:hanging="720"/>
        <w:rPr>
          <w:rFonts w:ascii="Arial" w:hAnsi="Arial" w:cs="Arial"/>
          <w:sz w:val="22"/>
          <w:szCs w:val="22"/>
          <w:lang w:val="en-GB"/>
        </w:rPr>
      </w:pPr>
      <w:r w:rsidRPr="0050737D">
        <w:rPr>
          <w:rFonts w:ascii="Arial" w:hAnsi="Arial" w:cs="Arial"/>
          <w:sz w:val="22"/>
          <w:szCs w:val="22"/>
          <w:lang w:val="en-GB"/>
        </w:rPr>
        <w:t>No employee shall accumulate more than one (1) year of seniority credit in any school year.</w:t>
      </w:r>
    </w:p>
    <w:p w:rsidR="0015401E" w:rsidRPr="0050737D" w:rsidRDefault="0015401E" w:rsidP="00BB3AFF">
      <w:pPr>
        <w:numPr>
          <w:ilvl w:val="0"/>
          <w:numId w:val="10"/>
        </w:numPr>
        <w:tabs>
          <w:tab w:val="clear" w:pos="360"/>
          <w:tab w:val="num" w:pos="720"/>
        </w:tabs>
        <w:spacing w:before="100" w:beforeAutospacing="1" w:after="240"/>
        <w:ind w:left="720" w:hanging="720"/>
        <w:rPr>
          <w:rFonts w:ascii="Arial" w:hAnsi="Arial" w:cs="Arial"/>
          <w:sz w:val="22"/>
          <w:szCs w:val="22"/>
          <w:lang w:val="en-GB"/>
        </w:rPr>
      </w:pPr>
      <w:r w:rsidRPr="0050737D">
        <w:rPr>
          <w:rFonts w:ascii="Arial" w:hAnsi="Arial" w:cs="Arial"/>
          <w:sz w:val="22"/>
          <w:szCs w:val="22"/>
          <w:lang w:val="en-GB"/>
        </w:rPr>
        <w:t>Any provision in the Previous Collective Agreement which provides a superior accumulation and/or application of seniority than that which is provided pursuant to this article, shall remain part of the Collective Agreement</w:t>
      </w:r>
    </w:p>
    <w:p w:rsidR="0015401E" w:rsidRPr="0050737D" w:rsidRDefault="0015401E">
      <w:pPr>
        <w:keepLines/>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ind w:left="720" w:hanging="720"/>
        <w:rPr>
          <w:rFonts w:ascii="Arial" w:hAnsi="Arial" w:cs="Arial"/>
          <w:i/>
          <w:sz w:val="22"/>
          <w:szCs w:val="22"/>
        </w:rPr>
      </w:pPr>
      <w:r w:rsidRPr="0050737D">
        <w:rPr>
          <w:rFonts w:ascii="Arial" w:hAnsi="Arial" w:cs="Arial"/>
          <w:i/>
          <w:sz w:val="22"/>
          <w:szCs w:val="22"/>
        </w:rPr>
        <w:t>Note:</w:t>
      </w:r>
      <w:r w:rsidRPr="0050737D">
        <w:rPr>
          <w:rFonts w:ascii="Arial" w:hAnsi="Arial" w:cs="Arial"/>
          <w:sz w:val="22"/>
          <w:szCs w:val="22"/>
        </w:rPr>
        <w:tab/>
      </w:r>
      <w:r w:rsidRPr="0050737D">
        <w:rPr>
          <w:rFonts w:ascii="Arial" w:hAnsi="Arial" w:cs="Arial"/>
          <w:i/>
          <w:sz w:val="22"/>
          <w:szCs w:val="22"/>
        </w:rPr>
        <w:t>The provisions of this Article supersede and replace all previous provisions which are inferior to this article</w:t>
      </w:r>
    </w:p>
    <w:p w:rsidR="00EA26C7" w:rsidRPr="0050737D" w:rsidRDefault="00857229" w:rsidP="00BE662E">
      <w:pPr>
        <w:pStyle w:val="PlainText"/>
        <w:rPr>
          <w:rFonts w:cs="Arial"/>
          <w:b/>
          <w:szCs w:val="22"/>
        </w:rPr>
      </w:pPr>
      <w:bookmarkStart w:id="170" w:name="_Toc476368989"/>
      <w:bookmarkStart w:id="171" w:name="_Toc95547263"/>
      <w:r w:rsidRPr="0050737D">
        <w:rPr>
          <w:rFonts w:cs="Arial"/>
          <w:b/>
          <w:szCs w:val="22"/>
        </w:rPr>
        <w:t>LOCAL PROVISIONS</w:t>
      </w:r>
    </w:p>
    <w:p w:rsidR="00805C74" w:rsidRPr="0050737D" w:rsidRDefault="00805C74" w:rsidP="00805C74">
      <w:pPr>
        <w:rPr>
          <w:rFonts w:ascii="Arial" w:hAnsi="Arial" w:cs="Arial"/>
          <w:sz w:val="22"/>
          <w:szCs w:val="22"/>
        </w:rPr>
      </w:pPr>
    </w:p>
    <w:p w:rsidR="003D48A8" w:rsidRPr="0050737D" w:rsidRDefault="00620ECA" w:rsidP="002A595C">
      <w:pPr>
        <w:pStyle w:val="Para10"/>
        <w:rPr>
          <w:b/>
        </w:rPr>
      </w:pPr>
      <w:r w:rsidRPr="0050737D">
        <w:rPr>
          <w:b/>
        </w:rPr>
        <w:t>7</w:t>
      </w:r>
      <w:r w:rsidR="002A595C" w:rsidRPr="0050737D">
        <w:rPr>
          <w:b/>
        </w:rPr>
        <w:t>.</w:t>
      </w:r>
      <w:r w:rsidR="003D48A8" w:rsidRPr="0050737D">
        <w:rPr>
          <w:b/>
        </w:rPr>
        <w:tab/>
        <w:t>Principle of Security</w:t>
      </w:r>
      <w:r w:rsidR="003D48A8" w:rsidRPr="0050737D">
        <w:rPr>
          <w:b/>
        </w:rPr>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Principle of Security</w:instrText>
      </w:r>
      <w:r w:rsidR="003D48A8" w:rsidRPr="0050737D">
        <w:instrText xml:space="preserve">" </w:instrText>
      </w:r>
      <w:r w:rsidR="003D48A8" w:rsidRPr="0050737D">
        <w:rPr>
          <w:b/>
        </w:rPr>
        <w:fldChar w:fldCharType="end"/>
      </w:r>
      <w:r w:rsidR="003D48A8" w:rsidRPr="0050737D">
        <w:rPr>
          <w:b/>
        </w:rPr>
        <w:fldChar w:fldCharType="begin"/>
      </w:r>
      <w:r w:rsidR="003D48A8" w:rsidRPr="0050737D">
        <w:instrText xml:space="preserve"> XE "</w:instrText>
      </w:r>
      <w:r w:rsidR="003D48A8" w:rsidRPr="0050737D">
        <w:rPr>
          <w:lang w:val="en-CA"/>
        </w:rPr>
        <w:instrText>Principle of Security</w:instrText>
      </w:r>
      <w:r w:rsidR="003D48A8" w:rsidRPr="0050737D">
        <w:instrText xml:space="preserve">" </w:instrText>
      </w:r>
      <w:r w:rsidR="003D48A8" w:rsidRPr="0050737D">
        <w:rPr>
          <w:b/>
        </w:rPr>
        <w:fldChar w:fldCharType="end"/>
      </w:r>
    </w:p>
    <w:p w:rsidR="003D48A8" w:rsidRPr="0050737D" w:rsidRDefault="002A595C" w:rsidP="00AB7FEE">
      <w:pPr>
        <w:pStyle w:val="paraa"/>
      </w:pPr>
      <w:r w:rsidRPr="0050737D">
        <w:t>a.</w:t>
      </w:r>
      <w:r w:rsidR="003D48A8" w:rsidRPr="0050737D">
        <w:tab/>
        <w:t>The Board and the Association agree that increased length of service in the employment of the Board entitles employees</w:t>
      </w:r>
      <w:r w:rsidR="003D48A8" w:rsidRPr="0050737D">
        <w:rPr>
          <w:b/>
        </w:rPr>
        <w:t xml:space="preserve"> </w:t>
      </w:r>
      <w:r w:rsidR="003D48A8" w:rsidRPr="0050737D">
        <w:t xml:space="preserve">on continuing appointment to a commensurate increase in security of employment. The application of this principle shall be on a District-wide basis. </w:t>
      </w:r>
    </w:p>
    <w:p w:rsidR="003D48A8" w:rsidRPr="0050737D" w:rsidRDefault="00620ECA" w:rsidP="002A595C">
      <w:pPr>
        <w:pStyle w:val="Para10"/>
        <w:rPr>
          <w:b/>
        </w:rPr>
      </w:pPr>
      <w:r w:rsidRPr="0050737D">
        <w:rPr>
          <w:b/>
        </w:rPr>
        <w:t>8</w:t>
      </w:r>
      <w:r w:rsidR="002A595C" w:rsidRPr="0050737D">
        <w:rPr>
          <w:b/>
        </w:rPr>
        <w:t>.</w:t>
      </w:r>
      <w:r w:rsidR="003D48A8" w:rsidRPr="0050737D">
        <w:rPr>
          <w:b/>
        </w:rPr>
        <w:tab/>
        <w:t>Definition of Seniority</w:t>
      </w:r>
      <w:r w:rsidR="003D48A8" w:rsidRPr="0050737D">
        <w:rPr>
          <w:b/>
        </w:rPr>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Definition of</w:instrText>
      </w:r>
      <w:r w:rsidR="003D48A8" w:rsidRPr="0050737D">
        <w:instrText xml:space="preserve">" </w:instrText>
      </w:r>
      <w:r w:rsidR="003D48A8" w:rsidRPr="0050737D">
        <w:rPr>
          <w:b/>
        </w:rPr>
        <w:fldChar w:fldCharType="end"/>
      </w:r>
      <w:r w:rsidR="003D48A8" w:rsidRPr="0050737D">
        <w:rPr>
          <w:b/>
        </w:rPr>
        <w:fldChar w:fldCharType="begin"/>
      </w:r>
      <w:r w:rsidR="003D48A8" w:rsidRPr="0050737D">
        <w:instrText xml:space="preserve"> XE "</w:instrText>
      </w:r>
      <w:r w:rsidR="003D48A8" w:rsidRPr="0050737D">
        <w:rPr>
          <w:lang w:val="en-CA"/>
        </w:rPr>
        <w:instrText>Definition of Seniority</w:instrText>
      </w:r>
      <w:r w:rsidR="003D48A8" w:rsidRPr="0050737D">
        <w:instrText xml:space="preserve">" </w:instrText>
      </w:r>
      <w:r w:rsidR="003D48A8" w:rsidRPr="0050737D">
        <w:rPr>
          <w:b/>
        </w:rPr>
        <w:fldChar w:fldCharType="end"/>
      </w:r>
    </w:p>
    <w:p w:rsidR="003D48A8" w:rsidRPr="0050737D" w:rsidRDefault="002A595C" w:rsidP="00AB7FEE">
      <w:pPr>
        <w:pStyle w:val="paraa"/>
      </w:pPr>
      <w:r w:rsidRPr="0050737D">
        <w:t>a.</w:t>
      </w:r>
      <w:r w:rsidR="003D48A8" w:rsidRPr="0050737D">
        <w:tab/>
        <w:t xml:space="preserve">For purposes of this Agreement, seniority shall be earned and exercised only by continuing </w:t>
      </w:r>
      <w:r w:rsidR="005E2751" w:rsidRPr="0050737D">
        <w:t>employees</w:t>
      </w:r>
      <w:r w:rsidR="003D48A8" w:rsidRPr="0050737D">
        <w:t xml:space="preserve">, after they have been confirmed in their continuing appointments by the Board pursuant to section </w:t>
      </w:r>
      <w:r w:rsidR="000E18B5" w:rsidRPr="0050737D">
        <w:t>C.20.4</w:t>
      </w:r>
      <w:r w:rsidR="00C51474" w:rsidRPr="0050737D">
        <w:t>.</w:t>
      </w:r>
    </w:p>
    <w:p w:rsidR="003D48A8" w:rsidRPr="0050737D" w:rsidRDefault="002A595C" w:rsidP="00AB7FEE">
      <w:pPr>
        <w:pStyle w:val="paraa"/>
      </w:pPr>
      <w:r w:rsidRPr="0050737D">
        <w:tab/>
      </w:r>
      <w:r w:rsidR="003D48A8" w:rsidRPr="0050737D">
        <w:t xml:space="preserve">Seniority shall include a continuing </w:t>
      </w:r>
      <w:r w:rsidR="005E2751" w:rsidRPr="0050737D">
        <w:t>employee’s</w:t>
      </w:r>
      <w:r w:rsidR="005E2751" w:rsidRPr="0050737D">
        <w:rPr>
          <w:b/>
        </w:rPr>
        <w:t xml:space="preserve"> </w:t>
      </w:r>
      <w:r w:rsidR="003D48A8" w:rsidRPr="0050737D">
        <w:t>previous service:</w:t>
      </w:r>
    </w:p>
    <w:p w:rsidR="003D48A8" w:rsidRPr="0050737D" w:rsidRDefault="002A595C" w:rsidP="00082875">
      <w:pPr>
        <w:pStyle w:val="parai"/>
        <w:ind w:hanging="720"/>
        <w:rPr>
          <w:rFonts w:cs="Arial"/>
          <w:szCs w:val="22"/>
        </w:rPr>
      </w:pPr>
      <w:r w:rsidRPr="0050737D">
        <w:rPr>
          <w:rFonts w:cs="Arial"/>
          <w:szCs w:val="22"/>
        </w:rPr>
        <w:t>i.</w:t>
      </w:r>
      <w:r w:rsidR="003D48A8" w:rsidRPr="0050737D">
        <w:rPr>
          <w:rFonts w:cs="Arial"/>
          <w:szCs w:val="22"/>
        </w:rPr>
        <w:tab/>
        <w:t xml:space="preserve">on term appointments, and </w:t>
      </w:r>
    </w:p>
    <w:p w:rsidR="00F75694" w:rsidRPr="0050737D" w:rsidRDefault="002A595C" w:rsidP="001B59E4">
      <w:pPr>
        <w:pStyle w:val="parai"/>
        <w:tabs>
          <w:tab w:val="left" w:pos="2160"/>
        </w:tabs>
        <w:ind w:left="2880" w:hanging="1440"/>
        <w:rPr>
          <w:rFonts w:cs="Arial"/>
          <w:szCs w:val="22"/>
        </w:rPr>
      </w:pPr>
      <w:r w:rsidRPr="0050737D">
        <w:rPr>
          <w:rFonts w:cs="Arial"/>
          <w:szCs w:val="22"/>
        </w:rPr>
        <w:t>ii.</w:t>
      </w:r>
      <w:r w:rsidR="004A2F9D" w:rsidRPr="0050737D">
        <w:rPr>
          <w:rFonts w:cs="Arial"/>
          <w:szCs w:val="22"/>
        </w:rPr>
        <w:tab/>
      </w:r>
      <w:r w:rsidR="00F75694" w:rsidRPr="0050737D">
        <w:rPr>
          <w:rFonts w:cs="Arial"/>
          <w:szCs w:val="22"/>
        </w:rPr>
        <w:t>(1)</w:t>
      </w:r>
      <w:r w:rsidR="00F75694" w:rsidRPr="0050737D">
        <w:rPr>
          <w:rFonts w:cs="Arial"/>
          <w:b/>
          <w:szCs w:val="22"/>
        </w:rPr>
        <w:tab/>
      </w:r>
      <w:r w:rsidR="00F75694" w:rsidRPr="0050737D">
        <w:rPr>
          <w:rFonts w:cs="Arial"/>
          <w:szCs w:val="22"/>
        </w:rPr>
        <w:t xml:space="preserve">Service for which </w:t>
      </w:r>
      <w:r w:rsidR="002B13EA" w:rsidRPr="0050737D">
        <w:rPr>
          <w:rFonts w:cs="Arial"/>
          <w:szCs w:val="22"/>
        </w:rPr>
        <w:t>Teacher-teaching-on-call</w:t>
      </w:r>
      <w:r w:rsidR="00F75694" w:rsidRPr="0050737D">
        <w:rPr>
          <w:rFonts w:cs="Arial"/>
          <w:szCs w:val="22"/>
        </w:rPr>
        <w:t xml:space="preserve"> seniority is accumulated and credited pursuant to PCA Article C.2.3; and </w:t>
      </w:r>
    </w:p>
    <w:p w:rsidR="003D727B" w:rsidRPr="0050737D" w:rsidRDefault="00F75694" w:rsidP="001B59E4">
      <w:pPr>
        <w:pStyle w:val="parai"/>
        <w:keepNext/>
        <w:keepLines/>
        <w:tabs>
          <w:tab w:val="left" w:pos="2160"/>
        </w:tabs>
        <w:ind w:left="2880" w:hanging="1440"/>
      </w:pPr>
      <w:r w:rsidRPr="0050737D">
        <w:rPr>
          <w:rFonts w:cs="Arial"/>
          <w:szCs w:val="22"/>
        </w:rPr>
        <w:tab/>
        <w:t>(2</w:t>
      </w:r>
      <w:r w:rsidR="003D727B" w:rsidRPr="0050737D">
        <w:rPr>
          <w:rFonts w:cs="Arial"/>
          <w:szCs w:val="22"/>
        </w:rPr>
        <w:t>)</w:t>
      </w:r>
      <w:r w:rsidR="003D727B" w:rsidRPr="0050737D">
        <w:rPr>
          <w:rFonts w:cs="Arial"/>
          <w:szCs w:val="22"/>
        </w:rPr>
        <w:tab/>
      </w:r>
      <w:r w:rsidR="003D48A8" w:rsidRPr="0050737D">
        <w:rPr>
          <w:rFonts w:cs="Arial"/>
          <w:szCs w:val="22"/>
        </w:rPr>
        <w:t xml:space="preserve">as a </w:t>
      </w:r>
      <w:r w:rsidR="002B13EA" w:rsidRPr="0050737D">
        <w:rPr>
          <w:rFonts w:cs="Arial"/>
          <w:szCs w:val="22"/>
        </w:rPr>
        <w:t>Teacher teaching on call</w:t>
      </w:r>
      <w:r w:rsidR="003D48A8" w:rsidRPr="0050737D">
        <w:rPr>
          <w:rFonts w:cs="Arial"/>
          <w:szCs w:val="22"/>
        </w:rPr>
        <w:t xml:space="preserve"> </w:t>
      </w:r>
      <w:r w:rsidR="003D48A8" w:rsidRPr="0050737D">
        <w:rPr>
          <w:rFonts w:cs="Arial"/>
          <w:b/>
          <w:szCs w:val="22"/>
        </w:rPr>
        <w:t xml:space="preserve"> </w:t>
      </w:r>
      <w:r w:rsidR="003D48A8" w:rsidRPr="0050737D">
        <w:rPr>
          <w:rFonts w:cs="Arial"/>
          <w:szCs w:val="22"/>
        </w:rPr>
        <w:t xml:space="preserve">in excess of one hundred and sixty (160) F.T.E. </w:t>
      </w:r>
      <w:r w:rsidR="002B13EA" w:rsidRPr="0050737D">
        <w:rPr>
          <w:rFonts w:cs="Arial"/>
          <w:szCs w:val="22"/>
        </w:rPr>
        <w:t>teacher-teaching-on-call</w:t>
      </w:r>
      <w:r w:rsidR="003D48A8" w:rsidRPr="0050737D">
        <w:rPr>
          <w:rFonts w:cs="Arial"/>
          <w:szCs w:val="22"/>
        </w:rPr>
        <w:t xml:space="preserve"> days accumulated after September 1, 1990</w:t>
      </w:r>
      <w:r w:rsidRPr="0050737D">
        <w:rPr>
          <w:rFonts w:cs="Arial"/>
          <w:szCs w:val="22"/>
        </w:rPr>
        <w:t xml:space="preserve"> and prior to April 1, 2006</w:t>
      </w:r>
      <w:r w:rsidR="003D727B" w:rsidRPr="0050737D">
        <w:rPr>
          <w:rFonts w:cs="Arial"/>
          <w:szCs w:val="22"/>
        </w:rPr>
        <w:t xml:space="preserve">.  </w:t>
      </w:r>
      <w:r w:rsidR="002B13EA" w:rsidRPr="0050737D">
        <w:rPr>
          <w:rFonts w:cs="Arial"/>
          <w:szCs w:val="22"/>
        </w:rPr>
        <w:t>Teacher-teaching-on-call</w:t>
      </w:r>
      <w:r w:rsidR="003D48A8" w:rsidRPr="0050737D">
        <w:rPr>
          <w:rFonts w:cs="Arial"/>
          <w:szCs w:val="22"/>
        </w:rPr>
        <w:t xml:space="preserve"> service shall be credited for seniority purposes on the</w:t>
      </w:r>
      <w:r w:rsidR="003D48A8" w:rsidRPr="0050737D">
        <w:t xml:space="preserve"> basis of one (1) month's seniority for each twenty (20) F.T.E. days of </w:t>
      </w:r>
      <w:r w:rsidR="002B13EA" w:rsidRPr="0050737D">
        <w:t>teacher-teaching-on-call</w:t>
      </w:r>
      <w:r w:rsidR="003D48A8" w:rsidRPr="0050737D">
        <w:t xml:space="preserve"> time actually completed in excess of one hundred and sixty (160) F.T.E. </w:t>
      </w:r>
      <w:r w:rsidR="002B13EA" w:rsidRPr="0050737D">
        <w:t>teacher-teaching-on-call</w:t>
      </w:r>
      <w:r w:rsidR="003D48A8" w:rsidRPr="0050737D">
        <w:t xml:space="preserve"> days, as above. Individual </w:t>
      </w:r>
      <w:r w:rsidR="002B13EA" w:rsidRPr="0050737D">
        <w:t>teacher-teaching-on-call</w:t>
      </w:r>
      <w:r w:rsidR="003D48A8" w:rsidRPr="0050737D">
        <w:t xml:space="preserve"> days totalling less than twenty (20) days shall not be credited. </w:t>
      </w:r>
    </w:p>
    <w:p w:rsidR="003D48A8" w:rsidRPr="0050737D" w:rsidRDefault="002A595C" w:rsidP="002A595C">
      <w:pPr>
        <w:pStyle w:val="parai"/>
      </w:pPr>
      <w:r w:rsidRPr="0050737D">
        <w:t>iii.</w:t>
      </w:r>
      <w:r w:rsidR="003D48A8" w:rsidRPr="0050737D">
        <w:tab/>
        <w:t>Effective January 1, 1985 and not retroactively, for purposes of calculating seniority, part-time</w:t>
      </w:r>
      <w:r w:rsidR="003D48A8" w:rsidRPr="0050737D">
        <w:fldChar w:fldCharType="begin"/>
      </w:r>
      <w:r w:rsidR="003D48A8" w:rsidRPr="0050737D">
        <w:instrText xml:space="preserve"> XE "</w:instrText>
      </w:r>
      <w:r w:rsidR="003D48A8" w:rsidRPr="0050737D">
        <w:rPr>
          <w:lang w:val="en-CA"/>
        </w:rPr>
        <w:instrText>Part-Time Teachers</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3D48A8" w:rsidRPr="0050737D">
        <w:t xml:space="preserve"> teaching shall be credited fully as if it were full-time service.</w:t>
      </w:r>
    </w:p>
    <w:p w:rsidR="003D48A8" w:rsidRPr="0050737D" w:rsidRDefault="002A595C" w:rsidP="002A595C">
      <w:pPr>
        <w:pStyle w:val="parai"/>
      </w:pPr>
      <w:r w:rsidRPr="0050737D">
        <w:t>iv.</w:t>
      </w:r>
      <w:r w:rsidR="003D48A8" w:rsidRPr="0050737D">
        <w:tab/>
        <w:t xml:space="preserve">Seniority ported in accordance with Article C.2.2 provided that in no case, shall </w:t>
      </w:r>
      <w:r w:rsidR="003D48A8" w:rsidRPr="0050737D">
        <w:rPr>
          <w:spacing w:val="-3"/>
        </w:rPr>
        <w:t xml:space="preserve">an employee </w:t>
      </w:r>
      <w:r w:rsidR="003D48A8" w:rsidRPr="0050737D">
        <w:t>be credited with more than 1 year of seniority for any school year.</w:t>
      </w:r>
    </w:p>
    <w:p w:rsidR="003D48A8" w:rsidRPr="0050737D" w:rsidRDefault="002A595C" w:rsidP="00AB7FEE">
      <w:pPr>
        <w:pStyle w:val="paraa"/>
      </w:pPr>
      <w:r w:rsidRPr="0050737D">
        <w:t>b.</w:t>
      </w:r>
      <w:r w:rsidR="003D48A8" w:rsidRPr="0050737D">
        <w:tab/>
        <w:t xml:space="preserve">When the seniority of two (2) or more </w:t>
      </w:r>
      <w:r w:rsidR="005E2751" w:rsidRPr="0050737D">
        <w:t>employees</w:t>
      </w:r>
      <w:r w:rsidR="005E2751" w:rsidRPr="0050737D">
        <w:rPr>
          <w:b/>
        </w:rPr>
        <w:t xml:space="preserve"> </w:t>
      </w:r>
      <w:r w:rsidR="003D48A8" w:rsidRPr="0050737D">
        <w:t xml:space="preserve">is equal pursuant to sub-section </w:t>
      </w:r>
      <w:r w:rsidR="000E18B5" w:rsidRPr="0050737D">
        <w:t>C.2.</w:t>
      </w:r>
      <w:r w:rsidR="00EF6611" w:rsidRPr="0050737D">
        <w:t>8.a</w:t>
      </w:r>
      <w:r w:rsidR="003D48A8" w:rsidRPr="0050737D">
        <w:t xml:space="preserve">, the </w:t>
      </w:r>
      <w:r w:rsidR="005E2751" w:rsidRPr="0050737D">
        <w:t>employee</w:t>
      </w:r>
      <w:r w:rsidR="005E2751" w:rsidRPr="0050737D">
        <w:rPr>
          <w:b/>
        </w:rPr>
        <w:t xml:space="preserve"> </w:t>
      </w:r>
      <w:r w:rsidR="003D48A8" w:rsidRPr="0050737D">
        <w:t xml:space="preserve">with the greatest continuous present employment with the Board shall be deemed to have the greatest seniority. </w:t>
      </w:r>
    </w:p>
    <w:p w:rsidR="003D48A8" w:rsidRPr="0050737D" w:rsidRDefault="002A595C" w:rsidP="00AB7FEE">
      <w:pPr>
        <w:pStyle w:val="paraa"/>
      </w:pPr>
      <w:r w:rsidRPr="0050737D">
        <w:t>c.</w:t>
      </w:r>
      <w:r w:rsidR="003D48A8" w:rsidRPr="0050737D">
        <w:tab/>
        <w:t xml:space="preserve">When the seniority of two (2) or more </w:t>
      </w:r>
      <w:r w:rsidR="005E2751" w:rsidRPr="0050737D">
        <w:t>employees</w:t>
      </w:r>
      <w:r w:rsidR="005E2751" w:rsidRPr="0050737D">
        <w:rPr>
          <w:b/>
        </w:rPr>
        <w:t xml:space="preserve"> </w:t>
      </w:r>
      <w:r w:rsidR="003D48A8" w:rsidRPr="0050737D">
        <w:t xml:space="preserve">is equal pursuant to sub-section </w:t>
      </w:r>
      <w:r w:rsidR="00EF6611" w:rsidRPr="0050737D">
        <w:t>C.2.8.b</w:t>
      </w:r>
      <w:r w:rsidR="003D48A8" w:rsidRPr="0050737D">
        <w:t xml:space="preserve">, the </w:t>
      </w:r>
      <w:r w:rsidR="005E2751" w:rsidRPr="0050737D">
        <w:t>employee</w:t>
      </w:r>
      <w:r w:rsidR="005E2751" w:rsidRPr="0050737D">
        <w:rPr>
          <w:b/>
        </w:rPr>
        <w:t xml:space="preserve"> </w:t>
      </w:r>
      <w:r w:rsidR="003D48A8" w:rsidRPr="0050737D">
        <w:t xml:space="preserve">with the greatest aggregate length of service with another school authority recognized for salary experience purposes in this Agreement shall be deemed to have the greatest seniority. </w:t>
      </w:r>
    </w:p>
    <w:p w:rsidR="003D48A8" w:rsidRPr="0050737D" w:rsidRDefault="002A595C" w:rsidP="00AB7FEE">
      <w:pPr>
        <w:pStyle w:val="paraa"/>
      </w:pPr>
      <w:r w:rsidRPr="0050737D">
        <w:t>d.</w:t>
      </w:r>
      <w:r w:rsidR="003D48A8" w:rsidRPr="0050737D">
        <w:tab/>
        <w:t xml:space="preserve">When the seniority of two (2) or more </w:t>
      </w:r>
      <w:r w:rsidR="005E2751" w:rsidRPr="0050737D">
        <w:t>employees</w:t>
      </w:r>
      <w:r w:rsidR="005E2751" w:rsidRPr="0050737D">
        <w:rPr>
          <w:b/>
        </w:rPr>
        <w:t xml:space="preserve"> </w:t>
      </w:r>
      <w:r w:rsidR="003D48A8" w:rsidRPr="0050737D">
        <w:t xml:space="preserve">is equal pursuant to sub-section </w:t>
      </w:r>
      <w:r w:rsidR="00EF6611" w:rsidRPr="0050737D">
        <w:t>C.2.8.c</w:t>
      </w:r>
      <w:r w:rsidR="003D48A8" w:rsidRPr="0050737D">
        <w:t xml:space="preserve">, the question of order of seniority shall be referred to the Joint Teacher/Trustee Committee, established under sub-section </w:t>
      </w:r>
      <w:r w:rsidR="00EF6611" w:rsidRPr="0050737D">
        <w:t>C.3.1.b</w:t>
      </w:r>
      <w:r w:rsidR="003D48A8" w:rsidRPr="0050737D">
        <w:t xml:space="preserve">, for resolution. This committee shall have made available to it all pertinent teaching experience information. </w:t>
      </w:r>
    </w:p>
    <w:p w:rsidR="003D48A8" w:rsidRPr="0050737D" w:rsidRDefault="002A595C" w:rsidP="00AB7FEE">
      <w:pPr>
        <w:pStyle w:val="paraa"/>
      </w:pPr>
      <w:r w:rsidRPr="0050737D">
        <w:t>e.</w:t>
      </w:r>
      <w:r w:rsidR="003D48A8" w:rsidRPr="0050737D">
        <w:tab/>
        <w:t xml:space="preserve">For purposes of this section, leaves of absence in excess of one (1) month shall not count towards seniority with the Board, except: </w:t>
      </w:r>
    </w:p>
    <w:p w:rsidR="003D48A8" w:rsidRPr="0050737D" w:rsidRDefault="002A595C" w:rsidP="00BB532D">
      <w:pPr>
        <w:pStyle w:val="parai"/>
        <w:ind w:hanging="720"/>
      </w:pPr>
      <w:r w:rsidRPr="0050737D">
        <w:t>i.</w:t>
      </w:r>
      <w:r w:rsidR="003D48A8" w:rsidRPr="0050737D">
        <w:tab/>
        <w:t>maternity leave</w:t>
      </w:r>
      <w:r w:rsidR="003D48A8" w:rsidRPr="0050737D">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Leave - Maternity</w:instrText>
      </w:r>
      <w:r w:rsidR="003D48A8" w:rsidRPr="0050737D">
        <w:instrText xml:space="preserve">" </w:instrText>
      </w:r>
      <w:r w:rsidR="003D48A8" w:rsidRPr="0050737D">
        <w:fldChar w:fldCharType="end"/>
      </w:r>
      <w:r w:rsidR="003D48A8" w:rsidRPr="0050737D">
        <w:fldChar w:fldCharType="begin"/>
      </w:r>
      <w:r w:rsidR="003D48A8" w:rsidRPr="0050737D">
        <w:instrText xml:space="preserve"> XE "</w:instrText>
      </w:r>
      <w:r w:rsidR="003D48A8" w:rsidRPr="0050737D">
        <w:rPr>
          <w:lang w:val="en-CA"/>
        </w:rPr>
        <w:instrText>Leaves of Absence</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3D48A8" w:rsidRPr="0050737D">
        <w:fldChar w:fldCharType="begin"/>
      </w:r>
      <w:r w:rsidR="003D48A8" w:rsidRPr="0050737D">
        <w:instrText xml:space="preserve"> XE "Maternity Leave" </w:instrText>
      </w:r>
      <w:r w:rsidR="003D48A8" w:rsidRPr="0050737D">
        <w:fldChar w:fldCharType="end"/>
      </w:r>
      <w:r w:rsidR="003D48A8" w:rsidRPr="0050737D">
        <w:t xml:space="preserve"> and extended maternity leave, </w:t>
      </w:r>
    </w:p>
    <w:p w:rsidR="003D48A8" w:rsidRPr="0050737D" w:rsidRDefault="002A595C" w:rsidP="00BB532D">
      <w:pPr>
        <w:pStyle w:val="parai"/>
        <w:ind w:hanging="720"/>
      </w:pPr>
      <w:r w:rsidRPr="0050737D">
        <w:t>ii.</w:t>
      </w:r>
      <w:r w:rsidR="003D48A8" w:rsidRPr="0050737D">
        <w:tab/>
        <w:t>educational leave</w:t>
      </w:r>
      <w:r w:rsidR="003D48A8" w:rsidRPr="0050737D">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Leave - Educational</w:instrText>
      </w:r>
      <w:r w:rsidR="003D48A8" w:rsidRPr="0050737D">
        <w:instrText xml:space="preserve">" </w:instrText>
      </w:r>
      <w:r w:rsidR="003D48A8" w:rsidRPr="0050737D">
        <w:fldChar w:fldCharType="end"/>
      </w:r>
      <w:r w:rsidR="003D48A8" w:rsidRPr="0050737D">
        <w:fldChar w:fldCharType="begin"/>
      </w:r>
      <w:r w:rsidR="003D48A8" w:rsidRPr="0050737D">
        <w:instrText xml:space="preserve"> XE "</w:instrText>
      </w:r>
      <w:r w:rsidR="003D48A8" w:rsidRPr="0050737D">
        <w:rPr>
          <w:lang w:val="en-CA"/>
        </w:rPr>
        <w:instrText>Leaves of Absence</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3D48A8" w:rsidRPr="0050737D">
        <w:t xml:space="preserve"> approved by the Board, including section </w:t>
      </w:r>
      <w:r w:rsidR="00EF6611" w:rsidRPr="0050737D">
        <w:t>G.21.14</w:t>
      </w:r>
      <w:r w:rsidR="00C51474" w:rsidRPr="0050737D">
        <w:t>,</w:t>
      </w:r>
      <w:r w:rsidR="003D48A8" w:rsidRPr="0050737D">
        <w:t xml:space="preserve"> </w:t>
      </w:r>
    </w:p>
    <w:p w:rsidR="003D48A8" w:rsidRPr="0050737D" w:rsidRDefault="002A595C" w:rsidP="00BB532D">
      <w:pPr>
        <w:pStyle w:val="parai"/>
        <w:ind w:hanging="720"/>
      </w:pPr>
      <w:r w:rsidRPr="0050737D">
        <w:t>iii.</w:t>
      </w:r>
      <w:r w:rsidR="003D48A8" w:rsidRPr="0050737D">
        <w:tab/>
        <w:t xml:space="preserve">leave for duties with the Association, the B.C. Teachers' Federation, the </w:t>
      </w:r>
      <w:r w:rsidR="00645460" w:rsidRPr="0050737D">
        <w:t>Teacher Regulation Branch</w:t>
      </w:r>
      <w:r w:rsidR="003D48A8" w:rsidRPr="0050737D">
        <w:t>, or the Canadian Teachers' Federation</w:t>
      </w:r>
      <w:r w:rsidR="003D48A8" w:rsidRPr="0050737D">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Leave for duties with the Assocation, BCTF, College of Teachers or Canadian Teachers' Federation</w:instrText>
      </w:r>
      <w:r w:rsidR="003D48A8" w:rsidRPr="0050737D">
        <w:instrText xml:space="preserve">" </w:instrText>
      </w:r>
      <w:r w:rsidR="003D48A8" w:rsidRPr="0050737D">
        <w:fldChar w:fldCharType="end"/>
      </w:r>
      <w:r w:rsidR="003D48A8" w:rsidRPr="0050737D">
        <w:t>,</w:t>
      </w:r>
      <w:r w:rsidR="003D48A8" w:rsidRPr="0050737D">
        <w:fldChar w:fldCharType="begin"/>
      </w:r>
      <w:r w:rsidR="003D48A8" w:rsidRPr="0050737D">
        <w:instrText xml:space="preserve"> XE "</w:instrText>
      </w:r>
      <w:r w:rsidR="003D48A8" w:rsidRPr="0050737D">
        <w:rPr>
          <w:lang w:val="en-CA"/>
        </w:rPr>
        <w:instrText>Leaves of Absence</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3D48A8" w:rsidRPr="0050737D">
        <w:t xml:space="preserve"> </w:t>
      </w:r>
    </w:p>
    <w:p w:rsidR="003D48A8" w:rsidRPr="0050737D" w:rsidRDefault="002A595C" w:rsidP="00BB532D">
      <w:pPr>
        <w:pStyle w:val="parai"/>
        <w:ind w:hanging="720"/>
      </w:pPr>
      <w:r w:rsidRPr="0050737D">
        <w:t>iv.</w:t>
      </w:r>
      <w:r w:rsidR="003D48A8" w:rsidRPr="0050737D">
        <w:tab/>
        <w:t>secondment to the Ministry of Education, a faculty of education, or pursuant to a recognized teacher exchange</w:t>
      </w:r>
      <w:r w:rsidR="003D48A8" w:rsidRPr="0050737D">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Leave - Secondment to Ministry of Education, a faculty of education or recognized teacher exchange</w:instrText>
      </w:r>
      <w:r w:rsidR="003D48A8" w:rsidRPr="0050737D">
        <w:instrText xml:space="preserve">" </w:instrText>
      </w:r>
      <w:r w:rsidR="003D48A8" w:rsidRPr="0050737D">
        <w:fldChar w:fldCharType="end"/>
      </w:r>
      <w:r w:rsidR="003D48A8" w:rsidRPr="0050737D">
        <w:fldChar w:fldCharType="begin"/>
      </w:r>
      <w:r w:rsidR="003D48A8" w:rsidRPr="0050737D">
        <w:instrText xml:space="preserve"> XE "</w:instrText>
      </w:r>
      <w:r w:rsidR="003D48A8" w:rsidRPr="0050737D">
        <w:rPr>
          <w:lang w:val="en-CA"/>
        </w:rPr>
        <w:instrText>Leaves of Absence</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3D48A8" w:rsidRPr="0050737D">
        <w:fldChar w:fldCharType="begin"/>
      </w:r>
      <w:r w:rsidR="003D48A8" w:rsidRPr="0050737D">
        <w:instrText xml:space="preserve"> XE "</w:instrText>
      </w:r>
      <w:r w:rsidR="003D48A8" w:rsidRPr="0050737D">
        <w:rPr>
          <w:lang w:val="en-CA"/>
        </w:rPr>
        <w:instrText>Teacher Exchange</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3D48A8" w:rsidRPr="0050737D">
        <w:t xml:space="preserve"> program, </w:t>
      </w:r>
    </w:p>
    <w:p w:rsidR="003D48A8" w:rsidRPr="0050737D" w:rsidRDefault="002A595C" w:rsidP="00BB532D">
      <w:pPr>
        <w:pStyle w:val="parai"/>
        <w:ind w:hanging="720"/>
      </w:pPr>
      <w:r w:rsidRPr="0050737D">
        <w:t>v.</w:t>
      </w:r>
      <w:r w:rsidR="003D48A8" w:rsidRPr="0050737D">
        <w:tab/>
        <w:t>long</w:t>
      </w:r>
      <w:r w:rsidR="003D48A8" w:rsidRPr="0050737D">
        <w:noBreakHyphen/>
        <w:t>term sick leave</w:t>
      </w:r>
      <w:r w:rsidR="003D48A8" w:rsidRPr="0050737D">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Leave - Long-term sick</w:instrText>
      </w:r>
      <w:r w:rsidR="003D48A8" w:rsidRPr="0050737D">
        <w:instrText xml:space="preserve">" </w:instrText>
      </w:r>
      <w:r w:rsidR="003D48A8" w:rsidRPr="0050737D">
        <w:fldChar w:fldCharType="end"/>
      </w:r>
      <w:r w:rsidR="003D48A8" w:rsidRPr="0050737D">
        <w:fldChar w:fldCharType="begin"/>
      </w:r>
      <w:r w:rsidR="003D48A8" w:rsidRPr="0050737D">
        <w:instrText xml:space="preserve"> XE "</w:instrText>
      </w:r>
      <w:r w:rsidR="003D48A8" w:rsidRPr="0050737D">
        <w:rPr>
          <w:lang w:val="en-CA"/>
        </w:rPr>
        <w:instrText>Leaves of Absence</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3D48A8" w:rsidRPr="0050737D">
        <w:fldChar w:fldCharType="begin"/>
      </w:r>
      <w:r w:rsidR="003D48A8" w:rsidRPr="0050737D">
        <w:instrText xml:space="preserve"> XE "</w:instrText>
      </w:r>
      <w:r w:rsidR="003D48A8" w:rsidRPr="0050737D">
        <w:rPr>
          <w:lang w:val="en-CA"/>
        </w:rPr>
        <w:instrText>Sick Leave</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3D48A8" w:rsidRPr="0050737D">
        <w:t xml:space="preserve">, </w:t>
      </w:r>
    </w:p>
    <w:p w:rsidR="003D48A8" w:rsidRPr="0050737D" w:rsidRDefault="002A595C" w:rsidP="00BB532D">
      <w:pPr>
        <w:pStyle w:val="parai"/>
        <w:ind w:hanging="720"/>
      </w:pPr>
      <w:r w:rsidRPr="0050737D">
        <w:t>vi.</w:t>
      </w:r>
      <w:r w:rsidR="003D48A8" w:rsidRPr="0050737D">
        <w:tab/>
        <w:t>leave for teaching with the Department of National Defence or Canadian Universities Service Overseas</w:t>
      </w:r>
      <w:r w:rsidR="003D48A8" w:rsidRPr="0050737D">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Leave - Department of National Defence or Canadian Universities Service Overseas</w:instrText>
      </w:r>
      <w:r w:rsidR="003D48A8" w:rsidRPr="0050737D">
        <w:instrText xml:space="preserve">" </w:instrText>
      </w:r>
      <w:r w:rsidR="003D48A8" w:rsidRPr="0050737D">
        <w:fldChar w:fldCharType="end"/>
      </w:r>
      <w:r w:rsidR="003D48A8" w:rsidRPr="0050737D">
        <w:fldChar w:fldCharType="begin"/>
      </w:r>
      <w:r w:rsidR="003D48A8" w:rsidRPr="0050737D">
        <w:instrText xml:space="preserve"> XE "</w:instrText>
      </w:r>
      <w:r w:rsidR="003D48A8" w:rsidRPr="0050737D">
        <w:rPr>
          <w:lang w:val="en-CA"/>
        </w:rPr>
        <w:instrText>Leaves of Absence</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3D48A8" w:rsidRPr="0050737D">
        <w:t xml:space="preserve">, </w:t>
      </w:r>
    </w:p>
    <w:p w:rsidR="003D48A8" w:rsidRPr="0050737D" w:rsidRDefault="002A595C" w:rsidP="00BB532D">
      <w:pPr>
        <w:pStyle w:val="parai"/>
        <w:ind w:hanging="720"/>
      </w:pPr>
      <w:r w:rsidRPr="0050737D">
        <w:t>vii.</w:t>
      </w:r>
      <w:r w:rsidR="003D48A8" w:rsidRPr="0050737D">
        <w:tab/>
        <w:t>leave to serve as an elected public official</w:t>
      </w:r>
      <w:r w:rsidR="003D48A8" w:rsidRPr="0050737D">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Leave - elected public official</w:instrText>
      </w:r>
      <w:r w:rsidR="003D48A8" w:rsidRPr="0050737D">
        <w:instrText xml:space="preserve">" </w:instrText>
      </w:r>
      <w:r w:rsidR="003D48A8" w:rsidRPr="0050737D">
        <w:fldChar w:fldCharType="end"/>
      </w:r>
      <w:r w:rsidR="003D48A8" w:rsidRPr="0050737D">
        <w:fldChar w:fldCharType="begin"/>
      </w:r>
      <w:r w:rsidR="003D48A8" w:rsidRPr="0050737D">
        <w:instrText xml:space="preserve"> XE "</w:instrText>
      </w:r>
      <w:r w:rsidR="003D48A8" w:rsidRPr="0050737D">
        <w:rPr>
          <w:lang w:val="en-CA"/>
        </w:rPr>
        <w:instrText>Leaves of Absence</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3D48A8" w:rsidRPr="0050737D">
        <w:t xml:space="preserve">, </w:t>
      </w:r>
    </w:p>
    <w:p w:rsidR="003D48A8" w:rsidRPr="0050737D" w:rsidRDefault="002A595C" w:rsidP="00BB532D">
      <w:pPr>
        <w:pStyle w:val="parai"/>
        <w:ind w:hanging="720"/>
      </w:pPr>
      <w:r w:rsidRPr="0050737D">
        <w:t>viii.</w:t>
      </w:r>
      <w:r w:rsidR="003D48A8" w:rsidRPr="0050737D">
        <w:tab/>
        <w:t>personal leave for up to two (2) years</w:t>
      </w:r>
      <w:r w:rsidR="003D48A8" w:rsidRPr="0050737D">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Leave - personal for up to two (2) years</w:instrText>
      </w:r>
      <w:r w:rsidR="003D48A8" w:rsidRPr="0050737D">
        <w:instrText xml:space="preserve">" </w:instrText>
      </w:r>
      <w:r w:rsidR="003D48A8" w:rsidRPr="0050737D">
        <w:fldChar w:fldCharType="end"/>
      </w:r>
      <w:r w:rsidR="003D48A8" w:rsidRPr="0050737D">
        <w:fldChar w:fldCharType="begin"/>
      </w:r>
      <w:r w:rsidR="003D48A8" w:rsidRPr="0050737D">
        <w:instrText xml:space="preserve"> XE "</w:instrText>
      </w:r>
      <w:r w:rsidR="003D48A8" w:rsidRPr="0050737D">
        <w:rPr>
          <w:lang w:val="en-CA"/>
        </w:rPr>
        <w:instrText>Leaves of Absence</w:instrText>
      </w:r>
      <w:r w:rsidR="003D48A8" w:rsidRPr="0050737D">
        <w:instrText>:</w:instrText>
      </w:r>
      <w:r w:rsidR="003D48A8" w:rsidRPr="0050737D">
        <w:rPr>
          <w:lang w:val="en-CA"/>
        </w:rPr>
        <w:instrText>Seniority</w:instrText>
      </w:r>
      <w:r w:rsidR="003D48A8" w:rsidRPr="0050737D">
        <w:instrText xml:space="preserve">" </w:instrText>
      </w:r>
      <w:r w:rsidR="003D48A8" w:rsidRPr="0050737D">
        <w:fldChar w:fldCharType="end"/>
      </w:r>
      <w:r w:rsidR="00C51474" w:rsidRPr="0050737D">
        <w:t>,</w:t>
      </w:r>
      <w:r w:rsidR="003D48A8" w:rsidRPr="0050737D">
        <w:t xml:space="preserve"> </w:t>
      </w:r>
      <w:r w:rsidR="00C51474" w:rsidRPr="0050737D">
        <w:t>and</w:t>
      </w:r>
    </w:p>
    <w:p w:rsidR="007415A5" w:rsidRPr="0050737D" w:rsidRDefault="002A595C" w:rsidP="006B71D7">
      <w:pPr>
        <w:pStyle w:val="parai"/>
        <w:ind w:hanging="720"/>
      </w:pPr>
      <w:r w:rsidRPr="0050737D">
        <w:t>ix.</w:t>
      </w:r>
      <w:r w:rsidR="003D48A8" w:rsidRPr="0050737D">
        <w:tab/>
        <w:t xml:space="preserve"> compassionate care leave (Article G.2)</w:t>
      </w:r>
      <w:r w:rsidR="00C51474" w:rsidRPr="0050737D">
        <w:t>.</w:t>
      </w:r>
      <w:r w:rsidR="003D48A8" w:rsidRPr="0050737D">
        <w:t xml:space="preserve">  </w:t>
      </w:r>
      <w:r w:rsidR="003D48A8" w:rsidRPr="0050737D">
        <w:rPr>
          <w:b/>
        </w:rPr>
        <w:t xml:space="preserve">   </w:t>
      </w:r>
      <w:r w:rsidR="00C6620E" w:rsidRPr="0050737D">
        <w:rPr>
          <w:b/>
        </w:rPr>
        <w:fldChar w:fldCharType="begin"/>
      </w:r>
      <w:r w:rsidR="00C6620E" w:rsidRPr="0050737D">
        <w:instrText xml:space="preserve"> XE "</w:instrText>
      </w:r>
      <w:r w:rsidR="00C6620E" w:rsidRPr="0050737D">
        <w:rPr>
          <w:lang w:val="en-CA"/>
        </w:rPr>
        <w:instrText>Seniority:Leave - compassionate care</w:instrText>
      </w:r>
      <w:r w:rsidR="00C6620E" w:rsidRPr="0050737D">
        <w:instrText xml:space="preserve">" </w:instrText>
      </w:r>
      <w:r w:rsidR="00C6620E" w:rsidRPr="0050737D">
        <w:rPr>
          <w:b/>
        </w:rPr>
        <w:fldChar w:fldCharType="end"/>
      </w:r>
    </w:p>
    <w:p w:rsidR="003D48A8" w:rsidRPr="0050737D" w:rsidRDefault="002A595C" w:rsidP="00AB7FEE">
      <w:pPr>
        <w:pStyle w:val="paraa"/>
      </w:pPr>
      <w:r w:rsidRPr="0050737D">
        <w:t>f.</w:t>
      </w:r>
      <w:r w:rsidR="003D48A8" w:rsidRPr="0050737D">
        <w:tab/>
        <w:t>For purposes of this section, continuity of service shall be deemed not to have been broken by resignation</w:t>
      </w:r>
      <w:r w:rsidR="003D48A8" w:rsidRPr="0050737D">
        <w:fldChar w:fldCharType="begin"/>
      </w:r>
      <w:r w:rsidR="003D48A8" w:rsidRPr="0050737D">
        <w:instrText xml:space="preserve"> XE "</w:instrText>
      </w:r>
      <w:r w:rsidR="003D48A8" w:rsidRPr="0050737D">
        <w:rPr>
          <w:lang w:val="en-CA"/>
        </w:rPr>
        <w:instrText>Resignation</w:instrText>
      </w:r>
      <w:r w:rsidR="003D48A8" w:rsidRPr="0050737D">
        <w:instrText>:</w:instrText>
      </w:r>
      <w:r w:rsidR="003D48A8" w:rsidRPr="0050737D">
        <w:rPr>
          <w:lang w:val="en-CA"/>
        </w:rPr>
        <w:instrText>Purpose of maternity and seniority</w:instrText>
      </w:r>
      <w:r w:rsidR="003D48A8" w:rsidRPr="0050737D">
        <w:instrText xml:space="preserve">" </w:instrText>
      </w:r>
      <w:r w:rsidR="003D48A8" w:rsidRPr="0050737D">
        <w:fldChar w:fldCharType="end"/>
      </w:r>
      <w:r w:rsidR="003D48A8" w:rsidRPr="0050737D">
        <w:t xml:space="preserve"> for purposes of maternity</w:t>
      </w:r>
      <w:r w:rsidR="003D48A8" w:rsidRPr="0050737D">
        <w:fldChar w:fldCharType="begin"/>
      </w:r>
      <w:r w:rsidR="003D48A8" w:rsidRPr="0050737D">
        <w:instrText xml:space="preserve"> XE "</w:instrText>
      </w:r>
      <w:r w:rsidR="003D48A8" w:rsidRPr="0050737D">
        <w:rPr>
          <w:lang w:val="en-CA"/>
        </w:rPr>
        <w:instrText>Seniority</w:instrText>
      </w:r>
      <w:r w:rsidR="003D48A8" w:rsidRPr="0050737D">
        <w:instrText>:</w:instrText>
      </w:r>
      <w:r w:rsidR="003D48A8" w:rsidRPr="0050737D">
        <w:rPr>
          <w:lang w:val="en-CA"/>
        </w:rPr>
        <w:instrText>Resignation for maternity</w:instrText>
      </w:r>
      <w:r w:rsidR="003D48A8" w:rsidRPr="0050737D">
        <w:instrText xml:space="preserve">" </w:instrText>
      </w:r>
      <w:r w:rsidR="003D48A8" w:rsidRPr="0050737D">
        <w:fldChar w:fldCharType="end"/>
      </w:r>
      <w:r w:rsidR="003D48A8" w:rsidRPr="0050737D">
        <w:t xml:space="preserve"> followed by re-engagement within a period of three (3) years, or by layoff and recall in accordance with this Article. Seniority will not accumulate during periods of resignation.</w:t>
      </w:r>
      <w:r w:rsidR="00082875" w:rsidRPr="0050737D">
        <w:t xml:space="preserve">  Seniority that was previously ported from SD No. 8 to another school district pursuant to C.2.2 shall not be credited upon re-engagement, unless such seniority is subsequently ported back to SD No. 8 pursuant to C.2.2</w:t>
      </w:r>
    </w:p>
    <w:p w:rsidR="004345C4" w:rsidRPr="0050737D" w:rsidRDefault="004345C4" w:rsidP="004345C4">
      <w:pPr>
        <w:pStyle w:val="Para10"/>
        <w:rPr>
          <w:b/>
        </w:rPr>
      </w:pPr>
      <w:r w:rsidRPr="0050737D">
        <w:rPr>
          <w:b/>
        </w:rPr>
        <w:t>9</w:t>
      </w:r>
      <w:r w:rsidRPr="0050737D">
        <w:rPr>
          <w:b/>
        </w:rPr>
        <w:tab/>
        <w:t>Seniority List</w:t>
      </w:r>
      <w:r w:rsidRPr="0050737D">
        <w:rPr>
          <w:b/>
        </w:rPr>
        <w:fldChar w:fldCharType="begin"/>
      </w:r>
      <w:r w:rsidRPr="0050737D">
        <w:instrText xml:space="preserve"> XE "</w:instrText>
      </w:r>
      <w:r w:rsidRPr="0050737D">
        <w:rPr>
          <w:lang w:val="en-CA"/>
        </w:rPr>
        <w:instrText>Seniority</w:instrText>
      </w:r>
      <w:r w:rsidRPr="0050737D">
        <w:instrText>:</w:instrText>
      </w:r>
      <w:r w:rsidRPr="0050737D">
        <w:rPr>
          <w:lang w:val="en-CA"/>
        </w:rPr>
        <w:instrText>List</w:instrText>
      </w:r>
      <w:r w:rsidRPr="0050737D">
        <w:instrText xml:space="preserve">" </w:instrText>
      </w:r>
      <w:r w:rsidRPr="0050737D">
        <w:rPr>
          <w:b/>
        </w:rPr>
        <w:fldChar w:fldCharType="end"/>
      </w:r>
      <w:r w:rsidRPr="0050737D">
        <w:rPr>
          <w:b/>
        </w:rPr>
        <w:fldChar w:fldCharType="begin"/>
      </w:r>
      <w:r w:rsidRPr="0050737D">
        <w:instrText xml:space="preserve"> XE "List:Seniority" </w:instrText>
      </w:r>
      <w:r w:rsidRPr="0050737D">
        <w:rPr>
          <w:b/>
        </w:rPr>
        <w:fldChar w:fldCharType="end"/>
      </w:r>
    </w:p>
    <w:p w:rsidR="004345C4" w:rsidRPr="0050737D" w:rsidRDefault="004345C4" w:rsidP="004345C4">
      <w:pPr>
        <w:pStyle w:val="para1"/>
        <w:tabs>
          <w:tab w:val="clear" w:pos="864"/>
        </w:tabs>
        <w:ind w:left="1440" w:hanging="720"/>
        <w:rPr>
          <w:rFonts w:cs="Arial"/>
          <w:szCs w:val="22"/>
        </w:rPr>
      </w:pPr>
      <w:r w:rsidRPr="0050737D">
        <w:rPr>
          <w:rFonts w:cs="Arial"/>
          <w:szCs w:val="22"/>
        </w:rPr>
        <w:t>a.</w:t>
      </w:r>
      <w:r w:rsidRPr="0050737D">
        <w:rPr>
          <w:rFonts w:cs="Arial"/>
          <w:szCs w:val="22"/>
        </w:rPr>
        <w:tab/>
        <w:t xml:space="preserve">By October 15 of each year, the Board shall forward to the Association a seniority list covering all continuing </w:t>
      </w:r>
      <w:r w:rsidR="00805C74" w:rsidRPr="0050737D">
        <w:rPr>
          <w:rFonts w:cs="Arial"/>
          <w:szCs w:val="22"/>
        </w:rPr>
        <w:t>employees</w:t>
      </w:r>
      <w:r w:rsidRPr="0050737D">
        <w:rPr>
          <w:rFonts w:cs="Arial"/>
          <w:szCs w:val="22"/>
        </w:rPr>
        <w:t xml:space="preserve"> employed by the Board, in descending order of their seniority, as of September 1st of that year. </w:t>
      </w:r>
      <w:r w:rsidR="00A64AF0" w:rsidRPr="0050737D">
        <w:rPr>
          <w:rFonts w:cs="Arial"/>
          <w:szCs w:val="22"/>
        </w:rPr>
        <w:br/>
      </w:r>
    </w:p>
    <w:p w:rsidR="00A64AF0" w:rsidRPr="0050737D" w:rsidRDefault="00A64AF0">
      <w:pPr>
        <w:pStyle w:val="Heading2"/>
      </w:pPr>
      <w:bookmarkStart w:id="172" w:name="_Toc402344995"/>
      <w:bookmarkStart w:id="173" w:name="_Toc453417151"/>
      <w:r w:rsidRPr="0050737D">
        <w:t>ARTICLE C.3</w:t>
      </w:r>
      <w:r w:rsidRPr="0050737D">
        <w:tab/>
        <w:t>EVALUATION</w:t>
      </w:r>
      <w:bookmarkEnd w:id="172"/>
      <w:bookmarkEnd w:id="173"/>
      <w:r w:rsidRPr="0050737D">
        <w:t xml:space="preserve"> </w:t>
      </w:r>
      <w:r w:rsidRPr="0050737D">
        <w:fldChar w:fldCharType="begin"/>
      </w:r>
      <w:r w:rsidRPr="0050737D">
        <w:instrText xml:space="preserve"> XE "Evaluation" </w:instrText>
      </w:r>
      <w:r w:rsidRPr="0050737D">
        <w:fldChar w:fldCharType="end"/>
      </w:r>
    </w:p>
    <w:p w:rsidR="00A64AF0" w:rsidRPr="0050737D" w:rsidRDefault="00A64AF0" w:rsidP="00A64AF0">
      <w:pPr>
        <w:ind w:left="720" w:hanging="720"/>
        <w:rPr>
          <w:rFonts w:ascii="Arial" w:hAnsi="Arial" w:cs="Arial"/>
          <w:sz w:val="22"/>
          <w:szCs w:val="22"/>
        </w:rPr>
      </w:pPr>
      <w:bookmarkStart w:id="174" w:name="_Toc399768583"/>
      <w:r w:rsidRPr="0050737D">
        <w:rPr>
          <w:rFonts w:ascii="Arial" w:hAnsi="Arial" w:cs="Arial"/>
          <w:bCs/>
          <w:sz w:val="22"/>
          <w:szCs w:val="22"/>
        </w:rPr>
        <w:t>1.</w:t>
      </w:r>
      <w:r w:rsidRPr="0050737D">
        <w:rPr>
          <w:rFonts w:ascii="Arial" w:hAnsi="Arial" w:cs="Arial"/>
          <w:sz w:val="22"/>
          <w:szCs w:val="22"/>
        </w:rPr>
        <w:tab/>
        <w:t>The purposes of evaluation provisions include providing employees with feedback, and employers and employees with the opportunity and responsibility to address concerns. Where a grievance proceeds to arbitration, the arbitrator must consider these purposes, and may relieve on just and reasonable terms against breaches of time limits or other procedural requirements.</w:t>
      </w:r>
      <w:bookmarkEnd w:id="174"/>
    </w:p>
    <w:p w:rsidR="00A64AF0" w:rsidRPr="0050737D" w:rsidRDefault="00A64AF0" w:rsidP="00A64AF0"/>
    <w:p w:rsidR="00A64AF0" w:rsidRPr="0050737D" w:rsidRDefault="00A64AF0" w:rsidP="00A64AF0"/>
    <w:p w:rsidR="00A64AF0" w:rsidRPr="0050737D" w:rsidRDefault="00A64AF0">
      <w:pPr>
        <w:pStyle w:val="Heading2"/>
        <w:rPr>
          <w:strike/>
          <w:lang w:val="en-GB"/>
        </w:rPr>
      </w:pPr>
      <w:bookmarkStart w:id="175" w:name="_Toc402344996"/>
      <w:bookmarkStart w:id="176" w:name="_Toc453417152"/>
      <w:r w:rsidRPr="0050737D">
        <w:t>ARTICLE C.4</w:t>
      </w:r>
      <w:r w:rsidRPr="0050737D">
        <w:tab/>
        <w:t>TEACHER TEACHING ON CALL EMPLOYMENT</w:t>
      </w:r>
      <w:bookmarkEnd w:id="175"/>
      <w:bookmarkEnd w:id="176"/>
      <w:r w:rsidRPr="0050737D">
        <w:fldChar w:fldCharType="begin"/>
      </w:r>
      <w:r w:rsidRPr="0050737D">
        <w:instrText xml:space="preserve"> XE "TTOC Employment" </w:instrText>
      </w:r>
      <w:r w:rsidRPr="0050737D">
        <w:fldChar w:fldCharType="end"/>
      </w:r>
      <w:r w:rsidRPr="0050737D">
        <w:fldChar w:fldCharType="begin"/>
      </w:r>
      <w:r w:rsidRPr="0050737D">
        <w:instrText xml:space="preserve"> XE "TTOC Employment:Experience Credit" </w:instrText>
      </w:r>
      <w:r w:rsidRPr="0050737D">
        <w:fldChar w:fldCharType="end"/>
      </w:r>
    </w:p>
    <w:p w:rsidR="00A64AF0" w:rsidRPr="0050737D" w:rsidRDefault="00A64AF0" w:rsidP="00A64AF0">
      <w:pPr>
        <w:spacing w:before="100" w:beforeAutospacing="1" w:after="100" w:afterAutospacing="1"/>
        <w:ind w:left="357" w:hanging="357"/>
        <w:rPr>
          <w:rFonts w:ascii="Arial" w:hAnsi="Arial" w:cs="Arial"/>
          <w:sz w:val="22"/>
          <w:szCs w:val="22"/>
        </w:rPr>
      </w:pPr>
      <w:r w:rsidRPr="0050737D">
        <w:rPr>
          <w:rFonts w:ascii="Arial" w:hAnsi="Arial" w:cs="Arial"/>
          <w:sz w:val="22"/>
          <w:szCs w:val="22"/>
        </w:rPr>
        <w:t xml:space="preserve">1. </w:t>
      </w:r>
      <w:r w:rsidRPr="0050737D">
        <w:rPr>
          <w:rFonts w:ascii="Arial" w:hAnsi="Arial" w:cs="Arial"/>
          <w:sz w:val="22"/>
          <w:szCs w:val="22"/>
        </w:rPr>
        <w:tab/>
      </w:r>
      <w:r w:rsidRPr="0050737D">
        <w:rPr>
          <w:rFonts w:ascii="Arial" w:hAnsi="Arial" w:cs="Arial"/>
          <w:sz w:val="22"/>
          <w:szCs w:val="22"/>
        </w:rPr>
        <w:tab/>
        <w:t>Experience Credit</w:t>
      </w:r>
    </w:p>
    <w:p w:rsidR="00A64AF0" w:rsidRPr="0050737D" w:rsidRDefault="00A64AF0" w:rsidP="00A64AF0">
      <w:pPr>
        <w:pStyle w:val="ListParagraph"/>
        <w:numPr>
          <w:ilvl w:val="0"/>
          <w:numId w:val="73"/>
        </w:numPr>
        <w:spacing w:before="100" w:beforeAutospacing="1" w:after="100" w:afterAutospacing="1"/>
        <w:ind w:left="1440" w:hanging="720"/>
        <w:contextualSpacing/>
        <w:rPr>
          <w:rFonts w:cs="Arial"/>
          <w:szCs w:val="22"/>
        </w:rPr>
      </w:pPr>
      <w:r w:rsidRPr="0050737D">
        <w:rPr>
          <w:rFonts w:cs="Arial"/>
          <w:szCs w:val="22"/>
        </w:rPr>
        <w:t>For the purpose of this article, a teacher teaching on call shall be credited with one (1) day of experience for each full-time equivalent day worked.</w:t>
      </w:r>
      <w:r w:rsidRPr="0050737D">
        <w:rPr>
          <w:rFonts w:cs="Arial"/>
          <w:szCs w:val="22"/>
        </w:rPr>
        <w:br/>
      </w:r>
    </w:p>
    <w:p w:rsidR="00A64AF0" w:rsidRPr="0050737D" w:rsidRDefault="00A64AF0" w:rsidP="00A64AF0">
      <w:pPr>
        <w:pStyle w:val="ListParagraph"/>
        <w:numPr>
          <w:ilvl w:val="0"/>
          <w:numId w:val="73"/>
        </w:numPr>
        <w:spacing w:before="100" w:beforeAutospacing="1" w:after="100" w:afterAutospacing="1"/>
        <w:ind w:left="1440" w:hanging="720"/>
        <w:contextualSpacing/>
        <w:rPr>
          <w:rFonts w:cs="Arial"/>
          <w:szCs w:val="22"/>
        </w:rPr>
      </w:pPr>
      <w:r w:rsidRPr="0050737D">
        <w:rPr>
          <w:rFonts w:cs="Arial"/>
          <w:szCs w:val="22"/>
        </w:rPr>
        <w:t>One hundred seventy (170) full-time equivalent days credited shall equal one (1) year of experience.</w:t>
      </w:r>
    </w:p>
    <w:p w:rsidR="00A64AF0" w:rsidRPr="0050737D" w:rsidRDefault="00A64AF0" w:rsidP="00A64AF0">
      <w:pPr>
        <w:spacing w:before="100" w:beforeAutospacing="1" w:after="100" w:afterAutospacing="1"/>
        <w:rPr>
          <w:rFonts w:ascii="Arial" w:hAnsi="Arial" w:cs="Arial"/>
          <w:sz w:val="22"/>
          <w:szCs w:val="22"/>
        </w:rPr>
      </w:pPr>
      <w:r w:rsidRPr="0050737D">
        <w:rPr>
          <w:rFonts w:ascii="Arial" w:hAnsi="Arial" w:cs="Arial"/>
          <w:sz w:val="22"/>
          <w:szCs w:val="22"/>
        </w:rPr>
        <w:t xml:space="preserve">2. </w:t>
      </w:r>
      <w:r w:rsidRPr="0050737D">
        <w:rPr>
          <w:rFonts w:ascii="Arial" w:hAnsi="Arial" w:cs="Arial"/>
          <w:sz w:val="22"/>
          <w:szCs w:val="22"/>
        </w:rPr>
        <w:tab/>
        <w:t>Increment Date for Salary Grid Placement</w:t>
      </w:r>
    </w:p>
    <w:p w:rsidR="00A64AF0" w:rsidRPr="0050737D" w:rsidRDefault="00A64AF0" w:rsidP="00A64AF0">
      <w:pPr>
        <w:spacing w:before="100" w:beforeAutospacing="1" w:after="100" w:afterAutospacing="1"/>
        <w:ind w:left="720"/>
        <w:rPr>
          <w:rFonts w:ascii="Arial" w:hAnsi="Arial" w:cs="Arial"/>
          <w:sz w:val="22"/>
          <w:szCs w:val="22"/>
        </w:rPr>
      </w:pPr>
      <w:r w:rsidRPr="0050737D">
        <w:rPr>
          <w:rFonts w:ascii="Arial" w:hAnsi="Arial" w:cs="Arial"/>
          <w:sz w:val="22"/>
          <w:szCs w:val="22"/>
        </w:rPr>
        <w:t>Upon achieving one (1) year of experience, an increment shall be awarded on the first of the month following the month in which the experience accumulation is earned.</w:t>
      </w:r>
    </w:p>
    <w:p w:rsidR="00C51474" w:rsidRPr="0050737D" w:rsidRDefault="00C51474" w:rsidP="00C51474"/>
    <w:p w:rsidR="00EA26C7" w:rsidRPr="0050737D" w:rsidRDefault="003D727B" w:rsidP="001B59E4">
      <w:pPr>
        <w:pStyle w:val="Heading2"/>
        <w:keepLines/>
      </w:pPr>
      <w:bookmarkStart w:id="177" w:name="_Toc453417153"/>
      <w:r w:rsidRPr="0050737D">
        <w:t>ARTICLE C.</w:t>
      </w:r>
      <w:r w:rsidR="00A64AF0" w:rsidRPr="0050737D">
        <w:t>5</w:t>
      </w:r>
      <w:r w:rsidR="00EA26C7" w:rsidRPr="0050737D">
        <w:tab/>
        <w:t>LAYOFF, RECALL, AND SEVERANCE</w:t>
      </w:r>
      <w:bookmarkEnd w:id="177"/>
      <w:r w:rsidR="004E4BD6" w:rsidRPr="0050737D">
        <w:fldChar w:fldCharType="begin"/>
      </w:r>
      <w:r w:rsidR="004E4BD6" w:rsidRPr="0050737D">
        <w:instrText xml:space="preserve"> XE "Layoff" </w:instrText>
      </w:r>
      <w:r w:rsidR="004E4BD6" w:rsidRPr="0050737D">
        <w:fldChar w:fldCharType="end"/>
      </w:r>
      <w:r w:rsidR="004E4BD6" w:rsidRPr="0050737D">
        <w:fldChar w:fldCharType="begin"/>
      </w:r>
      <w:r w:rsidR="004E4BD6" w:rsidRPr="0050737D">
        <w:instrText xml:space="preserve"> XE "Recall" </w:instrText>
      </w:r>
      <w:r w:rsidR="004E4BD6" w:rsidRPr="0050737D">
        <w:fldChar w:fldCharType="end"/>
      </w:r>
      <w:r w:rsidR="004E4BD6" w:rsidRPr="0050737D">
        <w:fldChar w:fldCharType="begin"/>
      </w:r>
      <w:r w:rsidR="004E4BD6" w:rsidRPr="0050737D">
        <w:instrText xml:space="preserve"> XE "Severance" </w:instrText>
      </w:r>
      <w:r w:rsidR="004E4BD6" w:rsidRPr="0050737D">
        <w:fldChar w:fldCharType="end"/>
      </w:r>
    </w:p>
    <w:p w:rsidR="00EA26C7" w:rsidRPr="0050737D" w:rsidRDefault="00C371B2" w:rsidP="001B59E4">
      <w:pPr>
        <w:pStyle w:val="para1head"/>
        <w:keepLines/>
        <w:tabs>
          <w:tab w:val="clear" w:pos="864"/>
        </w:tabs>
        <w:ind w:left="720" w:hanging="720"/>
        <w:rPr>
          <w:rFonts w:ascii="Arial" w:hAnsi="Arial" w:cs="Arial"/>
          <w:b/>
          <w:sz w:val="22"/>
          <w:szCs w:val="22"/>
        </w:rPr>
      </w:pPr>
      <w:r w:rsidRPr="0050737D">
        <w:rPr>
          <w:rFonts w:ascii="Arial" w:hAnsi="Arial" w:cs="Arial"/>
          <w:b/>
          <w:sz w:val="22"/>
          <w:szCs w:val="22"/>
        </w:rPr>
        <w:t>1.</w:t>
      </w:r>
      <w:r w:rsidR="00EA26C7" w:rsidRPr="0050737D">
        <w:rPr>
          <w:rFonts w:ascii="Arial" w:hAnsi="Arial" w:cs="Arial"/>
          <w:b/>
          <w:sz w:val="22"/>
          <w:szCs w:val="22"/>
        </w:rPr>
        <w:tab/>
        <w:t>Definition of Qualifications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Seniority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Definition of Qualifications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Definition of Qualifications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"Qualifications" </w:instrText>
      </w:r>
      <w:r w:rsidR="00EA26C7" w:rsidRPr="0050737D">
        <w:rPr>
          <w:rFonts w:ascii="Arial" w:hAnsi="Arial" w:cs="Arial"/>
          <w:b/>
          <w:sz w:val="22"/>
          <w:szCs w:val="22"/>
        </w:rPr>
        <w:fldChar w:fldCharType="end"/>
      </w:r>
    </w:p>
    <w:p w:rsidR="00EA26C7" w:rsidRPr="0050737D" w:rsidRDefault="00C371B2" w:rsidP="001B59E4">
      <w:pPr>
        <w:pStyle w:val="paraa"/>
        <w:keepNext/>
        <w:keepLines/>
      </w:pPr>
      <w:r w:rsidRPr="0050737D">
        <w:t>a.</w:t>
      </w:r>
      <w:r w:rsidR="00EA26C7" w:rsidRPr="0050737D">
        <w:tab/>
        <w:t xml:space="preserve">For purposes of this Article, necessary qualifications in respect of any teaching position means possession of a valid teaching certificate for the Province of B.C., membership in the </w:t>
      </w:r>
      <w:r w:rsidR="00645460" w:rsidRPr="0050737D">
        <w:t>Teacher Regulation Branch</w:t>
      </w:r>
      <w:r w:rsidR="00EA26C7" w:rsidRPr="0050737D">
        <w:t>, and a reasonable expectation by the Superintendent that the teacher will be able to perform the duties of the position (including, when required by the Superintendent</w:t>
      </w:r>
      <w:r w:rsidR="00320648" w:rsidRPr="0050737D">
        <w:t xml:space="preserve"> or </w:t>
      </w:r>
      <w:r w:rsidR="00A10BA1" w:rsidRPr="0050737D">
        <w:t>d</w:t>
      </w:r>
      <w:r w:rsidR="00320648" w:rsidRPr="0050737D">
        <w:t>esignate</w:t>
      </w:r>
      <w:r w:rsidR="00EA26C7" w:rsidRPr="0050737D">
        <w:t xml:space="preserve">, a written commitment by the teacher to undertake a Pro-D program to achieve the qualified status, as set out in sub-sections </w:t>
      </w:r>
      <w:r w:rsidR="001C0871" w:rsidRPr="0050737D">
        <w:t xml:space="preserve">i. </w:t>
      </w:r>
      <w:r w:rsidR="00EA26C7" w:rsidRPr="0050737D">
        <w:t xml:space="preserve">and </w:t>
      </w:r>
      <w:r w:rsidR="001C0871" w:rsidRPr="0050737D">
        <w:t xml:space="preserve">ii. </w:t>
      </w:r>
      <w:r w:rsidR="00EA26C7" w:rsidRPr="0050737D">
        <w:t xml:space="preserve">below, within two (2) years of receiving the appointment), and: </w:t>
      </w:r>
    </w:p>
    <w:p w:rsidR="00EA26C7" w:rsidRPr="0050737D" w:rsidRDefault="00C371B2" w:rsidP="00C371B2">
      <w:pPr>
        <w:pStyle w:val="parai"/>
        <w:rPr>
          <w:rFonts w:cs="Arial"/>
          <w:szCs w:val="22"/>
        </w:rPr>
      </w:pPr>
      <w:r w:rsidRPr="0050737D">
        <w:rPr>
          <w:rFonts w:cs="Arial"/>
          <w:szCs w:val="22"/>
        </w:rPr>
        <w:t>i.</w:t>
      </w:r>
      <w:r w:rsidR="00EA26C7" w:rsidRPr="0050737D">
        <w:rPr>
          <w:rFonts w:cs="Arial"/>
          <w:szCs w:val="22"/>
        </w:rPr>
        <w:tab/>
        <w:t xml:space="preserve">a university teaching major or its equivalent which is directly related to the position in question, and/or </w:t>
      </w:r>
    </w:p>
    <w:p w:rsidR="00EA26C7" w:rsidRPr="0050737D" w:rsidRDefault="00C371B2" w:rsidP="00C371B2">
      <w:pPr>
        <w:pStyle w:val="parai"/>
        <w:rPr>
          <w:rFonts w:cs="Arial"/>
          <w:szCs w:val="22"/>
        </w:rPr>
      </w:pPr>
      <w:r w:rsidRPr="0050737D">
        <w:rPr>
          <w:rFonts w:cs="Arial"/>
          <w:szCs w:val="22"/>
        </w:rPr>
        <w:t>ii.</w:t>
      </w:r>
      <w:r w:rsidR="00EA26C7" w:rsidRPr="0050737D">
        <w:rPr>
          <w:rFonts w:cs="Arial"/>
          <w:szCs w:val="22"/>
        </w:rPr>
        <w:tab/>
        <w:t>substantial teaching experience in a similar posi</w:t>
      </w:r>
      <w:r w:rsidR="00EA26C7" w:rsidRPr="0050737D">
        <w:rPr>
          <w:rFonts w:cs="Arial"/>
          <w:szCs w:val="22"/>
        </w:rPr>
        <w:softHyphen/>
        <w:t xml:space="preserve">tion during the past five (5) years, with evidence of successful application of instructional and professional skills and evidence of satisfactory performance. </w:t>
      </w:r>
    </w:p>
    <w:p w:rsidR="00EA26C7" w:rsidRPr="0050737D" w:rsidRDefault="00C371B2" w:rsidP="00AB7FEE">
      <w:pPr>
        <w:pStyle w:val="paraa"/>
      </w:pPr>
      <w:r w:rsidRPr="0050737D">
        <w:t>b.</w:t>
      </w:r>
      <w:r w:rsidR="00EA26C7" w:rsidRPr="0050737D">
        <w:tab/>
        <w:t xml:space="preserve">Should any question arise as to whether a teacher has or does not have the necessary qualifications for a particular teaching position, the question shall be referred to the Joint Teacher/Trustee Committee, comprising two (2) teacher representatives and two (2) Board representatives. If there is no majority decision at this level, the question shall be submitted to a mutually agreeable third party (one person), who shall render a final and binding decision. </w:t>
      </w:r>
    </w:p>
    <w:p w:rsidR="00EA26C7" w:rsidRPr="0050737D" w:rsidRDefault="00A13885" w:rsidP="00A13885">
      <w:pPr>
        <w:pStyle w:val="para1head"/>
        <w:tabs>
          <w:tab w:val="clear" w:pos="864"/>
        </w:tabs>
        <w:ind w:left="720" w:hanging="720"/>
        <w:rPr>
          <w:rFonts w:ascii="Arial" w:hAnsi="Arial" w:cs="Arial"/>
          <w:b/>
          <w:sz w:val="22"/>
          <w:szCs w:val="22"/>
        </w:rPr>
      </w:pPr>
      <w:r w:rsidRPr="0050737D">
        <w:rPr>
          <w:rFonts w:ascii="Arial" w:hAnsi="Arial" w:cs="Arial"/>
          <w:b/>
          <w:sz w:val="22"/>
          <w:szCs w:val="22"/>
        </w:rPr>
        <w:t>2.</w:t>
      </w:r>
      <w:r w:rsidR="00EA26C7" w:rsidRPr="0050737D">
        <w:rPr>
          <w:rFonts w:ascii="Arial" w:hAnsi="Arial" w:cs="Arial"/>
          <w:b/>
          <w:sz w:val="22"/>
          <w:szCs w:val="22"/>
        </w:rPr>
        <w:tab/>
        <w:t>Layoff Order</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Seniority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Layoff Order</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Layoff Order</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A13885" w:rsidP="00AB7FEE">
      <w:pPr>
        <w:pStyle w:val="paraa"/>
      </w:pPr>
      <w:r w:rsidRPr="0050737D">
        <w:t>a.</w:t>
      </w:r>
      <w:r w:rsidR="00EA26C7" w:rsidRPr="0050737D">
        <w:tab/>
        <w:t>When, for educational or budgetary reasons, the Board reduces the number of teachers, teachers on term appointments shall be terminated first, after which continuing full-time and continuing part-time teachers</w:t>
      </w:r>
      <w:r w:rsidR="00EA26C7" w:rsidRPr="0050737D">
        <w:fldChar w:fldCharType="begin"/>
      </w:r>
      <w:r w:rsidR="00EA26C7" w:rsidRPr="0050737D">
        <w:instrText xml:space="preserve"> XE "</w:instrText>
      </w:r>
      <w:r w:rsidR="00EA26C7" w:rsidRPr="0050737D">
        <w:rPr>
          <w:lang w:val="en-CA"/>
        </w:rPr>
        <w:instrText>Part-Time Teachers</w:instrText>
      </w:r>
      <w:r w:rsidR="00EA26C7" w:rsidRPr="0050737D">
        <w:instrText>:</w:instrText>
      </w:r>
      <w:r w:rsidR="00EA26C7" w:rsidRPr="0050737D">
        <w:rPr>
          <w:lang w:val="en-CA"/>
        </w:rPr>
        <w:instrText>Layoff Order</w:instrText>
      </w:r>
      <w:r w:rsidR="00EA26C7" w:rsidRPr="0050737D">
        <w:instrText xml:space="preserve">" </w:instrText>
      </w:r>
      <w:r w:rsidR="00EA26C7" w:rsidRPr="0050737D">
        <w:fldChar w:fldCharType="end"/>
      </w:r>
      <w:r w:rsidR="00EA26C7" w:rsidRPr="0050737D">
        <w:t xml:space="preserve"> shall be laid-off in reverse order of their seniority, provided always that the teachers (including those on term appointments) to be retained possess the necessary qualifications to fill the positions which remain, as defined in section </w:t>
      </w:r>
      <w:r w:rsidR="00AE7FB2" w:rsidRPr="0050737D">
        <w:t>C.</w:t>
      </w:r>
      <w:r w:rsidR="00F36516" w:rsidRPr="0050737D">
        <w:t>5</w:t>
      </w:r>
      <w:r w:rsidR="00AE7FB2" w:rsidRPr="0050737D">
        <w:t>.1</w:t>
      </w:r>
      <w:r w:rsidR="00582379" w:rsidRPr="0050737D">
        <w:t>.</w:t>
      </w:r>
      <w:r w:rsidR="00EA26C7" w:rsidRPr="0050737D">
        <w:t xml:space="preserve"> </w:t>
      </w:r>
    </w:p>
    <w:p w:rsidR="00EA26C7" w:rsidRPr="0050737D" w:rsidRDefault="00A13885" w:rsidP="00AB7FEE">
      <w:pPr>
        <w:pStyle w:val="paraa"/>
      </w:pPr>
      <w:r w:rsidRPr="0050737D">
        <w:t>b.</w:t>
      </w:r>
      <w:r w:rsidR="00EA26C7" w:rsidRPr="0050737D">
        <w:tab/>
        <w:t xml:space="preserve">The above notwithstanding, when the Board reduces the number of teachers, it shall be entitled to transfer teachers so as to meet its educational and operational requirements and such transfers shall </w:t>
      </w:r>
      <w:r w:rsidR="004C0434" w:rsidRPr="0050737D">
        <w:t>not</w:t>
      </w:r>
      <w:r w:rsidR="004C0434" w:rsidRPr="0050737D">
        <w:rPr>
          <w:b/>
        </w:rPr>
        <w:t xml:space="preserve"> </w:t>
      </w:r>
      <w:r w:rsidR="00EA26C7" w:rsidRPr="0050737D">
        <w:t xml:space="preserve">be subject to any other provision of this Article. </w:t>
      </w:r>
    </w:p>
    <w:p w:rsidR="00EA26C7" w:rsidRPr="0050737D" w:rsidRDefault="00A13885" w:rsidP="00A13885">
      <w:pPr>
        <w:pStyle w:val="para1head"/>
        <w:tabs>
          <w:tab w:val="clear" w:pos="864"/>
        </w:tabs>
        <w:ind w:left="720" w:hanging="720"/>
        <w:rPr>
          <w:rFonts w:ascii="Arial" w:hAnsi="Arial" w:cs="Arial"/>
          <w:b/>
          <w:sz w:val="22"/>
          <w:szCs w:val="22"/>
        </w:rPr>
      </w:pPr>
      <w:r w:rsidRPr="0050737D">
        <w:rPr>
          <w:rFonts w:ascii="Arial" w:hAnsi="Arial" w:cs="Arial"/>
          <w:b/>
          <w:sz w:val="22"/>
          <w:szCs w:val="22"/>
        </w:rPr>
        <w:t>3.</w:t>
      </w:r>
      <w:r w:rsidR="00EA26C7" w:rsidRPr="0050737D">
        <w:rPr>
          <w:rFonts w:ascii="Arial" w:hAnsi="Arial" w:cs="Arial"/>
          <w:b/>
          <w:sz w:val="22"/>
          <w:szCs w:val="22"/>
        </w:rPr>
        <w:tab/>
        <w:t>Layoff Notice Requirements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Seniority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Layoff Notice Requirements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Layoff Notice Requirements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A13885" w:rsidP="00AB7FEE">
      <w:pPr>
        <w:pStyle w:val="paraa"/>
      </w:pPr>
      <w:r w:rsidRPr="0050737D">
        <w:t>a.</w:t>
      </w:r>
      <w:r w:rsidR="00EA26C7" w:rsidRPr="0050737D">
        <w:tab/>
        <w:t>The Board shall give as much notice as operationally possible to teachers it intends to lay-off, but in no event shall layoff notice be less than thirty (30) teaching days. Should the Board not provide this minimum notice, it shall pay the affected teacher for that portion of notice not given. This notice shall contain the reason for the layoff and a list</w:t>
      </w:r>
      <w:r w:rsidR="00EA26C7" w:rsidRPr="0050737D">
        <w:fldChar w:fldCharType="begin"/>
      </w:r>
      <w:r w:rsidR="00EA26C7" w:rsidRPr="0050737D">
        <w:instrText xml:space="preserve"> XE "List:Positions filled by teachers with less seniority" </w:instrText>
      </w:r>
      <w:r w:rsidR="00EA26C7" w:rsidRPr="0050737D">
        <w:fldChar w:fldCharType="end"/>
      </w:r>
      <w:r w:rsidR="00EA26C7" w:rsidRPr="0050737D">
        <w:t xml:space="preserve"> of the positions filled by teachers with less seniority who are to be retained. The Board shall forward copies of all such notices to the Association. </w:t>
      </w:r>
    </w:p>
    <w:p w:rsidR="00EA26C7" w:rsidRPr="0050737D" w:rsidRDefault="00A13885" w:rsidP="00A13885">
      <w:pPr>
        <w:pStyle w:val="para1head"/>
        <w:tabs>
          <w:tab w:val="clear" w:pos="864"/>
        </w:tabs>
        <w:ind w:left="720" w:hanging="720"/>
        <w:rPr>
          <w:rFonts w:ascii="Arial" w:hAnsi="Arial" w:cs="Arial"/>
          <w:b/>
          <w:sz w:val="22"/>
          <w:szCs w:val="22"/>
        </w:rPr>
      </w:pPr>
      <w:r w:rsidRPr="0050737D">
        <w:rPr>
          <w:rFonts w:ascii="Arial" w:hAnsi="Arial" w:cs="Arial"/>
          <w:b/>
          <w:sz w:val="22"/>
          <w:szCs w:val="22"/>
        </w:rPr>
        <w:t>4.</w:t>
      </w:r>
      <w:r w:rsidR="00EA26C7" w:rsidRPr="0050737D">
        <w:rPr>
          <w:rFonts w:ascii="Arial" w:hAnsi="Arial" w:cs="Arial"/>
          <w:b/>
          <w:sz w:val="22"/>
          <w:szCs w:val="22"/>
        </w:rPr>
        <w:tab/>
        <w:t>Exercise of Seniority by Laid-Off Teachers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Seniority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Exercise of by Laid-Off Teachers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Exercise of Seniority by Laid-Off Teachers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A13885" w:rsidP="00AB7FEE">
      <w:pPr>
        <w:pStyle w:val="paraa"/>
      </w:pPr>
      <w:r w:rsidRPr="0050737D">
        <w:t>a.</w:t>
      </w:r>
      <w:r w:rsidR="00EA26C7" w:rsidRPr="0050737D">
        <w:tab/>
        <w:t xml:space="preserve">Subject to possessing the necessary qualifications, continuing teachers who are laid-off during a school year shall be eligible to exercise their seniority starting with the most junior teacher in the District, as follows: </w:t>
      </w:r>
    </w:p>
    <w:p w:rsidR="00EA26C7" w:rsidRPr="0050737D" w:rsidRDefault="00A13885" w:rsidP="00A13885">
      <w:pPr>
        <w:pStyle w:val="parai"/>
        <w:rPr>
          <w:rFonts w:cs="Arial"/>
          <w:szCs w:val="22"/>
        </w:rPr>
      </w:pPr>
      <w:r w:rsidRPr="0050737D">
        <w:rPr>
          <w:rFonts w:cs="Arial"/>
          <w:szCs w:val="22"/>
        </w:rPr>
        <w:t>i.</w:t>
      </w:r>
      <w:r w:rsidR="00EA26C7" w:rsidRPr="0050737D">
        <w:rPr>
          <w:rFonts w:cs="Arial"/>
          <w:szCs w:val="22"/>
        </w:rPr>
        <w:tab/>
        <w:t xml:space="preserve">in semester schools, at the commencement of a new semester and immediately following spring break, or </w:t>
      </w:r>
    </w:p>
    <w:p w:rsidR="00EA26C7" w:rsidRPr="0050737D" w:rsidRDefault="00A13885" w:rsidP="00A13885">
      <w:pPr>
        <w:pStyle w:val="parai"/>
        <w:rPr>
          <w:rFonts w:cs="Arial"/>
          <w:szCs w:val="22"/>
        </w:rPr>
      </w:pPr>
      <w:r w:rsidRPr="0050737D">
        <w:rPr>
          <w:rFonts w:cs="Arial"/>
          <w:szCs w:val="22"/>
        </w:rPr>
        <w:t>ii.</w:t>
      </w:r>
      <w:r w:rsidR="00EA26C7" w:rsidRPr="0050737D">
        <w:rPr>
          <w:rFonts w:cs="Arial"/>
          <w:szCs w:val="22"/>
        </w:rPr>
        <w:tab/>
        <w:t xml:space="preserve">in schools operating a quarter system, at the beginning of any quarter, or </w:t>
      </w:r>
    </w:p>
    <w:p w:rsidR="00EA26C7" w:rsidRPr="0050737D" w:rsidRDefault="00A13885" w:rsidP="00A13885">
      <w:pPr>
        <w:pStyle w:val="parai"/>
        <w:rPr>
          <w:rFonts w:cs="Arial"/>
          <w:szCs w:val="22"/>
        </w:rPr>
      </w:pPr>
      <w:r w:rsidRPr="0050737D">
        <w:rPr>
          <w:rFonts w:cs="Arial"/>
          <w:szCs w:val="22"/>
        </w:rPr>
        <w:t>iii.</w:t>
      </w:r>
      <w:r w:rsidR="00EA26C7" w:rsidRPr="0050737D">
        <w:rPr>
          <w:rFonts w:cs="Arial"/>
          <w:szCs w:val="22"/>
        </w:rPr>
        <w:tab/>
        <w:t xml:space="preserve">in other schools, on September 1st, January 1st and immediately following spring break. </w:t>
      </w:r>
    </w:p>
    <w:p w:rsidR="00EA26C7" w:rsidRPr="0050737D" w:rsidRDefault="005F058B" w:rsidP="00AB7FEE">
      <w:pPr>
        <w:pStyle w:val="paraa"/>
      </w:pPr>
      <w:r w:rsidRPr="0050737D">
        <w:t>b.</w:t>
      </w:r>
      <w:r w:rsidR="00EA26C7" w:rsidRPr="0050737D">
        <w:tab/>
        <w:t>The onus of proof of qualifications for other positions falls on the teacher who is to be laid-off. Such proof must be produced and submitted to the Superintendent</w:t>
      </w:r>
      <w:r w:rsidR="00247034" w:rsidRPr="0050737D">
        <w:t xml:space="preserve"> or </w:t>
      </w:r>
      <w:r w:rsidR="00A10BA1" w:rsidRPr="0050737D">
        <w:t>d</w:t>
      </w:r>
      <w:r w:rsidR="00247034" w:rsidRPr="0050737D">
        <w:t>esignate</w:t>
      </w:r>
      <w:r w:rsidR="00EA26C7" w:rsidRPr="0050737D">
        <w:t xml:space="preserve"> within ten (10) school days of receipt of lay-off notice. </w:t>
      </w:r>
    </w:p>
    <w:p w:rsidR="00EA26C7" w:rsidRPr="0050737D" w:rsidRDefault="00AE5844" w:rsidP="00AE5844">
      <w:pPr>
        <w:pStyle w:val="para1"/>
        <w:tabs>
          <w:tab w:val="clear" w:pos="864"/>
        </w:tabs>
        <w:ind w:left="720" w:hanging="720"/>
        <w:rPr>
          <w:rFonts w:cs="Arial"/>
          <w:b/>
          <w:szCs w:val="22"/>
        </w:rPr>
      </w:pPr>
      <w:r w:rsidRPr="0050737D">
        <w:rPr>
          <w:rFonts w:cs="Arial"/>
          <w:b/>
          <w:szCs w:val="22"/>
        </w:rPr>
        <w:t>5.</w:t>
      </w:r>
      <w:r w:rsidR="00EA26C7" w:rsidRPr="0050737D">
        <w:rPr>
          <w:rFonts w:cs="Arial"/>
          <w:b/>
          <w:szCs w:val="22"/>
        </w:rPr>
        <w:tab/>
        <w:t>Recall List</w:t>
      </w:r>
      <w:r w:rsidR="00EA26C7" w:rsidRPr="0050737D">
        <w:rPr>
          <w:rFonts w:cs="Arial"/>
          <w:b/>
          <w:szCs w:val="22"/>
        </w:rPr>
        <w:fldChar w:fldCharType="begin"/>
      </w:r>
      <w:r w:rsidR="00EA26C7" w:rsidRPr="0050737D">
        <w:rPr>
          <w:rFonts w:cs="Arial"/>
          <w:szCs w:val="22"/>
        </w:rPr>
        <w:instrText xml:space="preserve"> XE "</w:instrText>
      </w:r>
      <w:r w:rsidR="00EA26C7" w:rsidRPr="0050737D">
        <w:rPr>
          <w:rFonts w:cs="Arial"/>
          <w:szCs w:val="22"/>
          <w:lang w:val="en-CA"/>
        </w:rPr>
        <w:instrText>Seniority</w:instrText>
      </w:r>
      <w:r w:rsidR="00EA26C7" w:rsidRPr="0050737D">
        <w:rPr>
          <w:rFonts w:cs="Arial"/>
          <w:szCs w:val="22"/>
        </w:rPr>
        <w:instrText>:</w:instrText>
      </w:r>
      <w:r w:rsidR="00EA26C7" w:rsidRPr="0050737D">
        <w:rPr>
          <w:rFonts w:cs="Arial"/>
          <w:szCs w:val="22"/>
          <w:lang w:val="en-CA"/>
        </w:rPr>
        <w:instrText>Recall List</w:instrText>
      </w:r>
      <w:r w:rsidR="00EA26C7" w:rsidRPr="0050737D">
        <w:rPr>
          <w:rFonts w:cs="Arial"/>
          <w:szCs w:val="22"/>
        </w:rPr>
        <w:instrText xml:space="preserve">" </w:instrText>
      </w:r>
      <w:r w:rsidR="00EA26C7" w:rsidRPr="0050737D">
        <w:rPr>
          <w:rFonts w:cs="Arial"/>
          <w:b/>
          <w:szCs w:val="22"/>
        </w:rPr>
        <w:fldChar w:fldCharType="end"/>
      </w:r>
      <w:r w:rsidR="00EA26C7" w:rsidRPr="0050737D">
        <w:rPr>
          <w:rFonts w:cs="Arial"/>
          <w:b/>
          <w:szCs w:val="22"/>
        </w:rPr>
        <w:fldChar w:fldCharType="begin"/>
      </w:r>
      <w:r w:rsidR="00EA26C7" w:rsidRPr="0050737D">
        <w:rPr>
          <w:rFonts w:cs="Arial"/>
          <w:szCs w:val="22"/>
        </w:rPr>
        <w:instrText xml:space="preserve"> XE "</w:instrText>
      </w:r>
      <w:r w:rsidR="00EA26C7" w:rsidRPr="0050737D">
        <w:rPr>
          <w:rFonts w:cs="Arial"/>
          <w:szCs w:val="22"/>
          <w:lang w:val="en-CA"/>
        </w:rPr>
        <w:instrText>Recall List</w:instrText>
      </w:r>
      <w:r w:rsidR="00EA26C7" w:rsidRPr="0050737D">
        <w:rPr>
          <w:rFonts w:cs="Arial"/>
          <w:szCs w:val="22"/>
        </w:rPr>
        <w:instrText xml:space="preserve">" </w:instrText>
      </w:r>
      <w:r w:rsidR="00EA26C7" w:rsidRPr="0050737D">
        <w:rPr>
          <w:rFonts w:cs="Arial"/>
          <w:b/>
          <w:szCs w:val="22"/>
        </w:rPr>
        <w:fldChar w:fldCharType="end"/>
      </w:r>
      <w:r w:rsidR="00EA26C7" w:rsidRPr="0050737D">
        <w:rPr>
          <w:rFonts w:cs="Arial"/>
          <w:b/>
          <w:szCs w:val="22"/>
        </w:rPr>
        <w:fldChar w:fldCharType="begin"/>
      </w:r>
      <w:r w:rsidR="00EA26C7" w:rsidRPr="0050737D">
        <w:rPr>
          <w:rFonts w:cs="Arial"/>
          <w:szCs w:val="22"/>
        </w:rPr>
        <w:instrText xml:space="preserve"> XE "List:Recall" </w:instrText>
      </w:r>
      <w:r w:rsidR="00EA26C7" w:rsidRPr="0050737D">
        <w:rPr>
          <w:rFonts w:cs="Arial"/>
          <w:b/>
          <w:szCs w:val="22"/>
        </w:rPr>
        <w:fldChar w:fldCharType="end"/>
      </w:r>
    </w:p>
    <w:p w:rsidR="00EA26C7" w:rsidRPr="0050737D" w:rsidRDefault="00AE5844" w:rsidP="00AB7FEE">
      <w:pPr>
        <w:pStyle w:val="paraa"/>
      </w:pPr>
      <w:r w:rsidRPr="0050737D">
        <w:t>a.</w:t>
      </w:r>
      <w:r w:rsidR="00EA26C7" w:rsidRPr="0050737D">
        <w:tab/>
        <w:t>Continuing teachers who are laid-off under this Article and who do not elect to take severance pay</w:t>
      </w:r>
      <w:r w:rsidR="00EA26C7" w:rsidRPr="0050737D">
        <w:fldChar w:fldCharType="begin"/>
      </w:r>
      <w:r w:rsidR="00EA26C7" w:rsidRPr="0050737D">
        <w:instrText xml:space="preserve"> XE "</w:instrText>
      </w:r>
      <w:r w:rsidR="00EA26C7" w:rsidRPr="0050737D">
        <w:rPr>
          <w:lang w:val="en-CA"/>
        </w:rPr>
        <w:instrText>Severance Pay</w:instrText>
      </w:r>
      <w:r w:rsidR="00EA26C7" w:rsidRPr="0050737D">
        <w:instrText>:</w:instrText>
      </w:r>
      <w:r w:rsidR="00EA26C7" w:rsidRPr="0050737D">
        <w:rPr>
          <w:lang w:val="en-CA"/>
        </w:rPr>
        <w:instrText>Recall list</w:instrText>
      </w:r>
      <w:r w:rsidR="00EA26C7" w:rsidRPr="0050737D">
        <w:instrText xml:space="preserve">" </w:instrText>
      </w:r>
      <w:r w:rsidR="00EA26C7" w:rsidRPr="0050737D">
        <w:fldChar w:fldCharType="end"/>
      </w:r>
      <w:r w:rsidR="00EA26C7" w:rsidRPr="0050737D">
        <w:t xml:space="preserve"> pursuant to Article </w:t>
      </w:r>
      <w:r w:rsidR="00B73DCC" w:rsidRPr="0050737D">
        <w:t>C.</w:t>
      </w:r>
      <w:r w:rsidR="00F36516" w:rsidRPr="0050737D">
        <w:t>5</w:t>
      </w:r>
      <w:r w:rsidR="00996D23" w:rsidRPr="0050737D">
        <w:t>.12</w:t>
      </w:r>
      <w:r w:rsidR="00582379" w:rsidRPr="0050737D">
        <w:t>,</w:t>
      </w:r>
      <w:r w:rsidR="00EA26C7" w:rsidRPr="0050737D">
        <w:t xml:space="preserve"> shall be placed on the recall list for a period of three (3) consecutive years from the date of their layoff. Copies of the recall list will be sent to each individual on the list and to the Association once during the fall term and once during the spring term, each year. </w:t>
      </w:r>
    </w:p>
    <w:p w:rsidR="00EA26C7" w:rsidRPr="0050737D" w:rsidRDefault="00AE5844" w:rsidP="001B59E4">
      <w:pPr>
        <w:pStyle w:val="para1head"/>
        <w:tabs>
          <w:tab w:val="clear" w:pos="864"/>
        </w:tabs>
        <w:ind w:left="0" w:firstLine="0"/>
        <w:rPr>
          <w:rFonts w:ascii="Arial" w:hAnsi="Arial" w:cs="Arial"/>
          <w:b/>
          <w:sz w:val="22"/>
          <w:szCs w:val="22"/>
        </w:rPr>
      </w:pPr>
      <w:r w:rsidRPr="0050737D">
        <w:rPr>
          <w:rFonts w:ascii="Arial" w:hAnsi="Arial" w:cs="Arial"/>
          <w:b/>
          <w:sz w:val="22"/>
          <w:szCs w:val="22"/>
        </w:rPr>
        <w:t>6.</w:t>
      </w:r>
      <w:r w:rsidR="00EA26C7" w:rsidRPr="0050737D">
        <w:rPr>
          <w:rFonts w:ascii="Arial" w:hAnsi="Arial" w:cs="Arial"/>
          <w:b/>
          <w:sz w:val="22"/>
          <w:szCs w:val="22"/>
        </w:rPr>
        <w:tab/>
        <w:t>Recall Rights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Seniority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Recall Rights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Recall Rights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AE5844" w:rsidP="00AB7FEE">
      <w:pPr>
        <w:pStyle w:val="paraa"/>
      </w:pPr>
      <w:r w:rsidRPr="0050737D">
        <w:t>a.</w:t>
      </w:r>
      <w:r w:rsidR="00EA26C7" w:rsidRPr="0050737D">
        <w:tab/>
        <w:t xml:space="preserve">When a continuing or term position becomes available, the Board shall first recall laid-off continuing teachers from the recall list, in seniority order, provided the teacher(s) in question has the necessary qualifications for the available position, before the Board offers employment to a new employee. If the most senior laid-off teacher on the recall list, possessing the necessary qualifications, declines the offer, the position shall be offered to the next most senior qualified teacher on the recall list, and so on, until the position is filled or all qualified laid-off teachers on the recall list have been offered the position. All continuing and term positions shall be filled in this fashion while there are laid-off teachers on the recall list who retain the right of recall. </w:t>
      </w:r>
    </w:p>
    <w:p w:rsidR="00EA26C7" w:rsidRPr="0050737D" w:rsidRDefault="00AE5844" w:rsidP="00AB7FEE">
      <w:pPr>
        <w:pStyle w:val="paraa"/>
      </w:pPr>
      <w:r w:rsidRPr="0050737D">
        <w:t>b.</w:t>
      </w:r>
      <w:r w:rsidR="00EA26C7" w:rsidRPr="0050737D">
        <w:tab/>
        <w:t xml:space="preserve">It shall be the responsibility of each laid-off teacher to keep the Board informed of his/her current address.  </w:t>
      </w:r>
    </w:p>
    <w:p w:rsidR="00EA26C7" w:rsidRPr="0050737D" w:rsidRDefault="00AE5844" w:rsidP="00AB7FEE">
      <w:pPr>
        <w:pStyle w:val="paraa"/>
      </w:pPr>
      <w:r w:rsidRPr="0050737D">
        <w:t>c.</w:t>
      </w:r>
      <w:r w:rsidR="00EA26C7" w:rsidRPr="0050737D">
        <w:tab/>
      </w:r>
      <w:r w:rsidR="004C0434" w:rsidRPr="0050737D">
        <w:t>Offers of recall will be sent via courier and must be signed for, to the last known address, and the offer will be held open for a maximum of ten (10) days.  Failure to respond to an offer within ten (10) days will result in forfeiture of that teacher’s right of recall to that position.</w:t>
      </w:r>
    </w:p>
    <w:p w:rsidR="00EA26C7" w:rsidRPr="0050737D" w:rsidRDefault="00AE5844" w:rsidP="00AB7FEE">
      <w:pPr>
        <w:pStyle w:val="paraa"/>
      </w:pPr>
      <w:r w:rsidRPr="0050737D">
        <w:t>d.</w:t>
      </w:r>
      <w:r w:rsidR="00EA26C7" w:rsidRPr="0050737D">
        <w:tab/>
        <w:t>A teacher who is offered recall under this section shall inform the Board whether or not the offer is accepted, within forty</w:t>
      </w:r>
      <w:r w:rsidR="00EA26C7" w:rsidRPr="0050737D">
        <w:noBreakHyphen/>
        <w:t xml:space="preserve">eight (48) hours of the receipt of such offer. </w:t>
      </w:r>
    </w:p>
    <w:p w:rsidR="00EA26C7" w:rsidRPr="0050737D" w:rsidRDefault="00AE5844" w:rsidP="00AB7FEE">
      <w:pPr>
        <w:pStyle w:val="paraa"/>
      </w:pPr>
      <w:r w:rsidRPr="0050737D">
        <w:t>e.</w:t>
      </w:r>
      <w:r w:rsidR="00EA26C7" w:rsidRPr="0050737D">
        <w:tab/>
        <w:t xml:space="preserve">The Board shall allow ten (10) days from an acceptance of an offer of recall under this section for the teacher to commence teaching duties, provided that, where the teacher is required to give a longer period of notice to another employer, such longer period shall be allowed. </w:t>
      </w:r>
    </w:p>
    <w:p w:rsidR="00EA26C7" w:rsidRPr="0050737D" w:rsidRDefault="00AE5844" w:rsidP="00AE5844">
      <w:pPr>
        <w:pStyle w:val="para1head"/>
        <w:tabs>
          <w:tab w:val="clear" w:pos="864"/>
        </w:tabs>
        <w:ind w:left="720" w:hanging="720"/>
        <w:rPr>
          <w:rFonts w:ascii="Arial" w:hAnsi="Arial" w:cs="Arial"/>
          <w:b/>
          <w:sz w:val="22"/>
          <w:szCs w:val="22"/>
        </w:rPr>
      </w:pPr>
      <w:r w:rsidRPr="0050737D">
        <w:rPr>
          <w:rFonts w:ascii="Arial" w:hAnsi="Arial" w:cs="Arial"/>
          <w:b/>
          <w:sz w:val="22"/>
          <w:szCs w:val="22"/>
        </w:rPr>
        <w:t>7.</w:t>
      </w:r>
      <w:r w:rsidR="00EA26C7" w:rsidRPr="0050737D">
        <w:rPr>
          <w:rFonts w:ascii="Arial" w:hAnsi="Arial" w:cs="Arial"/>
          <w:b/>
          <w:sz w:val="22"/>
          <w:szCs w:val="22"/>
        </w:rPr>
        <w:tab/>
        <w:t>Loss of Recall Rights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Seniority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Recall  Rights, Loss of</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Seniority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Loss of Recall Rights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Loss of Recall Rights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AE5844" w:rsidP="00AB7FEE">
      <w:pPr>
        <w:pStyle w:val="paraa"/>
      </w:pPr>
      <w:r w:rsidRPr="0050737D">
        <w:t>a.</w:t>
      </w:r>
      <w:r w:rsidR="00EA26C7" w:rsidRPr="0050737D">
        <w:tab/>
        <w:t xml:space="preserve">A teacher's right to recall under this Article will be lost: </w:t>
      </w:r>
    </w:p>
    <w:p w:rsidR="00EA26C7" w:rsidRPr="0050737D" w:rsidRDefault="00AE5844" w:rsidP="00AE5844">
      <w:pPr>
        <w:pStyle w:val="parai"/>
        <w:rPr>
          <w:rFonts w:cs="Arial"/>
          <w:szCs w:val="22"/>
        </w:rPr>
      </w:pPr>
      <w:r w:rsidRPr="0050737D">
        <w:rPr>
          <w:rFonts w:cs="Arial"/>
          <w:szCs w:val="22"/>
        </w:rPr>
        <w:t>i.</w:t>
      </w:r>
      <w:r w:rsidR="00EA26C7" w:rsidRPr="0050737D">
        <w:rPr>
          <w:rFonts w:cs="Arial"/>
          <w:szCs w:val="22"/>
        </w:rPr>
        <w:tab/>
        <w:t>if the teacher elects to take severance pay</w:t>
      </w:r>
      <w:r w:rsidR="00EA26C7" w:rsidRPr="0050737D">
        <w:rPr>
          <w:rFonts w:cs="Arial"/>
          <w:szCs w:val="22"/>
        </w:rPr>
        <w:fldChar w:fldCharType="begin"/>
      </w:r>
      <w:r w:rsidR="00EA26C7" w:rsidRPr="0050737D">
        <w:rPr>
          <w:rFonts w:cs="Arial"/>
          <w:szCs w:val="22"/>
        </w:rPr>
        <w:instrText xml:space="preserve"> XE "</w:instrText>
      </w:r>
      <w:r w:rsidR="00EA26C7" w:rsidRPr="0050737D">
        <w:rPr>
          <w:rFonts w:cs="Arial"/>
          <w:szCs w:val="22"/>
          <w:lang w:val="en-CA"/>
        </w:rPr>
        <w:instrText>Severance Pay</w:instrText>
      </w:r>
      <w:r w:rsidR="00EA26C7" w:rsidRPr="0050737D">
        <w:rPr>
          <w:rFonts w:cs="Arial"/>
          <w:szCs w:val="22"/>
        </w:rPr>
        <w:instrText>:</w:instrText>
      </w:r>
      <w:r w:rsidR="00EA26C7" w:rsidRPr="0050737D">
        <w:rPr>
          <w:rFonts w:cs="Arial"/>
          <w:szCs w:val="22"/>
          <w:lang w:val="en-CA"/>
        </w:rPr>
        <w:instrText>Loss of Recall Rights</w:instrText>
      </w:r>
      <w:r w:rsidR="00EA26C7" w:rsidRPr="0050737D">
        <w:rPr>
          <w:rFonts w:cs="Arial"/>
          <w:szCs w:val="22"/>
        </w:rPr>
        <w:instrText xml:space="preserve">" </w:instrText>
      </w:r>
      <w:r w:rsidR="00EA26C7" w:rsidRPr="0050737D">
        <w:rPr>
          <w:rFonts w:cs="Arial"/>
          <w:szCs w:val="22"/>
        </w:rPr>
        <w:fldChar w:fldCharType="end"/>
      </w:r>
      <w:r w:rsidR="00EA26C7" w:rsidRPr="0050737D">
        <w:rPr>
          <w:rFonts w:cs="Arial"/>
          <w:szCs w:val="22"/>
        </w:rPr>
        <w:fldChar w:fldCharType="begin"/>
      </w:r>
      <w:r w:rsidR="00EA26C7" w:rsidRPr="0050737D">
        <w:rPr>
          <w:rFonts w:cs="Arial"/>
          <w:szCs w:val="22"/>
        </w:rPr>
        <w:instrText xml:space="preserve"> XE "Termination of Employment" </w:instrText>
      </w:r>
      <w:r w:rsidR="00EA26C7" w:rsidRPr="0050737D">
        <w:rPr>
          <w:rFonts w:cs="Arial"/>
          <w:szCs w:val="22"/>
        </w:rPr>
        <w:fldChar w:fldCharType="end"/>
      </w:r>
      <w:r w:rsidR="00EA26C7" w:rsidRPr="0050737D">
        <w:rPr>
          <w:rFonts w:cs="Arial"/>
          <w:szCs w:val="22"/>
        </w:rPr>
        <w:t xml:space="preserve"> under Article </w:t>
      </w:r>
      <w:r w:rsidR="00B73DCC" w:rsidRPr="0050737D">
        <w:rPr>
          <w:rFonts w:cs="Arial"/>
          <w:szCs w:val="22"/>
        </w:rPr>
        <w:t>C.</w:t>
      </w:r>
      <w:r w:rsidR="00F36516" w:rsidRPr="0050737D">
        <w:rPr>
          <w:rFonts w:cs="Arial"/>
          <w:szCs w:val="22"/>
        </w:rPr>
        <w:t>5</w:t>
      </w:r>
      <w:r w:rsidR="00996D23" w:rsidRPr="0050737D">
        <w:rPr>
          <w:rFonts w:cs="Arial"/>
          <w:szCs w:val="22"/>
        </w:rPr>
        <w:t>.12</w:t>
      </w:r>
      <w:r w:rsidR="00582379" w:rsidRPr="0050737D">
        <w:rPr>
          <w:rFonts w:cs="Arial"/>
          <w:szCs w:val="22"/>
        </w:rPr>
        <w:t>,</w:t>
      </w:r>
      <w:r w:rsidR="00EA26C7" w:rsidRPr="0050737D">
        <w:rPr>
          <w:rFonts w:cs="Arial"/>
          <w:szCs w:val="22"/>
        </w:rPr>
        <w:t xml:space="preserve"> or </w:t>
      </w:r>
    </w:p>
    <w:p w:rsidR="00EA26C7" w:rsidRPr="0050737D" w:rsidRDefault="00AE5844" w:rsidP="00AE5844">
      <w:pPr>
        <w:pStyle w:val="parai"/>
        <w:rPr>
          <w:rFonts w:cs="Arial"/>
          <w:szCs w:val="22"/>
        </w:rPr>
      </w:pPr>
      <w:r w:rsidRPr="0050737D">
        <w:rPr>
          <w:rFonts w:cs="Arial"/>
          <w:szCs w:val="22"/>
        </w:rPr>
        <w:t>ii.</w:t>
      </w:r>
      <w:r w:rsidR="00EA26C7" w:rsidRPr="0050737D">
        <w:rPr>
          <w:rFonts w:cs="Arial"/>
          <w:szCs w:val="22"/>
        </w:rPr>
        <w:tab/>
      </w:r>
      <w:r w:rsidR="004C0434" w:rsidRPr="0050737D">
        <w:rPr>
          <w:rFonts w:cs="Arial"/>
          <w:szCs w:val="22"/>
        </w:rPr>
        <w:t>If the teacher does not accept, or does not respond to two (2) offers of recall to positions for which he/she possesses the necessary qualification and does not require a one-way drive of more than forty-eight (48) kilometers from their normal place of residence within the District at the time of the layoff to the new school, or</w:t>
      </w:r>
    </w:p>
    <w:p w:rsidR="00EA26C7" w:rsidRPr="0050737D" w:rsidRDefault="00AE5844" w:rsidP="00AE5844">
      <w:pPr>
        <w:pStyle w:val="parai"/>
        <w:rPr>
          <w:rFonts w:cs="Arial"/>
          <w:szCs w:val="22"/>
        </w:rPr>
      </w:pPr>
      <w:r w:rsidRPr="0050737D">
        <w:rPr>
          <w:rFonts w:cs="Arial"/>
          <w:szCs w:val="22"/>
        </w:rPr>
        <w:t>iii.</w:t>
      </w:r>
      <w:r w:rsidR="00EA26C7" w:rsidRPr="0050737D">
        <w:rPr>
          <w:rFonts w:cs="Arial"/>
          <w:szCs w:val="22"/>
        </w:rPr>
        <w:tab/>
        <w:t xml:space="preserve">three (3) years elapse from the date of lay-off under sub-section </w:t>
      </w:r>
      <w:r w:rsidR="00996D23" w:rsidRPr="0050737D">
        <w:rPr>
          <w:rFonts w:cs="Arial"/>
          <w:szCs w:val="22"/>
        </w:rPr>
        <w:t>C.</w:t>
      </w:r>
      <w:r w:rsidR="00F36516" w:rsidRPr="0050737D">
        <w:rPr>
          <w:rFonts w:cs="Arial"/>
          <w:szCs w:val="22"/>
        </w:rPr>
        <w:t>5</w:t>
      </w:r>
      <w:r w:rsidR="00996D23" w:rsidRPr="0050737D">
        <w:rPr>
          <w:rFonts w:cs="Arial"/>
          <w:szCs w:val="22"/>
        </w:rPr>
        <w:t>.2.a</w:t>
      </w:r>
      <w:r w:rsidR="00582379" w:rsidRPr="0050737D">
        <w:rPr>
          <w:rFonts w:cs="Arial"/>
          <w:szCs w:val="22"/>
        </w:rPr>
        <w:t>.</w:t>
      </w:r>
      <w:r w:rsidR="00EA26C7" w:rsidRPr="0050737D">
        <w:rPr>
          <w:rFonts w:cs="Arial"/>
          <w:szCs w:val="22"/>
        </w:rPr>
        <w:t xml:space="preserve"> </w:t>
      </w:r>
    </w:p>
    <w:p w:rsidR="00EA26C7" w:rsidRPr="0050737D" w:rsidRDefault="00AE5844" w:rsidP="00AB7FEE">
      <w:pPr>
        <w:pStyle w:val="paraa"/>
      </w:pPr>
      <w:r w:rsidRPr="0050737D">
        <w:t>b.</w:t>
      </w:r>
      <w:r w:rsidR="00EA26C7" w:rsidRPr="0050737D">
        <w:tab/>
        <w:t xml:space="preserve">Subsection </w:t>
      </w:r>
      <w:r w:rsidR="005E2A3C" w:rsidRPr="0050737D">
        <w:t xml:space="preserve">ii. </w:t>
      </w:r>
      <w:r w:rsidR="00EA26C7" w:rsidRPr="0050737D">
        <w:t>above shall not apply if, at the time of such offer, the teacher would be entitled to maternity leave</w:t>
      </w:r>
      <w:r w:rsidR="00EA26C7" w:rsidRPr="0050737D">
        <w:fldChar w:fldCharType="begin"/>
      </w:r>
      <w:r w:rsidR="00EA26C7" w:rsidRPr="0050737D">
        <w:instrText xml:space="preserve"> XE "Maternity Leave" </w:instrText>
      </w:r>
      <w:r w:rsidR="00EA26C7" w:rsidRPr="0050737D">
        <w:fldChar w:fldCharType="end"/>
      </w:r>
      <w:r w:rsidR="00EA26C7" w:rsidRPr="0050737D">
        <w:t xml:space="preserve"> or is attending university full-time. </w:t>
      </w:r>
    </w:p>
    <w:p w:rsidR="00EA26C7" w:rsidRPr="0050737D" w:rsidRDefault="00AE5844" w:rsidP="00AE5844">
      <w:pPr>
        <w:pStyle w:val="para1head"/>
        <w:tabs>
          <w:tab w:val="clear" w:pos="864"/>
        </w:tabs>
        <w:ind w:left="720" w:hanging="720"/>
        <w:rPr>
          <w:rFonts w:ascii="Arial" w:hAnsi="Arial" w:cs="Arial"/>
          <w:b/>
          <w:sz w:val="22"/>
          <w:szCs w:val="22"/>
        </w:rPr>
      </w:pPr>
      <w:r w:rsidRPr="0050737D">
        <w:rPr>
          <w:rFonts w:ascii="Arial" w:hAnsi="Arial" w:cs="Arial"/>
          <w:b/>
          <w:sz w:val="22"/>
          <w:szCs w:val="22"/>
        </w:rPr>
        <w:t>8.</w:t>
      </w:r>
      <w:r w:rsidR="00EA26C7" w:rsidRPr="0050737D">
        <w:rPr>
          <w:rFonts w:ascii="Arial" w:hAnsi="Arial" w:cs="Arial"/>
          <w:b/>
          <w:sz w:val="22"/>
          <w:szCs w:val="22"/>
        </w:rPr>
        <w:tab/>
        <w:t xml:space="preserve">Effect of Term or </w:t>
      </w:r>
      <w:r w:rsidR="002B13EA" w:rsidRPr="0050737D">
        <w:rPr>
          <w:rFonts w:ascii="Arial" w:hAnsi="Arial" w:cs="Arial"/>
          <w:b/>
          <w:sz w:val="22"/>
          <w:szCs w:val="22"/>
        </w:rPr>
        <w:t>Teacher-teaching-on-call</w:t>
      </w:r>
      <w:r w:rsidR="00EA26C7" w:rsidRPr="0050737D">
        <w:rPr>
          <w:rFonts w:ascii="Arial" w:hAnsi="Arial" w:cs="Arial"/>
          <w:b/>
          <w:sz w:val="22"/>
          <w:szCs w:val="22"/>
        </w:rPr>
        <w:t xml:space="preserve"> Employment on Recall Rights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Seniority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Effect of Term or Teacher-on-Call Employment Rights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Effect of Term or Teacher-On-Call Employment on Recall Rights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AE5844" w:rsidP="00AB7FEE">
      <w:pPr>
        <w:pStyle w:val="paraa"/>
      </w:pPr>
      <w:r w:rsidRPr="0050737D">
        <w:t>a.</w:t>
      </w:r>
      <w:r w:rsidR="00EA26C7" w:rsidRPr="0050737D">
        <w:tab/>
        <w:t xml:space="preserve">When a laid-off continuing teacher on the recall list accepts either a term appointment or a </w:t>
      </w:r>
      <w:r w:rsidR="002B13EA" w:rsidRPr="0050737D">
        <w:t>teacher-teaching-on-call</w:t>
      </w:r>
      <w:r w:rsidR="00EA26C7" w:rsidRPr="0050737D">
        <w:t xml:space="preserve"> assignment with the Board, it shall not create any new or additional recall rights to a continuing position. </w:t>
      </w:r>
    </w:p>
    <w:p w:rsidR="00EA26C7" w:rsidRPr="0050737D" w:rsidRDefault="00AE5844" w:rsidP="00846EE6">
      <w:pPr>
        <w:pStyle w:val="para1head"/>
        <w:tabs>
          <w:tab w:val="clear" w:pos="864"/>
        </w:tabs>
        <w:ind w:left="709" w:hanging="709"/>
        <w:rPr>
          <w:rFonts w:ascii="Arial" w:hAnsi="Arial" w:cs="Arial"/>
          <w:b/>
          <w:sz w:val="22"/>
          <w:szCs w:val="22"/>
        </w:rPr>
      </w:pPr>
      <w:r w:rsidRPr="0050737D">
        <w:rPr>
          <w:rFonts w:ascii="Arial" w:hAnsi="Arial" w:cs="Arial"/>
          <w:b/>
          <w:sz w:val="22"/>
          <w:szCs w:val="22"/>
        </w:rPr>
        <w:t>9.</w:t>
      </w:r>
      <w:r w:rsidR="00EA26C7" w:rsidRPr="0050737D">
        <w:rPr>
          <w:rFonts w:ascii="Arial" w:hAnsi="Arial" w:cs="Arial"/>
          <w:b/>
          <w:sz w:val="22"/>
          <w:szCs w:val="22"/>
        </w:rPr>
        <w:tab/>
        <w:t>Reinstatement of Sick Leave on Recall</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Reinstatement of Sick Leave on Recall</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Sick Leave</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Reinstatement of - on recall</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AE5844" w:rsidP="00AB7FEE">
      <w:pPr>
        <w:pStyle w:val="paraa"/>
      </w:pPr>
      <w:r w:rsidRPr="0050737D">
        <w:t>a.</w:t>
      </w:r>
      <w:r w:rsidR="00EA26C7" w:rsidRPr="0050737D">
        <w:tab/>
        <w:t xml:space="preserve">A teacher who is recalled under this Article shall be entitled to all sick leave credits accumulated at the date of lay-off. </w:t>
      </w:r>
    </w:p>
    <w:p w:rsidR="00EA26C7" w:rsidRPr="0050737D" w:rsidRDefault="00AE5844" w:rsidP="00AE5844">
      <w:pPr>
        <w:pStyle w:val="para1head"/>
        <w:tabs>
          <w:tab w:val="clear" w:pos="864"/>
        </w:tabs>
        <w:ind w:left="720" w:hanging="720"/>
        <w:rPr>
          <w:rFonts w:ascii="Arial" w:hAnsi="Arial" w:cs="Arial"/>
          <w:b/>
          <w:sz w:val="22"/>
          <w:szCs w:val="22"/>
        </w:rPr>
      </w:pPr>
      <w:r w:rsidRPr="0050737D">
        <w:rPr>
          <w:rFonts w:ascii="Arial" w:hAnsi="Arial" w:cs="Arial"/>
          <w:b/>
          <w:sz w:val="22"/>
          <w:szCs w:val="22"/>
        </w:rPr>
        <w:t>10.</w:t>
      </w:r>
      <w:r w:rsidR="00EA26C7" w:rsidRPr="0050737D">
        <w:rPr>
          <w:rFonts w:ascii="Arial" w:hAnsi="Arial" w:cs="Arial"/>
          <w:b/>
          <w:sz w:val="22"/>
          <w:szCs w:val="22"/>
        </w:rPr>
        <w:tab/>
        <w:t>Maintenance of Benefits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Benefits</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Maintenance of</w:instrText>
      </w:r>
      <w:r w:rsidR="00C6620E" w:rsidRPr="0050737D">
        <w:rPr>
          <w:rFonts w:ascii="Arial" w:hAnsi="Arial" w:cs="Arial"/>
          <w:sz w:val="22"/>
          <w:szCs w:val="22"/>
          <w:lang w:val="en-CA"/>
        </w:rPr>
        <w:instrText xml:space="preserve"> (Recall)</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Maintenance of Benefits</w:instrText>
      </w:r>
      <w:r w:rsidR="00C6620E" w:rsidRPr="0050737D">
        <w:rPr>
          <w:rFonts w:ascii="Arial" w:hAnsi="Arial" w:cs="Arial"/>
          <w:sz w:val="22"/>
          <w:szCs w:val="22"/>
          <w:lang w:val="en-CA"/>
        </w:rPr>
        <w:instrText xml:space="preserve"> (Recall)</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AE5844" w:rsidP="00AB7FEE">
      <w:pPr>
        <w:pStyle w:val="paraa"/>
      </w:pPr>
      <w:r w:rsidRPr="0050737D">
        <w:t>a.</w:t>
      </w:r>
      <w:r w:rsidR="00EA26C7" w:rsidRPr="0050737D">
        <w:tab/>
        <w:t xml:space="preserve">A teacher who retains recall rights under this Article shall be entitled, if otherwise eligible, to maintain participation in all benefits provided in this Agreement by payment of his/her share of the benefit costs for the first two (2) months following the lay-off and the Board shall continue to pay its portion of such costs. After two (2) months, the laid-off employee must pay one hundred percent (100%) of the benefit costs, if coverage is to be maintained. </w:t>
      </w:r>
    </w:p>
    <w:p w:rsidR="00EA26C7" w:rsidRPr="0050737D" w:rsidRDefault="00AE5844" w:rsidP="00AE5844">
      <w:pPr>
        <w:pStyle w:val="para1head"/>
        <w:tabs>
          <w:tab w:val="clear" w:pos="864"/>
        </w:tabs>
        <w:ind w:left="720" w:hanging="720"/>
        <w:rPr>
          <w:rFonts w:ascii="Arial" w:hAnsi="Arial" w:cs="Arial"/>
          <w:b/>
          <w:sz w:val="22"/>
          <w:szCs w:val="22"/>
        </w:rPr>
      </w:pPr>
      <w:r w:rsidRPr="0050737D">
        <w:rPr>
          <w:rFonts w:ascii="Arial" w:hAnsi="Arial" w:cs="Arial"/>
          <w:b/>
          <w:sz w:val="22"/>
          <w:szCs w:val="22"/>
        </w:rPr>
        <w:t>11.</w:t>
      </w:r>
      <w:r w:rsidR="00EA26C7" w:rsidRPr="0050737D">
        <w:rPr>
          <w:rFonts w:ascii="Arial" w:hAnsi="Arial" w:cs="Arial"/>
          <w:b/>
          <w:sz w:val="22"/>
          <w:szCs w:val="22"/>
        </w:rPr>
        <w:tab/>
        <w:t>Application to Part-Time Teachers</w:t>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Seniority</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Application to Part-Time Teachers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Application to Part-Time Teachers</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r w:rsidR="00EA26C7" w:rsidRPr="0050737D">
        <w:rPr>
          <w:rFonts w:ascii="Arial" w:hAnsi="Arial" w:cs="Arial"/>
          <w:b/>
          <w:sz w:val="22"/>
          <w:szCs w:val="22"/>
        </w:rPr>
        <w:fldChar w:fldCharType="begin"/>
      </w:r>
      <w:r w:rsidR="00EA26C7" w:rsidRPr="0050737D">
        <w:rPr>
          <w:rFonts w:ascii="Arial" w:hAnsi="Arial" w:cs="Arial"/>
          <w:sz w:val="22"/>
          <w:szCs w:val="22"/>
        </w:rPr>
        <w:instrText xml:space="preserve"> XE "</w:instrText>
      </w:r>
      <w:r w:rsidR="00EA26C7" w:rsidRPr="0050737D">
        <w:rPr>
          <w:rFonts w:ascii="Arial" w:hAnsi="Arial" w:cs="Arial"/>
          <w:sz w:val="22"/>
          <w:szCs w:val="22"/>
          <w:lang w:val="en-CA"/>
        </w:rPr>
        <w:instrText>Part-Time Teachers</w:instrText>
      </w:r>
      <w:r w:rsidR="00EA26C7" w:rsidRPr="0050737D">
        <w:rPr>
          <w:rFonts w:ascii="Arial" w:hAnsi="Arial" w:cs="Arial"/>
          <w:sz w:val="22"/>
          <w:szCs w:val="22"/>
        </w:rPr>
        <w:instrText>:</w:instrText>
      </w:r>
      <w:r w:rsidR="00EA26C7" w:rsidRPr="0050737D">
        <w:rPr>
          <w:rFonts w:ascii="Arial" w:hAnsi="Arial" w:cs="Arial"/>
          <w:sz w:val="22"/>
          <w:szCs w:val="22"/>
          <w:lang w:val="en-CA"/>
        </w:rPr>
        <w:instrText>Layoff Order</w:instrText>
      </w:r>
      <w:r w:rsidR="00EA26C7" w:rsidRPr="0050737D">
        <w:rPr>
          <w:rFonts w:ascii="Arial" w:hAnsi="Arial" w:cs="Arial"/>
          <w:sz w:val="22"/>
          <w:szCs w:val="22"/>
        </w:rPr>
        <w:instrText xml:space="preserve">" </w:instrText>
      </w:r>
      <w:r w:rsidR="00EA26C7" w:rsidRPr="0050737D">
        <w:rPr>
          <w:rFonts w:ascii="Arial" w:hAnsi="Arial" w:cs="Arial"/>
          <w:b/>
          <w:sz w:val="22"/>
          <w:szCs w:val="22"/>
        </w:rPr>
        <w:fldChar w:fldCharType="end"/>
      </w:r>
    </w:p>
    <w:p w:rsidR="00EA26C7" w:rsidRPr="0050737D" w:rsidRDefault="00AE5844" w:rsidP="00AB7FEE">
      <w:pPr>
        <w:pStyle w:val="paraa"/>
      </w:pPr>
      <w:r w:rsidRPr="0050737D">
        <w:t>a.</w:t>
      </w:r>
      <w:r w:rsidR="00EA26C7" w:rsidRPr="0050737D">
        <w:tab/>
        <w:t xml:space="preserve">In the application of this Article to continuing part-time teachers, a continuing part-time teacher who possesses the necessary qualifications and is senior to another continuing part-time teacher shall be entitled to be retained or recalled to employment: </w:t>
      </w:r>
    </w:p>
    <w:p w:rsidR="00EA26C7" w:rsidRPr="0050737D" w:rsidRDefault="00AE5844" w:rsidP="00582379">
      <w:pPr>
        <w:pStyle w:val="parai"/>
        <w:ind w:hanging="720"/>
        <w:rPr>
          <w:rFonts w:cs="Arial"/>
          <w:szCs w:val="22"/>
        </w:rPr>
      </w:pPr>
      <w:r w:rsidRPr="0050737D">
        <w:rPr>
          <w:rFonts w:cs="Arial"/>
          <w:szCs w:val="22"/>
        </w:rPr>
        <w:t>i.</w:t>
      </w:r>
      <w:r w:rsidR="00EA26C7" w:rsidRPr="0050737D">
        <w:rPr>
          <w:rFonts w:cs="Arial"/>
          <w:szCs w:val="22"/>
        </w:rPr>
        <w:tab/>
        <w:t xml:space="preserve">if the junior teacher's position is of the same percentage of time, or </w:t>
      </w:r>
    </w:p>
    <w:p w:rsidR="00EA26C7" w:rsidRPr="0050737D" w:rsidRDefault="00AE5844" w:rsidP="00582379">
      <w:pPr>
        <w:pStyle w:val="parai"/>
        <w:ind w:hanging="720"/>
        <w:rPr>
          <w:rFonts w:cs="Arial"/>
          <w:szCs w:val="22"/>
        </w:rPr>
      </w:pPr>
      <w:r w:rsidRPr="0050737D">
        <w:rPr>
          <w:rFonts w:cs="Arial"/>
          <w:szCs w:val="22"/>
        </w:rPr>
        <w:t>ii.</w:t>
      </w:r>
      <w:r w:rsidR="00EA26C7" w:rsidRPr="0050737D">
        <w:rPr>
          <w:rFonts w:cs="Arial"/>
          <w:szCs w:val="22"/>
        </w:rPr>
        <w:tab/>
        <w:t xml:space="preserve">if the junior teacher's position is of a lesser percentage of time and the senior continuing part-time teacher elects to claim it. </w:t>
      </w:r>
    </w:p>
    <w:p w:rsidR="00EA26C7" w:rsidRPr="0050737D" w:rsidRDefault="00AE5844" w:rsidP="00AB7FEE">
      <w:pPr>
        <w:pStyle w:val="paraa"/>
      </w:pPr>
      <w:r w:rsidRPr="0050737D">
        <w:t>b.</w:t>
      </w:r>
      <w:r w:rsidR="00EA26C7" w:rsidRPr="0050737D">
        <w:tab/>
        <w:t xml:space="preserve">Continuing part-time teachers shall not be entitled to be retained in or recalled to a part-time position of greater percentage of time. </w:t>
      </w:r>
    </w:p>
    <w:p w:rsidR="00935573" w:rsidRPr="0050737D" w:rsidRDefault="005162FD" w:rsidP="00735C08">
      <w:pPr>
        <w:rPr>
          <w:rFonts w:ascii="Arial" w:hAnsi="Arial" w:cs="Arial"/>
          <w:b/>
          <w:sz w:val="22"/>
          <w:szCs w:val="22"/>
        </w:rPr>
      </w:pPr>
      <w:bookmarkStart w:id="178" w:name="_Toc476368994"/>
      <w:bookmarkStart w:id="179" w:name="_Toc95547268"/>
      <w:r w:rsidRPr="0050737D">
        <w:rPr>
          <w:rFonts w:ascii="Arial" w:hAnsi="Arial" w:cs="Arial"/>
          <w:b/>
          <w:sz w:val="22"/>
          <w:szCs w:val="22"/>
        </w:rPr>
        <w:t>12.</w:t>
      </w:r>
      <w:r w:rsidRPr="0050737D">
        <w:rPr>
          <w:rFonts w:ascii="Arial" w:hAnsi="Arial" w:cs="Arial"/>
          <w:b/>
          <w:sz w:val="22"/>
          <w:szCs w:val="22"/>
        </w:rPr>
        <w:tab/>
        <w:t>Severance Pay</w:t>
      </w:r>
      <w:r w:rsidR="00C6620E" w:rsidRPr="0050737D">
        <w:rPr>
          <w:rFonts w:ascii="Arial" w:hAnsi="Arial" w:cs="Arial"/>
          <w:b/>
          <w:sz w:val="22"/>
          <w:szCs w:val="22"/>
        </w:rPr>
        <w:fldChar w:fldCharType="begin"/>
      </w:r>
      <w:r w:rsidR="00C6620E" w:rsidRPr="0050737D">
        <w:rPr>
          <w:rFonts w:ascii="Arial" w:hAnsi="Arial" w:cs="Arial"/>
          <w:b/>
          <w:sz w:val="22"/>
          <w:szCs w:val="22"/>
        </w:rPr>
        <w:instrText xml:space="preserve"> XE "Severance Pay" </w:instrText>
      </w:r>
      <w:r w:rsidR="00C6620E" w:rsidRPr="0050737D">
        <w:rPr>
          <w:rFonts w:ascii="Arial" w:hAnsi="Arial" w:cs="Arial"/>
          <w:b/>
          <w:sz w:val="22"/>
          <w:szCs w:val="22"/>
        </w:rPr>
        <w:fldChar w:fldCharType="end"/>
      </w:r>
    </w:p>
    <w:p w:rsidR="00735C08" w:rsidRPr="0050737D" w:rsidRDefault="00735C08" w:rsidP="00735C08">
      <w:pPr>
        <w:rPr>
          <w:rFonts w:ascii="Arial" w:hAnsi="Arial" w:cs="Arial"/>
          <w:b/>
          <w:sz w:val="22"/>
          <w:szCs w:val="22"/>
        </w:rPr>
      </w:pPr>
    </w:p>
    <w:bookmarkEnd w:id="178"/>
    <w:bookmarkEnd w:id="179"/>
    <w:p w:rsidR="00EA26C7" w:rsidRPr="0050737D" w:rsidRDefault="00EA26C7" w:rsidP="004812C3">
      <w:pPr>
        <w:pStyle w:val="para1"/>
        <w:numPr>
          <w:ilvl w:val="0"/>
          <w:numId w:val="49"/>
        </w:numPr>
        <w:tabs>
          <w:tab w:val="clear" w:pos="864"/>
        </w:tabs>
        <w:ind w:left="1440" w:hanging="720"/>
        <w:rPr>
          <w:rFonts w:cs="Arial"/>
          <w:szCs w:val="22"/>
        </w:rPr>
      </w:pPr>
      <w:r w:rsidRPr="0050737D">
        <w:rPr>
          <w:rFonts w:cs="Arial"/>
          <w:szCs w:val="22"/>
        </w:rPr>
        <w:t xml:space="preserve">A teacher on continuing contract who has completed the initial ten (10) F.T.E. months on such contract, and who is laid-off under sub-section </w:t>
      </w:r>
      <w:r w:rsidR="00996D23" w:rsidRPr="0050737D">
        <w:rPr>
          <w:rFonts w:cs="Arial"/>
          <w:szCs w:val="22"/>
        </w:rPr>
        <w:t>C.</w:t>
      </w:r>
      <w:r w:rsidR="00F36516" w:rsidRPr="0050737D">
        <w:rPr>
          <w:rFonts w:cs="Arial"/>
          <w:szCs w:val="22"/>
        </w:rPr>
        <w:t>5</w:t>
      </w:r>
      <w:r w:rsidR="00996D23" w:rsidRPr="0050737D">
        <w:rPr>
          <w:rFonts w:cs="Arial"/>
          <w:szCs w:val="22"/>
        </w:rPr>
        <w:t>.2.a</w:t>
      </w:r>
      <w:r w:rsidR="00582379" w:rsidRPr="0050737D">
        <w:rPr>
          <w:rFonts w:cs="Arial"/>
          <w:szCs w:val="22"/>
        </w:rPr>
        <w:t>,</w:t>
      </w:r>
      <w:r w:rsidRPr="0050737D">
        <w:rPr>
          <w:rFonts w:cs="Arial"/>
          <w:szCs w:val="22"/>
        </w:rPr>
        <w:t xml:space="preserve"> may elect to resign and receive severance pay within ninety (90) calendar days of the effective date of such lay-off. </w:t>
      </w:r>
    </w:p>
    <w:p w:rsidR="00EA26C7" w:rsidRPr="0050737D" w:rsidRDefault="00EA26C7" w:rsidP="004812C3">
      <w:pPr>
        <w:pStyle w:val="para1"/>
        <w:numPr>
          <w:ilvl w:val="0"/>
          <w:numId w:val="49"/>
        </w:numPr>
        <w:tabs>
          <w:tab w:val="clear" w:pos="864"/>
        </w:tabs>
        <w:ind w:left="1440" w:hanging="720"/>
        <w:rPr>
          <w:rFonts w:cs="Arial"/>
          <w:szCs w:val="22"/>
        </w:rPr>
      </w:pPr>
      <w:r w:rsidRPr="0050737D">
        <w:rPr>
          <w:rFonts w:cs="Arial"/>
          <w:szCs w:val="22"/>
        </w:rPr>
        <w:t xml:space="preserve">Teachers who elect to take severance pay under this Article shall not retain rights of recall to employment under Article </w:t>
      </w:r>
      <w:r w:rsidR="00996D23" w:rsidRPr="0050737D">
        <w:rPr>
          <w:rFonts w:cs="Arial"/>
          <w:szCs w:val="22"/>
        </w:rPr>
        <w:t>C.</w:t>
      </w:r>
      <w:r w:rsidR="00F36516" w:rsidRPr="0050737D">
        <w:rPr>
          <w:rFonts w:cs="Arial"/>
          <w:szCs w:val="22"/>
        </w:rPr>
        <w:t>5</w:t>
      </w:r>
      <w:r w:rsidR="00582379" w:rsidRPr="0050737D">
        <w:rPr>
          <w:rFonts w:cs="Arial"/>
          <w:szCs w:val="22"/>
        </w:rPr>
        <w:t>.</w:t>
      </w:r>
      <w:r w:rsidRPr="0050737D">
        <w:rPr>
          <w:rFonts w:cs="Arial"/>
          <w:szCs w:val="22"/>
        </w:rPr>
        <w:t xml:space="preserve"> </w:t>
      </w:r>
    </w:p>
    <w:p w:rsidR="00EA26C7" w:rsidRPr="0050737D" w:rsidRDefault="00EA26C7" w:rsidP="004812C3">
      <w:pPr>
        <w:pStyle w:val="para1"/>
        <w:numPr>
          <w:ilvl w:val="0"/>
          <w:numId w:val="49"/>
        </w:numPr>
        <w:tabs>
          <w:tab w:val="clear" w:pos="864"/>
        </w:tabs>
        <w:ind w:left="1440" w:hanging="720"/>
        <w:rPr>
          <w:rFonts w:cs="Arial"/>
          <w:szCs w:val="22"/>
        </w:rPr>
      </w:pPr>
      <w:r w:rsidRPr="0050737D">
        <w:rPr>
          <w:rFonts w:cs="Arial"/>
          <w:szCs w:val="22"/>
        </w:rPr>
        <w:t>Severance pay shall be calculated at the rate of seven percent (7.0%) of one (1) year's salary</w:t>
      </w:r>
      <w:r w:rsidRPr="0050737D">
        <w:rPr>
          <w:rFonts w:cs="Arial"/>
          <w:szCs w:val="22"/>
        </w:rPr>
        <w:fldChar w:fldCharType="begin"/>
      </w:r>
      <w:r w:rsidRPr="0050737D">
        <w:rPr>
          <w:rFonts w:cs="Arial"/>
          <w:szCs w:val="22"/>
        </w:rPr>
        <w:instrText xml:space="preserve"> XE "Salary:Severance Pay" </w:instrText>
      </w:r>
      <w:r w:rsidRPr="0050737D">
        <w:rPr>
          <w:rFonts w:cs="Arial"/>
          <w:szCs w:val="22"/>
        </w:rPr>
        <w:fldChar w:fldCharType="end"/>
      </w:r>
      <w:r w:rsidRPr="0050737D">
        <w:rPr>
          <w:rFonts w:cs="Arial"/>
          <w:szCs w:val="22"/>
        </w:rPr>
        <w:t xml:space="preserve"> for each year of continuous service since the date of last hire to a continuing contract with the Kootenay Lake School District, to a maximum of sixteen (16) month's pay. The salary on which severance pay is calculated shall be the teacher's basic salary at the time of his/her layoff. </w:t>
      </w:r>
    </w:p>
    <w:p w:rsidR="00EA26C7" w:rsidRPr="0050737D" w:rsidRDefault="00EA26C7" w:rsidP="004812C3">
      <w:pPr>
        <w:pStyle w:val="para1"/>
        <w:numPr>
          <w:ilvl w:val="0"/>
          <w:numId w:val="49"/>
        </w:numPr>
        <w:tabs>
          <w:tab w:val="clear" w:pos="864"/>
        </w:tabs>
        <w:ind w:left="1440" w:hanging="720"/>
        <w:rPr>
          <w:rFonts w:cs="Arial"/>
          <w:szCs w:val="22"/>
        </w:rPr>
      </w:pPr>
      <w:r w:rsidRPr="0050737D">
        <w:rPr>
          <w:rFonts w:cs="Arial"/>
          <w:szCs w:val="22"/>
        </w:rPr>
        <w:t xml:space="preserve">The teacher may elect to receive severance pay as follows: </w:t>
      </w:r>
    </w:p>
    <w:p w:rsidR="00EA26C7" w:rsidRPr="0050737D" w:rsidRDefault="00EA26C7" w:rsidP="009E3A1D">
      <w:pPr>
        <w:pStyle w:val="paraa"/>
        <w:ind w:firstLine="0"/>
      </w:pPr>
      <w:r w:rsidRPr="0050737D">
        <w:t xml:space="preserve">in one lump sum payment, less statutory deductions, within ninety (90) calendar days of being laid-off; </w:t>
      </w:r>
    </w:p>
    <w:p w:rsidR="00EA26C7" w:rsidRPr="0050737D" w:rsidRDefault="00EA26C7" w:rsidP="009E3A1D">
      <w:pPr>
        <w:pStyle w:val="paraa"/>
        <w:ind w:firstLine="0"/>
      </w:pPr>
      <w:r w:rsidRPr="0050737D">
        <w:t>in equal monthly installments, less statutory deductions, on regular teacher pay days, commencing on the next teacher pay day following his/her resignation</w:t>
      </w:r>
      <w:r w:rsidRPr="0050737D">
        <w:fldChar w:fldCharType="begin"/>
      </w:r>
      <w:r w:rsidRPr="0050737D">
        <w:instrText xml:space="preserve"> XE "</w:instrText>
      </w:r>
      <w:r w:rsidRPr="0050737D">
        <w:rPr>
          <w:lang w:val="en-CA"/>
        </w:rPr>
        <w:instrText>Resignation</w:instrText>
      </w:r>
      <w:r w:rsidRPr="0050737D">
        <w:instrText>:</w:instrText>
      </w:r>
      <w:r w:rsidRPr="0050737D">
        <w:rPr>
          <w:lang w:val="en-CA"/>
        </w:rPr>
        <w:instrText>Severance Pay</w:instrText>
      </w:r>
      <w:r w:rsidRPr="0050737D">
        <w:instrText xml:space="preserve">" </w:instrText>
      </w:r>
      <w:r w:rsidRPr="0050737D">
        <w:fldChar w:fldCharType="end"/>
      </w:r>
      <w:r w:rsidRPr="0050737D">
        <w:t xml:space="preserve"> pursuant to </w:t>
      </w:r>
      <w:r w:rsidR="00996D23" w:rsidRPr="0050737D">
        <w:t>C.</w:t>
      </w:r>
      <w:r w:rsidR="00F36516" w:rsidRPr="0050737D">
        <w:t>5</w:t>
      </w:r>
      <w:r w:rsidR="00996D23" w:rsidRPr="0050737D">
        <w:t xml:space="preserve">.12.a </w:t>
      </w:r>
      <w:r w:rsidRPr="0050737D">
        <w:t xml:space="preserve">above. </w:t>
      </w:r>
    </w:p>
    <w:p w:rsidR="00EA26C7" w:rsidRPr="0050737D" w:rsidRDefault="00EA26C7" w:rsidP="004812C3">
      <w:pPr>
        <w:pStyle w:val="para1"/>
        <w:numPr>
          <w:ilvl w:val="0"/>
          <w:numId w:val="49"/>
        </w:numPr>
        <w:tabs>
          <w:tab w:val="clear" w:pos="864"/>
        </w:tabs>
        <w:ind w:left="1440" w:hanging="720"/>
        <w:rPr>
          <w:rFonts w:cs="Arial"/>
          <w:szCs w:val="22"/>
        </w:rPr>
      </w:pPr>
      <w:r w:rsidRPr="0050737D">
        <w:rPr>
          <w:rFonts w:cs="Arial"/>
          <w:szCs w:val="22"/>
        </w:rPr>
        <w:t>A teacher who resigns and receives severance pay under this Article and who is rehired by the Board shall retain such payment.</w:t>
      </w:r>
    </w:p>
    <w:p w:rsidR="00844742" w:rsidRPr="0050737D" w:rsidRDefault="00844742">
      <w:pPr>
        <w:rPr>
          <w:lang w:bidi="en-US"/>
        </w:rPr>
      </w:pPr>
    </w:p>
    <w:p w:rsidR="00935573" w:rsidRPr="0050737D" w:rsidRDefault="00935573">
      <w:pPr>
        <w:pStyle w:val="Heading2"/>
      </w:pPr>
      <w:bookmarkStart w:id="180" w:name="_Toc453417154"/>
      <w:r w:rsidRPr="0050737D">
        <w:t>ARTICLE</w:t>
      </w:r>
      <w:r w:rsidR="00AE5689" w:rsidRPr="0050737D">
        <w:t xml:space="preserve"> C.</w:t>
      </w:r>
      <w:r w:rsidR="007938CB" w:rsidRPr="0050737D">
        <w:t>2</w:t>
      </w:r>
      <w:r w:rsidR="000C37C6" w:rsidRPr="0050737D">
        <w:t>0</w:t>
      </w:r>
      <w:r w:rsidRPr="0050737D">
        <w:tab/>
      </w:r>
      <w:r w:rsidR="007938CB" w:rsidRPr="0050737D">
        <w:t>CONTINUING CONTRACTS</w:t>
      </w:r>
      <w:bookmarkEnd w:id="180"/>
      <w:r w:rsidR="004E4BD6" w:rsidRPr="0050737D">
        <w:fldChar w:fldCharType="begin"/>
      </w:r>
      <w:r w:rsidR="004E4BD6" w:rsidRPr="0050737D">
        <w:instrText xml:space="preserve"> XE "Continuing Contracts" </w:instrText>
      </w:r>
      <w:r w:rsidR="004E4BD6" w:rsidRPr="0050737D">
        <w:fldChar w:fldCharType="end"/>
      </w:r>
    </w:p>
    <w:bookmarkEnd w:id="170"/>
    <w:bookmarkEnd w:id="171"/>
    <w:p w:rsidR="00657351" w:rsidRPr="0050737D" w:rsidRDefault="00D72543" w:rsidP="00D72543">
      <w:pPr>
        <w:pStyle w:val="para1head"/>
        <w:tabs>
          <w:tab w:val="clear" w:pos="864"/>
        </w:tabs>
        <w:ind w:left="720" w:hanging="720"/>
        <w:rPr>
          <w:rFonts w:ascii="Arial" w:hAnsi="Arial" w:cs="Arial"/>
          <w:b/>
          <w:sz w:val="22"/>
          <w:szCs w:val="22"/>
        </w:rPr>
      </w:pPr>
      <w:r w:rsidRPr="0050737D">
        <w:rPr>
          <w:rFonts w:ascii="Arial" w:hAnsi="Arial" w:cs="Arial"/>
          <w:b/>
          <w:sz w:val="22"/>
          <w:szCs w:val="22"/>
        </w:rPr>
        <w:t>1.</w:t>
      </w:r>
      <w:r w:rsidRPr="0050737D">
        <w:rPr>
          <w:rFonts w:ascii="Arial" w:hAnsi="Arial" w:cs="Arial"/>
          <w:b/>
          <w:sz w:val="22"/>
          <w:szCs w:val="22"/>
        </w:rPr>
        <w:tab/>
      </w:r>
      <w:r w:rsidR="00657351" w:rsidRPr="0050737D">
        <w:rPr>
          <w:rFonts w:ascii="Arial" w:hAnsi="Arial" w:cs="Arial"/>
          <w:b/>
          <w:sz w:val="22"/>
          <w:szCs w:val="22"/>
        </w:rPr>
        <w:t>Initial Appointment to Continuing</w:t>
      </w:r>
      <w:r w:rsidR="00657351" w:rsidRPr="0050737D">
        <w:rPr>
          <w:rFonts w:ascii="Arial" w:hAnsi="Arial" w:cs="Arial"/>
          <w:b/>
          <w:sz w:val="22"/>
          <w:szCs w:val="22"/>
        </w:rPr>
        <w:fldChar w:fldCharType="begin"/>
      </w:r>
      <w:r w:rsidR="00657351" w:rsidRPr="0050737D">
        <w:rPr>
          <w:rFonts w:ascii="Arial" w:hAnsi="Arial" w:cs="Arial"/>
          <w:sz w:val="22"/>
          <w:szCs w:val="22"/>
        </w:rPr>
        <w:instrText xml:space="preserve"> XE "</w:instrText>
      </w:r>
      <w:r w:rsidR="00657351" w:rsidRPr="0050737D">
        <w:rPr>
          <w:rFonts w:ascii="Arial" w:hAnsi="Arial" w:cs="Arial"/>
          <w:sz w:val="22"/>
          <w:szCs w:val="22"/>
          <w:lang w:val="en-CA"/>
        </w:rPr>
        <w:instrText>Appointments</w:instrText>
      </w:r>
      <w:r w:rsidR="00657351" w:rsidRPr="0050737D">
        <w:rPr>
          <w:rFonts w:ascii="Arial" w:hAnsi="Arial" w:cs="Arial"/>
          <w:sz w:val="22"/>
          <w:szCs w:val="22"/>
        </w:rPr>
        <w:instrText>:</w:instrText>
      </w:r>
      <w:r w:rsidR="00657351" w:rsidRPr="0050737D">
        <w:rPr>
          <w:rFonts w:ascii="Arial" w:hAnsi="Arial" w:cs="Arial"/>
          <w:sz w:val="22"/>
          <w:szCs w:val="22"/>
          <w:lang w:val="en-CA"/>
        </w:rPr>
        <w:instrText>Initial appointment to continuing</w:instrText>
      </w:r>
      <w:r w:rsidR="00657351" w:rsidRPr="0050737D">
        <w:rPr>
          <w:rFonts w:ascii="Arial" w:hAnsi="Arial" w:cs="Arial"/>
          <w:sz w:val="22"/>
          <w:szCs w:val="22"/>
        </w:rPr>
        <w:instrText xml:space="preserve">" </w:instrText>
      </w:r>
      <w:r w:rsidR="00657351" w:rsidRPr="0050737D">
        <w:rPr>
          <w:rFonts w:ascii="Arial" w:hAnsi="Arial" w:cs="Arial"/>
          <w:b/>
          <w:sz w:val="22"/>
          <w:szCs w:val="22"/>
        </w:rPr>
        <w:fldChar w:fldCharType="end"/>
      </w:r>
      <w:r w:rsidR="00657351" w:rsidRPr="0050737D">
        <w:rPr>
          <w:rFonts w:ascii="Arial" w:hAnsi="Arial" w:cs="Arial"/>
          <w:b/>
          <w:sz w:val="22"/>
          <w:szCs w:val="22"/>
        </w:rPr>
        <w:t xml:space="preserve"> Contracts</w:t>
      </w:r>
      <w:r w:rsidR="00657351" w:rsidRPr="0050737D">
        <w:rPr>
          <w:rFonts w:ascii="Arial" w:hAnsi="Arial" w:cs="Arial"/>
          <w:b/>
          <w:sz w:val="22"/>
          <w:szCs w:val="22"/>
        </w:rPr>
        <w:fldChar w:fldCharType="begin"/>
      </w:r>
      <w:r w:rsidR="00657351" w:rsidRPr="0050737D">
        <w:rPr>
          <w:rFonts w:ascii="Arial" w:hAnsi="Arial" w:cs="Arial"/>
          <w:sz w:val="22"/>
          <w:szCs w:val="22"/>
        </w:rPr>
        <w:instrText xml:space="preserve"> XE "</w:instrText>
      </w:r>
      <w:r w:rsidR="00657351" w:rsidRPr="0050737D">
        <w:rPr>
          <w:rFonts w:ascii="Arial" w:hAnsi="Arial" w:cs="Arial"/>
          <w:sz w:val="22"/>
          <w:szCs w:val="22"/>
          <w:lang w:val="en-CA"/>
        </w:rPr>
        <w:instrText>Initial Appointment to Continuing Contracts</w:instrText>
      </w:r>
      <w:r w:rsidR="00657351" w:rsidRPr="0050737D">
        <w:rPr>
          <w:rFonts w:ascii="Arial" w:hAnsi="Arial" w:cs="Arial"/>
          <w:sz w:val="22"/>
          <w:szCs w:val="22"/>
        </w:rPr>
        <w:instrText xml:space="preserve">" </w:instrText>
      </w:r>
      <w:r w:rsidR="00657351" w:rsidRPr="0050737D">
        <w:rPr>
          <w:rFonts w:ascii="Arial" w:hAnsi="Arial" w:cs="Arial"/>
          <w:b/>
          <w:sz w:val="22"/>
          <w:szCs w:val="22"/>
        </w:rPr>
        <w:fldChar w:fldCharType="end"/>
      </w:r>
    </w:p>
    <w:p w:rsidR="00657351" w:rsidRPr="0050737D" w:rsidRDefault="00D72543" w:rsidP="00AB7FEE">
      <w:pPr>
        <w:pStyle w:val="paraa"/>
      </w:pPr>
      <w:r w:rsidRPr="0050737D">
        <w:t>a.</w:t>
      </w:r>
      <w:r w:rsidR="00657351" w:rsidRPr="0050737D">
        <w:tab/>
        <w:t xml:space="preserve">All teachers, other than teachers on-call, appointed by the Board to the teaching staff of the District shall be placed on continuing contracts of employment, except for term appointments: </w:t>
      </w:r>
    </w:p>
    <w:p w:rsidR="00657351" w:rsidRPr="0050737D" w:rsidRDefault="00D72543" w:rsidP="00D72543">
      <w:pPr>
        <w:pStyle w:val="parai"/>
        <w:rPr>
          <w:rFonts w:cs="Arial"/>
          <w:szCs w:val="22"/>
        </w:rPr>
      </w:pPr>
      <w:r w:rsidRPr="0050737D">
        <w:rPr>
          <w:rFonts w:cs="Arial"/>
          <w:szCs w:val="22"/>
        </w:rPr>
        <w:t>i.</w:t>
      </w:r>
      <w:r w:rsidR="00657351" w:rsidRPr="0050737D">
        <w:rPr>
          <w:rFonts w:cs="Arial"/>
          <w:szCs w:val="22"/>
        </w:rPr>
        <w:tab/>
        <w:t xml:space="preserve">to replace a continuing contract teacher during that teacher's leave of absence, or </w:t>
      </w:r>
    </w:p>
    <w:p w:rsidR="00657351" w:rsidRPr="0050737D" w:rsidRDefault="00D72543" w:rsidP="00D72543">
      <w:pPr>
        <w:pStyle w:val="parai"/>
        <w:rPr>
          <w:rFonts w:cs="Arial"/>
          <w:szCs w:val="22"/>
        </w:rPr>
      </w:pPr>
      <w:r w:rsidRPr="0050737D">
        <w:rPr>
          <w:rFonts w:cs="Arial"/>
          <w:szCs w:val="22"/>
        </w:rPr>
        <w:t>ii.</w:t>
      </w:r>
      <w:r w:rsidR="00657351" w:rsidRPr="0050737D">
        <w:rPr>
          <w:rFonts w:cs="Arial"/>
          <w:szCs w:val="22"/>
        </w:rPr>
        <w:tab/>
        <w:t xml:space="preserve">to replace another teacher on term appointment, or </w:t>
      </w:r>
    </w:p>
    <w:p w:rsidR="00657351" w:rsidRPr="0050737D" w:rsidRDefault="00D72543" w:rsidP="00D72543">
      <w:pPr>
        <w:pStyle w:val="parai"/>
        <w:rPr>
          <w:rFonts w:cs="Arial"/>
          <w:szCs w:val="22"/>
        </w:rPr>
      </w:pPr>
      <w:r w:rsidRPr="0050737D">
        <w:rPr>
          <w:rFonts w:cs="Arial"/>
          <w:szCs w:val="22"/>
        </w:rPr>
        <w:t>iii.</w:t>
      </w:r>
      <w:r w:rsidR="00657351" w:rsidRPr="0050737D">
        <w:rPr>
          <w:rFonts w:cs="Arial"/>
          <w:szCs w:val="22"/>
        </w:rPr>
        <w:tab/>
        <w:t xml:space="preserve">to fill a position that is temporarily created by the Board for bona fide educational reasons, or as a result of enrolment fluctuations, or </w:t>
      </w:r>
    </w:p>
    <w:p w:rsidR="00657351" w:rsidRPr="0050737D" w:rsidRDefault="00D72543" w:rsidP="00D72543">
      <w:pPr>
        <w:pStyle w:val="parai"/>
        <w:rPr>
          <w:rFonts w:cs="Arial"/>
          <w:szCs w:val="22"/>
        </w:rPr>
      </w:pPr>
      <w:r w:rsidRPr="0050737D">
        <w:rPr>
          <w:rFonts w:cs="Arial"/>
          <w:szCs w:val="22"/>
        </w:rPr>
        <w:t>iv.</w:t>
      </w:r>
      <w:r w:rsidR="00657351" w:rsidRPr="0050737D">
        <w:rPr>
          <w:rFonts w:cs="Arial"/>
          <w:szCs w:val="22"/>
        </w:rPr>
        <w:tab/>
        <w:t xml:space="preserve">to fill a position that has been vacated by another teacher during a school year. </w:t>
      </w:r>
    </w:p>
    <w:p w:rsidR="00657351" w:rsidRPr="0050737D" w:rsidRDefault="00D72543" w:rsidP="001B59E4">
      <w:pPr>
        <w:pStyle w:val="Para10"/>
        <w:keepNext/>
        <w:keepLines/>
        <w:ind w:left="660" w:hangingChars="300" w:hanging="660"/>
        <w:rPr>
          <w:b/>
        </w:rPr>
      </w:pPr>
      <w:r w:rsidRPr="0050737D">
        <w:rPr>
          <w:b/>
        </w:rPr>
        <w:t>2.</w:t>
      </w:r>
      <w:r w:rsidRPr="0050737D">
        <w:rPr>
          <w:b/>
        </w:rPr>
        <w:tab/>
      </w:r>
      <w:r w:rsidR="00657351" w:rsidRPr="0050737D">
        <w:rPr>
          <w:b/>
        </w:rPr>
        <w:t>Automatic Appointment to Continuing Contract</w:t>
      </w:r>
      <w:r w:rsidR="00657351" w:rsidRPr="0050737D">
        <w:rPr>
          <w:b/>
        </w:rPr>
        <w:fldChar w:fldCharType="begin"/>
      </w:r>
      <w:r w:rsidR="00657351" w:rsidRPr="0050737D">
        <w:instrText xml:space="preserve"> XE "</w:instrText>
      </w:r>
      <w:r w:rsidR="00657351" w:rsidRPr="0050737D">
        <w:rPr>
          <w:lang w:val="en-CA"/>
        </w:rPr>
        <w:instrText>Automatic Appointment to Continuing Contract</w:instrText>
      </w:r>
      <w:r w:rsidR="00657351" w:rsidRPr="0050737D">
        <w:instrText xml:space="preserve">" </w:instrText>
      </w:r>
      <w:r w:rsidR="00657351" w:rsidRPr="0050737D">
        <w:rPr>
          <w:b/>
        </w:rPr>
        <w:fldChar w:fldCharType="end"/>
      </w:r>
      <w:r w:rsidR="00657351" w:rsidRPr="0050737D">
        <w:rPr>
          <w:b/>
        </w:rPr>
        <w:fldChar w:fldCharType="begin"/>
      </w:r>
      <w:r w:rsidR="00657351" w:rsidRPr="0050737D">
        <w:instrText xml:space="preserve"> XE "</w:instrText>
      </w:r>
      <w:r w:rsidR="00657351" w:rsidRPr="0050737D">
        <w:rPr>
          <w:lang w:val="en-CA"/>
        </w:rPr>
        <w:instrText>Appointments</w:instrText>
      </w:r>
      <w:r w:rsidR="00657351" w:rsidRPr="0050737D">
        <w:instrText>:</w:instrText>
      </w:r>
      <w:r w:rsidR="00657351" w:rsidRPr="0050737D">
        <w:rPr>
          <w:lang w:val="en-CA"/>
        </w:rPr>
        <w:instrText>Automatic Appointment to Continuing</w:instrText>
      </w:r>
      <w:r w:rsidR="00657351" w:rsidRPr="0050737D">
        <w:instrText xml:space="preserve">" </w:instrText>
      </w:r>
      <w:r w:rsidR="00657351" w:rsidRPr="0050737D">
        <w:rPr>
          <w:b/>
        </w:rPr>
        <w:fldChar w:fldCharType="end"/>
      </w:r>
    </w:p>
    <w:p w:rsidR="00657351" w:rsidRPr="0050737D" w:rsidRDefault="00D72543" w:rsidP="001B59E4">
      <w:pPr>
        <w:pStyle w:val="paraa"/>
        <w:keepNext/>
        <w:keepLines/>
        <w:ind w:leftChars="295" w:left="1416" w:hangingChars="322" w:hanging="708"/>
      </w:pPr>
      <w:r w:rsidRPr="0050737D">
        <w:t>a.</w:t>
      </w:r>
      <w:r w:rsidR="00657351" w:rsidRPr="0050737D">
        <w:tab/>
        <w:t xml:space="preserve">Term teachers who are reappointed to the teaching staff of the District, who have previously completed ten (10) F.T.E. months of service within the preceding three (3) school years, shall be granted a continuing contract of employment. </w:t>
      </w:r>
    </w:p>
    <w:p w:rsidR="00657351" w:rsidRPr="0050737D" w:rsidRDefault="00D72543" w:rsidP="00AB7FEE">
      <w:pPr>
        <w:pStyle w:val="paraa"/>
      </w:pPr>
      <w:r w:rsidRPr="0050737D">
        <w:t>b.</w:t>
      </w:r>
      <w:r w:rsidR="00657351" w:rsidRPr="0050737D">
        <w:tab/>
        <w:t xml:space="preserve">The above notwithstanding, teachers on a term appointment under subsection </w:t>
      </w:r>
      <w:r w:rsidR="005E2A3C" w:rsidRPr="0050737D">
        <w:t>C.20.1.a.i</w:t>
      </w:r>
      <w:r w:rsidR="00582379" w:rsidRPr="0050737D">
        <w:t>,</w:t>
      </w:r>
      <w:r w:rsidR="00657351" w:rsidRPr="0050737D">
        <w:t xml:space="preserve"> who are replacing continuing contract teachers on a leave of absence for longer than ten (10) consecutive F.T.E. months, shall not be appointed to a continuing contract until the leave comes to an end and the (term) teacher has subsequently been reappointed to the teaching staff of the District within the next school year. </w:t>
      </w:r>
    </w:p>
    <w:p w:rsidR="00657351" w:rsidRPr="0050737D" w:rsidRDefault="00D72543" w:rsidP="001B59E4">
      <w:pPr>
        <w:pStyle w:val="Para10"/>
        <w:keepNext/>
        <w:keepLines/>
        <w:rPr>
          <w:b/>
        </w:rPr>
      </w:pPr>
      <w:r w:rsidRPr="0050737D">
        <w:rPr>
          <w:b/>
        </w:rPr>
        <w:t>3.</w:t>
      </w:r>
      <w:r w:rsidRPr="0050737D">
        <w:rPr>
          <w:b/>
        </w:rPr>
        <w:tab/>
      </w:r>
      <w:r w:rsidR="00657351" w:rsidRPr="0050737D">
        <w:rPr>
          <w:b/>
        </w:rPr>
        <w:t>Initial Assessment</w:t>
      </w:r>
      <w:r w:rsidR="00657351" w:rsidRPr="0050737D">
        <w:rPr>
          <w:b/>
        </w:rPr>
        <w:fldChar w:fldCharType="begin"/>
      </w:r>
      <w:r w:rsidR="00657351" w:rsidRPr="0050737D">
        <w:instrText xml:space="preserve"> XE "</w:instrText>
      </w:r>
      <w:r w:rsidR="00657351" w:rsidRPr="0050737D">
        <w:rPr>
          <w:lang w:val="en-CA"/>
        </w:rPr>
        <w:instrText>Initial Assessment</w:instrText>
      </w:r>
      <w:r w:rsidR="00657351" w:rsidRPr="0050737D">
        <w:instrText xml:space="preserve">" </w:instrText>
      </w:r>
      <w:r w:rsidR="00657351" w:rsidRPr="0050737D">
        <w:rPr>
          <w:b/>
        </w:rPr>
        <w:fldChar w:fldCharType="end"/>
      </w:r>
    </w:p>
    <w:p w:rsidR="00657351" w:rsidRPr="0050737D" w:rsidRDefault="00D72543" w:rsidP="001B59E4">
      <w:pPr>
        <w:pStyle w:val="paraa"/>
        <w:keepNext/>
        <w:keepLines/>
      </w:pPr>
      <w:r w:rsidRPr="0050737D">
        <w:t>a.</w:t>
      </w:r>
      <w:r w:rsidR="00657351" w:rsidRPr="0050737D">
        <w:tab/>
        <w:t xml:space="preserve">All teachers newly appointed to continuing and/or term contracts of employment shall be subject to assessment during the initial ten (10) F.T.E. months of such contracts. </w:t>
      </w:r>
    </w:p>
    <w:p w:rsidR="00657351" w:rsidRPr="0050737D" w:rsidRDefault="00D72543" w:rsidP="00AB7FEE">
      <w:pPr>
        <w:pStyle w:val="paraa"/>
      </w:pPr>
      <w:r w:rsidRPr="0050737D">
        <w:t>b.</w:t>
      </w:r>
      <w:r w:rsidR="00657351" w:rsidRPr="0050737D">
        <w:tab/>
        <w:t>During the initial ten (10) F.T.E. months, the contracts of newly appointed continuing and/or term teachers may be cancelled by the Board should they fail to maintain an acceptable teacher evaluation</w:t>
      </w:r>
      <w:r w:rsidR="00657351" w:rsidRPr="0050737D">
        <w:fldChar w:fldCharType="begin"/>
      </w:r>
      <w:r w:rsidR="00657351" w:rsidRPr="0050737D">
        <w:instrText xml:space="preserve"> XE "</w:instrText>
      </w:r>
      <w:r w:rsidR="00657351" w:rsidRPr="0050737D">
        <w:rPr>
          <w:lang w:val="en-CA"/>
        </w:rPr>
        <w:instrText>Teacher Evaluation</w:instrText>
      </w:r>
      <w:r w:rsidR="00657351" w:rsidRPr="0050737D">
        <w:instrText>:</w:instrText>
      </w:r>
      <w:r w:rsidR="00657351" w:rsidRPr="0050737D">
        <w:rPr>
          <w:lang w:val="en-CA"/>
        </w:rPr>
        <w:instrText>Initial Assessment</w:instrText>
      </w:r>
      <w:r w:rsidR="00657351" w:rsidRPr="0050737D">
        <w:instrText xml:space="preserve">" </w:instrText>
      </w:r>
      <w:r w:rsidR="00657351" w:rsidRPr="0050737D">
        <w:fldChar w:fldCharType="end"/>
      </w:r>
      <w:r w:rsidR="00657351" w:rsidRPr="0050737D">
        <w:t xml:space="preserve">, or for any other bona fide work related reason. </w:t>
      </w:r>
    </w:p>
    <w:p w:rsidR="00657351" w:rsidRPr="0050737D" w:rsidRDefault="00D72543" w:rsidP="00AB7FEE">
      <w:pPr>
        <w:pStyle w:val="paraa"/>
      </w:pPr>
      <w:r w:rsidRPr="0050737D">
        <w:t>c.</w:t>
      </w:r>
      <w:r w:rsidR="00657351" w:rsidRPr="0050737D">
        <w:tab/>
        <w:t xml:space="preserve">Term teachers, who complete the initial ten (10) F.T.E. month assessment on their term contract and who are subsequently appointed to a continuing contract in accordance with section </w:t>
      </w:r>
      <w:r w:rsidR="00996D23" w:rsidRPr="0050737D">
        <w:t>C.20.2</w:t>
      </w:r>
      <w:r w:rsidR="00582379" w:rsidRPr="0050737D">
        <w:t>,</w:t>
      </w:r>
      <w:r w:rsidR="00657351" w:rsidRPr="0050737D">
        <w:t xml:space="preserve"> shall not also be subject to additional initial assessment during the initial ten (10) F.T.E. months of their continuing contract. </w:t>
      </w:r>
    </w:p>
    <w:p w:rsidR="00657351" w:rsidRPr="0050737D" w:rsidRDefault="00D72543" w:rsidP="00AB7FEE">
      <w:pPr>
        <w:pStyle w:val="paraa"/>
      </w:pPr>
      <w:r w:rsidRPr="0050737D">
        <w:t>d.</w:t>
      </w:r>
      <w:r w:rsidR="00657351" w:rsidRPr="0050737D">
        <w:tab/>
        <w:t xml:space="preserve">The Superintendent </w:t>
      </w:r>
      <w:r w:rsidR="00C44B05" w:rsidRPr="0050737D">
        <w:t xml:space="preserve">or </w:t>
      </w:r>
      <w:r w:rsidR="00A10BA1" w:rsidRPr="0050737D">
        <w:t>d</w:t>
      </w:r>
      <w:r w:rsidR="00C44B05" w:rsidRPr="0050737D">
        <w:t xml:space="preserve">esignate </w:t>
      </w:r>
      <w:r w:rsidR="00657351" w:rsidRPr="0050737D">
        <w:t xml:space="preserve">shall notify the Association as soon as he/she becomes aware that a less than satisfactory learning situation exists in the classrooms of continuing and/or term teachers during the initial ten (10) F.T.E. months of their contracts. </w:t>
      </w:r>
    </w:p>
    <w:p w:rsidR="00657351" w:rsidRPr="0050737D" w:rsidRDefault="00D72543" w:rsidP="005162FD">
      <w:pPr>
        <w:pStyle w:val="Para10"/>
        <w:rPr>
          <w:b/>
        </w:rPr>
      </w:pPr>
      <w:r w:rsidRPr="0050737D">
        <w:rPr>
          <w:b/>
        </w:rPr>
        <w:t>4.</w:t>
      </w:r>
      <w:r w:rsidRPr="0050737D">
        <w:rPr>
          <w:b/>
        </w:rPr>
        <w:tab/>
      </w:r>
      <w:r w:rsidR="00657351" w:rsidRPr="0050737D">
        <w:rPr>
          <w:b/>
        </w:rPr>
        <w:t>Confirmation of Continuing Appointments</w:t>
      </w:r>
      <w:r w:rsidR="00657351" w:rsidRPr="0050737D">
        <w:rPr>
          <w:b/>
        </w:rPr>
        <w:fldChar w:fldCharType="begin"/>
      </w:r>
      <w:r w:rsidR="00657351" w:rsidRPr="0050737D">
        <w:instrText xml:space="preserve"> XE "</w:instrText>
      </w:r>
      <w:r w:rsidR="00657351" w:rsidRPr="0050737D">
        <w:rPr>
          <w:lang w:val="en-CA"/>
        </w:rPr>
        <w:instrText>Confirmation of Continuing Appointments</w:instrText>
      </w:r>
      <w:r w:rsidR="00657351" w:rsidRPr="0050737D">
        <w:instrText xml:space="preserve">" </w:instrText>
      </w:r>
      <w:r w:rsidR="00657351" w:rsidRPr="0050737D">
        <w:rPr>
          <w:b/>
        </w:rPr>
        <w:fldChar w:fldCharType="end"/>
      </w:r>
      <w:r w:rsidR="00657351" w:rsidRPr="0050737D">
        <w:rPr>
          <w:b/>
        </w:rPr>
        <w:fldChar w:fldCharType="begin"/>
      </w:r>
      <w:r w:rsidR="00657351" w:rsidRPr="0050737D">
        <w:instrText xml:space="preserve"> XE "Continuing Appointments" </w:instrText>
      </w:r>
      <w:r w:rsidR="00657351" w:rsidRPr="0050737D">
        <w:rPr>
          <w:b/>
        </w:rPr>
        <w:fldChar w:fldCharType="end"/>
      </w:r>
      <w:r w:rsidR="00657351" w:rsidRPr="0050737D">
        <w:rPr>
          <w:b/>
        </w:rPr>
        <w:fldChar w:fldCharType="begin"/>
      </w:r>
      <w:r w:rsidR="00657351" w:rsidRPr="0050737D">
        <w:instrText xml:space="preserve"> XE "</w:instrText>
      </w:r>
      <w:r w:rsidR="00657351" w:rsidRPr="0050737D">
        <w:rPr>
          <w:lang w:val="en-CA"/>
        </w:rPr>
        <w:instrText>Appointments</w:instrText>
      </w:r>
      <w:r w:rsidR="00657351" w:rsidRPr="0050737D">
        <w:instrText>:</w:instrText>
      </w:r>
      <w:r w:rsidR="00657351" w:rsidRPr="0050737D">
        <w:rPr>
          <w:lang w:val="en-CA"/>
        </w:rPr>
        <w:instrText>Confirmating of Continuing Appointment</w:instrText>
      </w:r>
      <w:r w:rsidR="00657351" w:rsidRPr="0050737D">
        <w:instrText xml:space="preserve">" </w:instrText>
      </w:r>
      <w:r w:rsidR="00657351" w:rsidRPr="0050737D">
        <w:rPr>
          <w:b/>
        </w:rPr>
        <w:fldChar w:fldCharType="end"/>
      </w:r>
    </w:p>
    <w:p w:rsidR="00657351" w:rsidRPr="0050737D" w:rsidRDefault="00D72543" w:rsidP="00AB7FEE">
      <w:pPr>
        <w:pStyle w:val="paraa"/>
      </w:pPr>
      <w:r w:rsidRPr="0050737D">
        <w:t>a.</w:t>
      </w:r>
      <w:r w:rsidR="00657351" w:rsidRPr="0050737D">
        <w:tab/>
        <w:t xml:space="preserve">Upon the successful completion of the initial ten (10) F.T.E. months on a continuing contract, the teacher's continuing appointment shall be confirmed in writing by the Board. </w:t>
      </w:r>
    </w:p>
    <w:p w:rsidR="00657351" w:rsidRPr="0050737D" w:rsidRDefault="00D72543" w:rsidP="005162FD">
      <w:pPr>
        <w:pStyle w:val="Para10"/>
        <w:rPr>
          <w:b/>
        </w:rPr>
      </w:pPr>
      <w:r w:rsidRPr="0050737D">
        <w:rPr>
          <w:b/>
        </w:rPr>
        <w:t>5.</w:t>
      </w:r>
      <w:r w:rsidRPr="0050737D">
        <w:rPr>
          <w:b/>
        </w:rPr>
        <w:tab/>
      </w:r>
      <w:r w:rsidR="00657351" w:rsidRPr="0050737D">
        <w:rPr>
          <w:b/>
        </w:rPr>
        <w:t>List</w:t>
      </w:r>
      <w:r w:rsidR="00657351" w:rsidRPr="0050737D">
        <w:rPr>
          <w:b/>
        </w:rPr>
        <w:fldChar w:fldCharType="begin"/>
      </w:r>
      <w:r w:rsidR="00657351" w:rsidRPr="0050737D">
        <w:instrText xml:space="preserve"> XE "List:Term Teachers" </w:instrText>
      </w:r>
      <w:r w:rsidR="00657351" w:rsidRPr="0050737D">
        <w:rPr>
          <w:b/>
        </w:rPr>
        <w:fldChar w:fldCharType="end"/>
      </w:r>
      <w:r w:rsidR="00657351" w:rsidRPr="0050737D">
        <w:rPr>
          <w:b/>
        </w:rPr>
        <w:t xml:space="preserve"> of Term Teachers</w:t>
      </w:r>
      <w:r w:rsidR="00657351" w:rsidRPr="0050737D">
        <w:rPr>
          <w:b/>
        </w:rPr>
        <w:fldChar w:fldCharType="begin"/>
      </w:r>
      <w:r w:rsidR="00657351" w:rsidRPr="0050737D">
        <w:instrText xml:space="preserve"> XE "</w:instrText>
      </w:r>
      <w:r w:rsidR="00657351" w:rsidRPr="0050737D">
        <w:rPr>
          <w:lang w:val="en-CA"/>
        </w:rPr>
        <w:instrText>List of Term Teachers</w:instrText>
      </w:r>
      <w:r w:rsidR="00657351" w:rsidRPr="0050737D">
        <w:instrText xml:space="preserve">" </w:instrText>
      </w:r>
      <w:r w:rsidR="00657351" w:rsidRPr="0050737D">
        <w:rPr>
          <w:b/>
        </w:rPr>
        <w:fldChar w:fldCharType="end"/>
      </w:r>
    </w:p>
    <w:p w:rsidR="00657351" w:rsidRPr="0050737D" w:rsidRDefault="00D72543" w:rsidP="00AB7FEE">
      <w:pPr>
        <w:pStyle w:val="paraa"/>
      </w:pPr>
      <w:r w:rsidRPr="0050737D">
        <w:t>a.</w:t>
      </w:r>
      <w:r w:rsidR="00657351" w:rsidRPr="0050737D">
        <w:tab/>
        <w:t>On October 15th and February 15th of each school year, the Board agrees to provide the Association with a list of teachers hired on term contracts, which list shall include the total F.T.E. months of service within the preceding three (3) years of the term teachers on the list; and a list of continuing contract teachers on leave of absence.</w:t>
      </w:r>
    </w:p>
    <w:p w:rsidR="00582379" w:rsidRPr="0050737D" w:rsidRDefault="00582379" w:rsidP="00582379">
      <w:bookmarkStart w:id="181" w:name="_Toc476368990"/>
      <w:bookmarkStart w:id="182" w:name="_Toc95547264"/>
    </w:p>
    <w:p w:rsidR="00935573" w:rsidRPr="0050737D" w:rsidRDefault="00AE5689">
      <w:pPr>
        <w:pStyle w:val="Heading2"/>
      </w:pPr>
      <w:bookmarkStart w:id="183" w:name="_Toc453417155"/>
      <w:r w:rsidRPr="0050737D">
        <w:t>ARTICLE C.</w:t>
      </w:r>
      <w:r w:rsidR="00935573" w:rsidRPr="0050737D">
        <w:t>2</w:t>
      </w:r>
      <w:r w:rsidR="000C37C6" w:rsidRPr="0050737D">
        <w:t>1</w:t>
      </w:r>
      <w:r w:rsidR="00935573" w:rsidRPr="0050737D">
        <w:tab/>
      </w:r>
      <w:r w:rsidR="007938CB" w:rsidRPr="0050737D">
        <w:t xml:space="preserve">CERTIFIED </w:t>
      </w:r>
      <w:r w:rsidR="002B13EA" w:rsidRPr="0050737D">
        <w:t>TEACHER-TEACHING-ON-CALL</w:t>
      </w:r>
      <w:r w:rsidR="007938CB" w:rsidRPr="0050737D">
        <w:t xml:space="preserve"> EMPLOYMENT RIGHTS</w:t>
      </w:r>
      <w:bookmarkEnd w:id="183"/>
    </w:p>
    <w:bookmarkEnd w:id="181"/>
    <w:bookmarkEnd w:id="182"/>
    <w:p w:rsidR="00657351" w:rsidRPr="0050737D" w:rsidRDefault="005A42F7" w:rsidP="005A42F7">
      <w:pPr>
        <w:pStyle w:val="Para10"/>
        <w:rPr>
          <w:b/>
        </w:rPr>
      </w:pPr>
      <w:r w:rsidRPr="0050737D">
        <w:rPr>
          <w:b/>
        </w:rPr>
        <w:t>1.</w:t>
      </w:r>
      <w:r w:rsidR="00657351" w:rsidRPr="0050737D">
        <w:rPr>
          <w:b/>
        </w:rPr>
        <w:tab/>
        <w:t xml:space="preserve">Certified </w:t>
      </w:r>
      <w:r w:rsidR="002B13EA" w:rsidRPr="0050737D">
        <w:rPr>
          <w:b/>
        </w:rPr>
        <w:t>Teacher-teaching-on-call</w:t>
      </w:r>
      <w:r w:rsidR="005B50A8" w:rsidRPr="0050737D">
        <w:rPr>
          <w:b/>
        </w:rPr>
        <w:fldChar w:fldCharType="begin"/>
      </w:r>
      <w:r w:rsidR="005B50A8" w:rsidRPr="0050737D">
        <w:instrText xml:space="preserve"> XE "Certified Teacher-</w:instrText>
      </w:r>
      <w:r w:rsidR="00ED350E" w:rsidRPr="0050737D">
        <w:instrText>Teaching-</w:instrText>
      </w:r>
      <w:r w:rsidR="005B50A8" w:rsidRPr="0050737D">
        <w:instrText xml:space="preserve">On-Call" </w:instrText>
      </w:r>
      <w:r w:rsidR="005B50A8" w:rsidRPr="0050737D">
        <w:rPr>
          <w:b/>
        </w:rPr>
        <w:fldChar w:fldCharType="end"/>
      </w:r>
      <w:r w:rsidR="005B50A8" w:rsidRPr="0050737D">
        <w:rPr>
          <w:b/>
        </w:rPr>
        <w:fldChar w:fldCharType="begin"/>
      </w:r>
      <w:r w:rsidR="005B50A8" w:rsidRPr="0050737D">
        <w:instrText xml:space="preserve"> XE "List:Certified Teacher-On-Call" </w:instrText>
      </w:r>
      <w:r w:rsidR="005B50A8" w:rsidRPr="0050737D">
        <w:rPr>
          <w:b/>
        </w:rPr>
        <w:fldChar w:fldCharType="end"/>
      </w:r>
    </w:p>
    <w:p w:rsidR="00657351" w:rsidRPr="0050737D" w:rsidRDefault="005A42F7" w:rsidP="00AB7FEE">
      <w:pPr>
        <w:pStyle w:val="paraa"/>
      </w:pPr>
      <w:r w:rsidRPr="0050737D">
        <w:t>a.</w:t>
      </w:r>
      <w:r w:rsidR="00657351" w:rsidRPr="0050737D">
        <w:tab/>
        <w:t xml:space="preserve">The Board shall maintain and circulate a list of certified </w:t>
      </w:r>
      <w:r w:rsidR="002B13EA" w:rsidRPr="0050737D">
        <w:t>teachers-teaching-on-call</w:t>
      </w:r>
      <w:r w:rsidR="00657351" w:rsidRPr="0050737D">
        <w:t xml:space="preserve"> teachers, as approved by the Superintendent</w:t>
      </w:r>
      <w:r w:rsidR="00C44B05" w:rsidRPr="0050737D">
        <w:t xml:space="preserve"> or </w:t>
      </w:r>
      <w:r w:rsidR="00A10BA1" w:rsidRPr="0050737D">
        <w:t>d</w:t>
      </w:r>
      <w:r w:rsidR="00C44B05" w:rsidRPr="0050737D">
        <w:t>esignate</w:t>
      </w:r>
      <w:r w:rsidR="00657351" w:rsidRPr="0050737D">
        <w:t xml:space="preserve">.  </w:t>
      </w:r>
    </w:p>
    <w:p w:rsidR="00657351" w:rsidRPr="0050737D" w:rsidRDefault="005A42F7" w:rsidP="00AB7FEE">
      <w:pPr>
        <w:pStyle w:val="paraa"/>
      </w:pPr>
      <w:r w:rsidRPr="0050737D">
        <w:t>b.</w:t>
      </w:r>
      <w:r w:rsidR="00657351" w:rsidRPr="0050737D">
        <w:tab/>
        <w:t xml:space="preserve">Section </w:t>
      </w:r>
      <w:r w:rsidR="00996D23" w:rsidRPr="0050737D">
        <w:t>C.23.1</w:t>
      </w:r>
      <w:r w:rsidR="00657351" w:rsidRPr="0050737D">
        <w:t xml:space="preserve"> notwithstanding, the Board may add names to, or delete names from, the certified </w:t>
      </w:r>
      <w:r w:rsidR="002B13EA" w:rsidRPr="0050737D">
        <w:t>teacher-teaching-on-call</w:t>
      </w:r>
      <w:r w:rsidR="00657351" w:rsidRPr="0050737D">
        <w:t xml:space="preserve"> list. However, when the Board removes a name from the list, it shall advise the teacher in question as to the reasons for so doing. The Superintendent </w:t>
      </w:r>
      <w:r w:rsidR="00A10BA1" w:rsidRPr="0050737D">
        <w:t>or d</w:t>
      </w:r>
      <w:r w:rsidR="00C44B05" w:rsidRPr="0050737D">
        <w:t xml:space="preserve">esignate </w:t>
      </w:r>
      <w:r w:rsidR="00657351" w:rsidRPr="0050737D">
        <w:t xml:space="preserve">shall meet with the teacher and the President of the Association to discuss the matter, if the teacher so requests. The Superintendent </w:t>
      </w:r>
      <w:r w:rsidR="00A10BA1" w:rsidRPr="0050737D">
        <w:t>or d</w:t>
      </w:r>
      <w:r w:rsidR="00C44B05" w:rsidRPr="0050737D">
        <w:t xml:space="preserve">esignate </w:t>
      </w:r>
      <w:r w:rsidR="00657351" w:rsidRPr="0050737D">
        <w:t xml:space="preserve">may be accompanied by other District administrative staff at this meeting. </w:t>
      </w:r>
    </w:p>
    <w:p w:rsidR="00657351" w:rsidRPr="0050737D" w:rsidRDefault="005A42F7" w:rsidP="00AB7FEE">
      <w:pPr>
        <w:pStyle w:val="paraa"/>
      </w:pPr>
      <w:r w:rsidRPr="0050737D">
        <w:t>c.</w:t>
      </w:r>
      <w:r w:rsidR="00657351" w:rsidRPr="0050737D">
        <w:tab/>
        <w:t xml:space="preserve">The Board shall forward a copy of the approved certified </w:t>
      </w:r>
      <w:r w:rsidR="002B13EA" w:rsidRPr="0050737D">
        <w:t>teacher-teaching-on-call</w:t>
      </w:r>
      <w:r w:rsidR="00657351" w:rsidRPr="0050737D">
        <w:t xml:space="preserve"> list to the Association in the months of October and January of each school year, and shall update the list monthly. </w:t>
      </w:r>
    </w:p>
    <w:p w:rsidR="00AF49C9" w:rsidRPr="0050737D" w:rsidRDefault="00AF49C9" w:rsidP="00AB7FEE">
      <w:pPr>
        <w:pStyle w:val="paraa"/>
      </w:pPr>
      <w:r w:rsidRPr="0050737D">
        <w:t xml:space="preserve">d. </w:t>
      </w:r>
      <w:r w:rsidRPr="0050737D">
        <w:tab/>
        <w:t>When a Principal/Vice Principal requires a Teacher teaching on call to replace a</w:t>
      </w:r>
      <w:r w:rsidRPr="0050737D">
        <w:rPr>
          <w:color w:val="FFFFFF"/>
        </w:rPr>
        <w:t xml:space="preserve"> </w:t>
      </w:r>
      <w:r w:rsidRPr="0050737D">
        <w:t>continuing or term teacher who is temporarily absent from his/her teaching duties,</w:t>
      </w:r>
      <w:r w:rsidRPr="0050737D">
        <w:rPr>
          <w:color w:val="FFFFFF"/>
        </w:rPr>
        <w:t xml:space="preserve"> </w:t>
      </w:r>
      <w:r w:rsidRPr="0050737D">
        <w:t>the Principal/Vice Principal shall endeavour to employ a certified teacher-  teaching-</w:t>
      </w:r>
      <w:r w:rsidRPr="0050737D">
        <w:rPr>
          <w:color w:val="FFFFFF"/>
        </w:rPr>
        <w:t xml:space="preserve"> </w:t>
      </w:r>
      <w:r w:rsidRPr="0050737D">
        <w:t>on-call teacher from the above list.</w:t>
      </w:r>
    </w:p>
    <w:p w:rsidR="00657351" w:rsidRPr="0050737D" w:rsidRDefault="00385B47" w:rsidP="00385B47">
      <w:pPr>
        <w:pStyle w:val="para1head"/>
        <w:tabs>
          <w:tab w:val="clear" w:pos="864"/>
          <w:tab w:val="left" w:pos="720"/>
        </w:tabs>
        <w:rPr>
          <w:rFonts w:ascii="Arial" w:hAnsi="Arial" w:cs="Arial"/>
          <w:b/>
          <w:sz w:val="22"/>
          <w:szCs w:val="22"/>
        </w:rPr>
      </w:pPr>
      <w:r w:rsidRPr="0050737D">
        <w:rPr>
          <w:rFonts w:ascii="Arial" w:hAnsi="Arial" w:cs="Arial"/>
          <w:b/>
          <w:sz w:val="22"/>
          <w:szCs w:val="22"/>
        </w:rPr>
        <w:t>2</w:t>
      </w:r>
      <w:r w:rsidR="005A42F7" w:rsidRPr="0050737D">
        <w:rPr>
          <w:rFonts w:ascii="Arial" w:hAnsi="Arial" w:cs="Arial"/>
          <w:b/>
          <w:sz w:val="22"/>
          <w:szCs w:val="22"/>
        </w:rPr>
        <w:t>.</w:t>
      </w:r>
      <w:r w:rsidR="00657351" w:rsidRPr="0050737D">
        <w:rPr>
          <w:rFonts w:ascii="Arial" w:hAnsi="Arial" w:cs="Arial"/>
          <w:b/>
          <w:sz w:val="22"/>
          <w:szCs w:val="22"/>
        </w:rPr>
        <w:tab/>
      </w:r>
      <w:r w:rsidR="002B13EA" w:rsidRPr="0050737D">
        <w:rPr>
          <w:rFonts w:ascii="Arial" w:hAnsi="Arial" w:cs="Arial"/>
          <w:b/>
          <w:sz w:val="22"/>
          <w:szCs w:val="22"/>
        </w:rPr>
        <w:t>Teacher-teaching-on-call</w:t>
      </w:r>
      <w:r w:rsidR="00657351" w:rsidRPr="0050737D">
        <w:rPr>
          <w:rFonts w:ascii="Arial" w:hAnsi="Arial" w:cs="Arial"/>
          <w:b/>
          <w:sz w:val="22"/>
          <w:szCs w:val="22"/>
        </w:rPr>
        <w:t xml:space="preserve"> Duties</w:t>
      </w:r>
      <w:r w:rsidR="00657351" w:rsidRPr="0050737D">
        <w:rPr>
          <w:rFonts w:ascii="Arial" w:hAnsi="Arial" w:cs="Arial"/>
          <w:b/>
          <w:sz w:val="22"/>
          <w:szCs w:val="22"/>
        </w:rPr>
        <w:fldChar w:fldCharType="begin"/>
      </w:r>
      <w:r w:rsidR="00657351" w:rsidRPr="0050737D">
        <w:rPr>
          <w:sz w:val="22"/>
          <w:szCs w:val="22"/>
        </w:rPr>
        <w:instrText xml:space="preserve"> XE "</w:instrText>
      </w:r>
      <w:r w:rsidR="00657351" w:rsidRPr="0050737D">
        <w:rPr>
          <w:sz w:val="22"/>
          <w:szCs w:val="22"/>
          <w:lang w:val="en-CA"/>
        </w:rPr>
        <w:instrText>Teacher-</w:instrText>
      </w:r>
      <w:r w:rsidR="00ED350E" w:rsidRPr="0050737D">
        <w:rPr>
          <w:sz w:val="22"/>
          <w:szCs w:val="22"/>
          <w:lang w:val="en-CA"/>
        </w:rPr>
        <w:instrText>Teaching-</w:instrText>
      </w:r>
      <w:r w:rsidR="00657351" w:rsidRPr="0050737D">
        <w:rPr>
          <w:sz w:val="22"/>
          <w:szCs w:val="22"/>
          <w:lang w:val="en-CA"/>
        </w:rPr>
        <w:instrText>on-Call Duties</w:instrText>
      </w:r>
      <w:r w:rsidR="00657351" w:rsidRPr="0050737D">
        <w:rPr>
          <w:sz w:val="22"/>
          <w:szCs w:val="22"/>
        </w:rPr>
        <w:instrText xml:space="preserve">" </w:instrText>
      </w:r>
      <w:r w:rsidR="00657351" w:rsidRPr="0050737D">
        <w:rPr>
          <w:rFonts w:ascii="Arial" w:hAnsi="Arial" w:cs="Arial"/>
          <w:b/>
          <w:sz w:val="22"/>
          <w:szCs w:val="22"/>
        </w:rPr>
        <w:fldChar w:fldCharType="end"/>
      </w:r>
      <w:r w:rsidR="00657351" w:rsidRPr="0050737D">
        <w:rPr>
          <w:rFonts w:ascii="Arial" w:hAnsi="Arial" w:cs="Arial"/>
          <w:b/>
          <w:sz w:val="22"/>
          <w:szCs w:val="22"/>
        </w:rPr>
        <w:fldChar w:fldCharType="begin"/>
      </w:r>
      <w:r w:rsidR="00657351" w:rsidRPr="0050737D">
        <w:rPr>
          <w:sz w:val="22"/>
          <w:szCs w:val="22"/>
        </w:rPr>
        <w:instrText xml:space="preserve"> XE "</w:instrText>
      </w:r>
      <w:r w:rsidR="00657351" w:rsidRPr="0050737D">
        <w:rPr>
          <w:sz w:val="22"/>
          <w:szCs w:val="22"/>
          <w:lang w:val="en-CA"/>
        </w:rPr>
        <w:instrText>Teacher-</w:instrText>
      </w:r>
      <w:r w:rsidR="00ED350E" w:rsidRPr="0050737D">
        <w:rPr>
          <w:sz w:val="22"/>
          <w:szCs w:val="22"/>
          <w:lang w:val="en-CA"/>
        </w:rPr>
        <w:instrText>Teaching-</w:instrText>
      </w:r>
      <w:r w:rsidR="00657351" w:rsidRPr="0050737D">
        <w:rPr>
          <w:sz w:val="22"/>
          <w:szCs w:val="22"/>
          <w:lang w:val="en-CA"/>
        </w:rPr>
        <w:instrText>on-Call</w:instrText>
      </w:r>
      <w:r w:rsidR="00657351" w:rsidRPr="0050737D">
        <w:rPr>
          <w:sz w:val="22"/>
          <w:szCs w:val="22"/>
        </w:rPr>
        <w:instrText>:</w:instrText>
      </w:r>
      <w:r w:rsidR="00657351" w:rsidRPr="0050737D">
        <w:rPr>
          <w:sz w:val="22"/>
          <w:szCs w:val="22"/>
          <w:lang w:val="en-CA"/>
        </w:rPr>
        <w:instrText>Duties</w:instrText>
      </w:r>
      <w:r w:rsidR="00657351" w:rsidRPr="0050737D">
        <w:rPr>
          <w:sz w:val="22"/>
          <w:szCs w:val="22"/>
        </w:rPr>
        <w:instrText xml:space="preserve">" </w:instrText>
      </w:r>
      <w:r w:rsidR="00657351" w:rsidRPr="0050737D">
        <w:rPr>
          <w:rFonts w:ascii="Arial" w:hAnsi="Arial" w:cs="Arial"/>
          <w:b/>
          <w:sz w:val="22"/>
          <w:szCs w:val="22"/>
        </w:rPr>
        <w:fldChar w:fldCharType="end"/>
      </w:r>
    </w:p>
    <w:p w:rsidR="00657351" w:rsidRPr="0050737D" w:rsidRDefault="005A42F7" w:rsidP="00AB7FEE">
      <w:pPr>
        <w:pStyle w:val="paraa"/>
      </w:pPr>
      <w:r w:rsidRPr="0050737D">
        <w:t>a.</w:t>
      </w:r>
      <w:r w:rsidR="00657351" w:rsidRPr="0050737D">
        <w:tab/>
      </w:r>
      <w:r w:rsidR="002B13EA" w:rsidRPr="0050737D">
        <w:t>Teachers-teaching-on-call</w:t>
      </w:r>
      <w:r w:rsidR="00657351" w:rsidRPr="0050737D">
        <w:t xml:space="preserve"> may be required to perform the duties of more than one (1) teacher. </w:t>
      </w:r>
    </w:p>
    <w:p w:rsidR="00657351" w:rsidRPr="0050737D" w:rsidRDefault="005A42F7" w:rsidP="00AB7FEE">
      <w:pPr>
        <w:pStyle w:val="paraa"/>
      </w:pPr>
      <w:r w:rsidRPr="0050737D">
        <w:t>b.</w:t>
      </w:r>
      <w:r w:rsidR="00657351" w:rsidRPr="0050737D">
        <w:tab/>
      </w:r>
      <w:r w:rsidR="002B13EA" w:rsidRPr="0050737D">
        <w:t>Teachers-teaching-on-call</w:t>
      </w:r>
      <w:r w:rsidR="00657351" w:rsidRPr="0050737D">
        <w:t xml:space="preserve"> shall be informed of the duties they will be required to perform, at the time they are contacted to report for work. </w:t>
      </w:r>
    </w:p>
    <w:p w:rsidR="00657351" w:rsidRPr="0050737D" w:rsidRDefault="00385B47" w:rsidP="00846EE6">
      <w:pPr>
        <w:pStyle w:val="para1head"/>
        <w:tabs>
          <w:tab w:val="clear" w:pos="864"/>
          <w:tab w:val="left" w:pos="720"/>
        </w:tabs>
        <w:rPr>
          <w:rFonts w:ascii="Arial" w:hAnsi="Arial" w:cs="Arial"/>
          <w:b/>
          <w:sz w:val="22"/>
          <w:szCs w:val="22"/>
        </w:rPr>
      </w:pPr>
      <w:r w:rsidRPr="0050737D">
        <w:rPr>
          <w:rFonts w:ascii="Arial" w:hAnsi="Arial" w:cs="Arial"/>
          <w:b/>
          <w:sz w:val="22"/>
          <w:szCs w:val="22"/>
        </w:rPr>
        <w:t>3</w:t>
      </w:r>
      <w:r w:rsidR="005A42F7" w:rsidRPr="0050737D">
        <w:rPr>
          <w:rFonts w:ascii="Arial" w:hAnsi="Arial" w:cs="Arial"/>
          <w:b/>
          <w:sz w:val="22"/>
          <w:szCs w:val="22"/>
        </w:rPr>
        <w:t>.</w:t>
      </w:r>
      <w:r w:rsidR="00657351" w:rsidRPr="0050737D">
        <w:rPr>
          <w:rFonts w:ascii="Arial" w:hAnsi="Arial" w:cs="Arial"/>
          <w:b/>
          <w:sz w:val="22"/>
          <w:szCs w:val="22"/>
        </w:rPr>
        <w:tab/>
        <w:t>Temporary Re-assignment of Existing Teachers</w:t>
      </w:r>
      <w:r w:rsidR="00657351" w:rsidRPr="0050737D">
        <w:rPr>
          <w:rFonts w:ascii="Arial" w:hAnsi="Arial" w:cs="Arial"/>
          <w:b/>
          <w:sz w:val="22"/>
          <w:szCs w:val="22"/>
        </w:rPr>
        <w:fldChar w:fldCharType="begin"/>
      </w:r>
      <w:r w:rsidR="00657351" w:rsidRPr="0050737D">
        <w:rPr>
          <w:sz w:val="22"/>
          <w:szCs w:val="22"/>
        </w:rPr>
        <w:instrText xml:space="preserve"> XE "</w:instrText>
      </w:r>
      <w:r w:rsidR="00657351" w:rsidRPr="0050737D">
        <w:rPr>
          <w:sz w:val="22"/>
          <w:szCs w:val="22"/>
          <w:lang w:val="en-CA"/>
        </w:rPr>
        <w:instrText>Temporary Re-assignment of Existing Teachers</w:instrText>
      </w:r>
      <w:r w:rsidR="00657351" w:rsidRPr="0050737D">
        <w:rPr>
          <w:sz w:val="22"/>
          <w:szCs w:val="22"/>
        </w:rPr>
        <w:instrText xml:space="preserve">" </w:instrText>
      </w:r>
      <w:r w:rsidR="00657351" w:rsidRPr="0050737D">
        <w:rPr>
          <w:rFonts w:ascii="Arial" w:hAnsi="Arial" w:cs="Arial"/>
          <w:b/>
          <w:sz w:val="22"/>
          <w:szCs w:val="22"/>
        </w:rPr>
        <w:fldChar w:fldCharType="end"/>
      </w:r>
    </w:p>
    <w:p w:rsidR="00657351" w:rsidRPr="0050737D" w:rsidRDefault="005A42F7" w:rsidP="00AB7FEE">
      <w:pPr>
        <w:pStyle w:val="paraa"/>
      </w:pPr>
      <w:r w:rsidRPr="0050737D">
        <w:t>a.</w:t>
      </w:r>
      <w:r w:rsidR="00657351" w:rsidRPr="0050737D">
        <w:tab/>
        <w:t xml:space="preserve">When a continuing or term teacher is temporarily absent from his/her teaching duties, the </w:t>
      </w:r>
      <w:r w:rsidR="000537A9" w:rsidRPr="0050737D">
        <w:t>Principal/Vice Principal</w:t>
      </w:r>
      <w:r w:rsidR="00657351" w:rsidRPr="0050737D">
        <w:t xml:space="preserve"> may temporarily re-assign another teacher to cover for such absence, for periods up to five (5) school days at any one time, provided the teacher in question agrees with the temporary re-assignment. </w:t>
      </w:r>
    </w:p>
    <w:p w:rsidR="00657351" w:rsidRPr="0050737D" w:rsidRDefault="00B31FBA" w:rsidP="00385B47">
      <w:pPr>
        <w:pStyle w:val="para1head"/>
        <w:tabs>
          <w:tab w:val="clear" w:pos="864"/>
          <w:tab w:val="left" w:pos="720"/>
        </w:tabs>
        <w:rPr>
          <w:rFonts w:ascii="Arial" w:hAnsi="Arial" w:cs="Arial"/>
          <w:b/>
          <w:sz w:val="22"/>
          <w:szCs w:val="22"/>
        </w:rPr>
      </w:pPr>
      <w:r w:rsidRPr="0050737D">
        <w:rPr>
          <w:rFonts w:ascii="Arial" w:hAnsi="Arial" w:cs="Arial"/>
          <w:b/>
          <w:sz w:val="22"/>
          <w:szCs w:val="22"/>
        </w:rPr>
        <w:t>4</w:t>
      </w:r>
      <w:r w:rsidR="005A42F7" w:rsidRPr="0050737D">
        <w:rPr>
          <w:rFonts w:ascii="Arial" w:hAnsi="Arial" w:cs="Arial"/>
          <w:b/>
          <w:sz w:val="22"/>
          <w:szCs w:val="22"/>
        </w:rPr>
        <w:t>.</w:t>
      </w:r>
      <w:r w:rsidR="00657351" w:rsidRPr="0050737D">
        <w:rPr>
          <w:rFonts w:ascii="Arial" w:hAnsi="Arial" w:cs="Arial"/>
          <w:b/>
          <w:sz w:val="22"/>
          <w:szCs w:val="22"/>
        </w:rPr>
        <w:tab/>
        <w:t>Term Appointments When Medical Absences Exceed Twenty Days</w:t>
      </w:r>
      <w:r w:rsidR="00657351" w:rsidRPr="0050737D">
        <w:rPr>
          <w:rFonts w:ascii="Arial" w:hAnsi="Arial" w:cs="Arial"/>
          <w:b/>
          <w:sz w:val="22"/>
          <w:szCs w:val="22"/>
        </w:rPr>
        <w:fldChar w:fldCharType="begin"/>
      </w:r>
      <w:r w:rsidR="00657351" w:rsidRPr="0050737D">
        <w:rPr>
          <w:sz w:val="22"/>
          <w:szCs w:val="22"/>
        </w:rPr>
        <w:instrText xml:space="preserve"> XE "</w:instrText>
      </w:r>
      <w:r w:rsidR="00657351" w:rsidRPr="0050737D">
        <w:rPr>
          <w:sz w:val="22"/>
          <w:szCs w:val="22"/>
          <w:lang w:val="en-CA"/>
        </w:rPr>
        <w:instrText>Term Appointments when Medical Absences Exceed Twenty Days</w:instrText>
      </w:r>
      <w:r w:rsidR="00657351" w:rsidRPr="0050737D">
        <w:rPr>
          <w:sz w:val="22"/>
          <w:szCs w:val="22"/>
        </w:rPr>
        <w:instrText xml:space="preserve">" </w:instrText>
      </w:r>
      <w:r w:rsidR="00657351" w:rsidRPr="0050737D">
        <w:rPr>
          <w:rFonts w:ascii="Arial" w:hAnsi="Arial" w:cs="Arial"/>
          <w:b/>
          <w:sz w:val="22"/>
          <w:szCs w:val="22"/>
        </w:rPr>
        <w:fldChar w:fldCharType="end"/>
      </w:r>
    </w:p>
    <w:p w:rsidR="00657351" w:rsidRPr="0050737D" w:rsidRDefault="005A42F7" w:rsidP="00AB7FEE">
      <w:pPr>
        <w:pStyle w:val="paraa"/>
      </w:pPr>
      <w:r w:rsidRPr="0050737D">
        <w:t>a.</w:t>
      </w:r>
      <w:r w:rsidR="00657351" w:rsidRPr="0050737D">
        <w:tab/>
        <w:t xml:space="preserve">Where the Board receives a letter from either the teacher, or the teacher's doctor, establishing that the continuing or term teacher's medically approved absence will extend for twenty (20) or more working days from the date such letter is received, the vacancy shall be filled by a term appointment. In the event that the incumbent </w:t>
      </w:r>
      <w:r w:rsidR="002B13EA" w:rsidRPr="0050737D">
        <w:t>Teacher teaching on call</w:t>
      </w:r>
      <w:r w:rsidR="00657351" w:rsidRPr="0050737D">
        <w:t xml:space="preserve"> is selected to fill the vacancy, the term appointment shall apply retroactively. </w:t>
      </w:r>
    </w:p>
    <w:p w:rsidR="00657351" w:rsidRPr="0050737D" w:rsidRDefault="00B31FBA" w:rsidP="00385B47">
      <w:pPr>
        <w:pStyle w:val="para1head"/>
        <w:tabs>
          <w:tab w:val="clear" w:pos="864"/>
          <w:tab w:val="left" w:pos="720"/>
        </w:tabs>
        <w:rPr>
          <w:rFonts w:ascii="Arial" w:hAnsi="Arial" w:cs="Arial"/>
          <w:b/>
          <w:sz w:val="22"/>
          <w:szCs w:val="22"/>
        </w:rPr>
      </w:pPr>
      <w:r w:rsidRPr="0050737D">
        <w:rPr>
          <w:rFonts w:ascii="Arial" w:hAnsi="Arial" w:cs="Arial"/>
          <w:b/>
          <w:sz w:val="22"/>
          <w:szCs w:val="22"/>
        </w:rPr>
        <w:t>5</w:t>
      </w:r>
      <w:r w:rsidR="005A42F7" w:rsidRPr="0050737D">
        <w:rPr>
          <w:rFonts w:ascii="Arial" w:hAnsi="Arial" w:cs="Arial"/>
          <w:b/>
          <w:sz w:val="22"/>
          <w:szCs w:val="22"/>
        </w:rPr>
        <w:t>.</w:t>
      </w:r>
      <w:r w:rsidR="00657351" w:rsidRPr="0050737D">
        <w:rPr>
          <w:rFonts w:ascii="Arial" w:hAnsi="Arial" w:cs="Arial"/>
          <w:b/>
          <w:sz w:val="22"/>
          <w:szCs w:val="22"/>
        </w:rPr>
        <w:tab/>
      </w:r>
      <w:r w:rsidR="002B13EA" w:rsidRPr="0050737D">
        <w:rPr>
          <w:rFonts w:ascii="Arial" w:hAnsi="Arial" w:cs="Arial"/>
          <w:b/>
          <w:sz w:val="22"/>
          <w:szCs w:val="22"/>
        </w:rPr>
        <w:t>Teacher-teaching-on-call</w:t>
      </w:r>
      <w:r w:rsidR="00657351" w:rsidRPr="0050737D">
        <w:rPr>
          <w:rFonts w:ascii="Arial" w:hAnsi="Arial" w:cs="Arial"/>
          <w:b/>
          <w:sz w:val="22"/>
          <w:szCs w:val="22"/>
        </w:rPr>
        <w:t xml:space="preserve"> Teaching by Existing Part-Time Teachers</w:t>
      </w:r>
      <w:r w:rsidR="00657351" w:rsidRPr="0050737D">
        <w:rPr>
          <w:rFonts w:ascii="Arial" w:hAnsi="Arial" w:cs="Arial"/>
          <w:b/>
          <w:sz w:val="22"/>
          <w:szCs w:val="22"/>
        </w:rPr>
        <w:fldChar w:fldCharType="begin"/>
      </w:r>
      <w:r w:rsidR="00657351" w:rsidRPr="0050737D">
        <w:rPr>
          <w:sz w:val="22"/>
          <w:szCs w:val="22"/>
        </w:rPr>
        <w:instrText xml:space="preserve"> XE "</w:instrText>
      </w:r>
      <w:r w:rsidR="00657351" w:rsidRPr="0050737D">
        <w:rPr>
          <w:sz w:val="22"/>
          <w:szCs w:val="22"/>
          <w:lang w:val="en-CA"/>
        </w:rPr>
        <w:instrText>Teacher-on-Call Teaching by Existing Part-Time Teachers</w:instrText>
      </w:r>
      <w:r w:rsidR="00657351" w:rsidRPr="0050737D">
        <w:rPr>
          <w:sz w:val="22"/>
          <w:szCs w:val="22"/>
        </w:rPr>
        <w:instrText xml:space="preserve">" </w:instrText>
      </w:r>
      <w:r w:rsidR="00657351" w:rsidRPr="0050737D">
        <w:rPr>
          <w:rFonts w:ascii="Arial" w:hAnsi="Arial" w:cs="Arial"/>
          <w:b/>
          <w:sz w:val="22"/>
          <w:szCs w:val="22"/>
        </w:rPr>
        <w:fldChar w:fldCharType="end"/>
      </w:r>
      <w:r w:rsidR="00657351" w:rsidRPr="0050737D">
        <w:rPr>
          <w:rFonts w:ascii="Arial" w:hAnsi="Arial" w:cs="Arial"/>
          <w:b/>
          <w:sz w:val="22"/>
          <w:szCs w:val="22"/>
        </w:rPr>
        <w:fldChar w:fldCharType="begin"/>
      </w:r>
      <w:r w:rsidR="00657351" w:rsidRPr="0050737D">
        <w:rPr>
          <w:sz w:val="22"/>
          <w:szCs w:val="22"/>
        </w:rPr>
        <w:instrText xml:space="preserve"> XE "</w:instrText>
      </w:r>
      <w:r w:rsidR="00657351" w:rsidRPr="0050737D">
        <w:rPr>
          <w:sz w:val="22"/>
          <w:szCs w:val="22"/>
          <w:lang w:val="en-CA"/>
        </w:rPr>
        <w:instrText>Teacher-</w:instrText>
      </w:r>
      <w:r w:rsidR="00ED350E" w:rsidRPr="0050737D">
        <w:rPr>
          <w:sz w:val="22"/>
          <w:szCs w:val="22"/>
          <w:lang w:val="en-CA"/>
        </w:rPr>
        <w:instrText>Teaching-</w:instrText>
      </w:r>
      <w:r w:rsidR="00657351" w:rsidRPr="0050737D">
        <w:rPr>
          <w:sz w:val="22"/>
          <w:szCs w:val="22"/>
          <w:lang w:val="en-CA"/>
        </w:rPr>
        <w:instrText>on-Call</w:instrText>
      </w:r>
      <w:r w:rsidR="00657351" w:rsidRPr="0050737D">
        <w:rPr>
          <w:sz w:val="22"/>
          <w:szCs w:val="22"/>
        </w:rPr>
        <w:instrText>:</w:instrText>
      </w:r>
      <w:r w:rsidR="00657351" w:rsidRPr="0050737D">
        <w:rPr>
          <w:sz w:val="22"/>
          <w:szCs w:val="22"/>
          <w:lang w:val="en-CA"/>
        </w:rPr>
        <w:instrText>Teaching by Existing Part-Time Teachers</w:instrText>
      </w:r>
      <w:r w:rsidR="00657351" w:rsidRPr="0050737D">
        <w:rPr>
          <w:sz w:val="22"/>
          <w:szCs w:val="22"/>
        </w:rPr>
        <w:instrText xml:space="preserve">" </w:instrText>
      </w:r>
      <w:r w:rsidR="00657351" w:rsidRPr="0050737D">
        <w:rPr>
          <w:rFonts w:ascii="Arial" w:hAnsi="Arial" w:cs="Arial"/>
          <w:b/>
          <w:sz w:val="22"/>
          <w:szCs w:val="22"/>
        </w:rPr>
        <w:fldChar w:fldCharType="end"/>
      </w:r>
      <w:r w:rsidR="00657351" w:rsidRPr="0050737D">
        <w:rPr>
          <w:rFonts w:ascii="Arial" w:hAnsi="Arial" w:cs="Arial"/>
          <w:b/>
          <w:sz w:val="22"/>
          <w:szCs w:val="22"/>
        </w:rPr>
        <w:fldChar w:fldCharType="begin"/>
      </w:r>
      <w:r w:rsidR="00657351" w:rsidRPr="0050737D">
        <w:rPr>
          <w:sz w:val="22"/>
          <w:szCs w:val="22"/>
        </w:rPr>
        <w:instrText xml:space="preserve"> XE "</w:instrText>
      </w:r>
      <w:r w:rsidR="00657351" w:rsidRPr="0050737D">
        <w:rPr>
          <w:sz w:val="22"/>
          <w:szCs w:val="22"/>
          <w:lang w:val="en-CA"/>
        </w:rPr>
        <w:instrText>Part-Time Teachers</w:instrText>
      </w:r>
      <w:r w:rsidR="00657351" w:rsidRPr="0050737D">
        <w:rPr>
          <w:sz w:val="22"/>
          <w:szCs w:val="22"/>
        </w:rPr>
        <w:instrText>:</w:instrText>
      </w:r>
      <w:r w:rsidR="00657351" w:rsidRPr="0050737D">
        <w:rPr>
          <w:sz w:val="22"/>
          <w:szCs w:val="22"/>
          <w:lang w:val="en-CA"/>
        </w:rPr>
        <w:instrText>Teacher-</w:instrText>
      </w:r>
      <w:r w:rsidR="00ED350E" w:rsidRPr="0050737D">
        <w:rPr>
          <w:sz w:val="22"/>
          <w:szCs w:val="22"/>
          <w:lang w:val="en-CA"/>
        </w:rPr>
        <w:instrText>Teaching-</w:instrText>
      </w:r>
      <w:r w:rsidR="00657351" w:rsidRPr="0050737D">
        <w:rPr>
          <w:sz w:val="22"/>
          <w:szCs w:val="22"/>
          <w:lang w:val="en-CA"/>
        </w:rPr>
        <w:instrText>on-Call Teaching</w:instrText>
      </w:r>
      <w:r w:rsidR="00657351" w:rsidRPr="0050737D">
        <w:rPr>
          <w:sz w:val="22"/>
          <w:szCs w:val="22"/>
        </w:rPr>
        <w:instrText xml:space="preserve">" </w:instrText>
      </w:r>
      <w:r w:rsidR="00657351" w:rsidRPr="0050737D">
        <w:rPr>
          <w:rFonts w:ascii="Arial" w:hAnsi="Arial" w:cs="Arial"/>
          <w:b/>
          <w:sz w:val="22"/>
          <w:szCs w:val="22"/>
        </w:rPr>
        <w:fldChar w:fldCharType="end"/>
      </w:r>
    </w:p>
    <w:p w:rsidR="00657351" w:rsidRPr="0050737D" w:rsidRDefault="005A42F7" w:rsidP="00AB7FEE">
      <w:pPr>
        <w:pStyle w:val="paraa"/>
      </w:pPr>
      <w:r w:rsidRPr="0050737D">
        <w:t>a.</w:t>
      </w:r>
      <w:r w:rsidR="00657351" w:rsidRPr="0050737D">
        <w:tab/>
        <w:t xml:space="preserve">When a currently employed continuing or term part-time teacher accepts additional teaching duties as a </w:t>
      </w:r>
      <w:r w:rsidR="002B13EA" w:rsidRPr="0050737D">
        <w:t>Teacher teaching on call</w:t>
      </w:r>
      <w:r w:rsidR="00657351" w:rsidRPr="0050737D">
        <w:t xml:space="preserve">, he/she shall receive additional pay only for the time actually worked as a </w:t>
      </w:r>
      <w:r w:rsidR="002B13EA" w:rsidRPr="0050737D">
        <w:t>Teacher teaching on call</w:t>
      </w:r>
      <w:r w:rsidR="00657351" w:rsidRPr="0050737D">
        <w:t xml:space="preserve">, which pay shall be at the </w:t>
      </w:r>
      <w:r w:rsidR="002B13EA" w:rsidRPr="0050737D">
        <w:t>teacher-teaching-on-call</w:t>
      </w:r>
      <w:r w:rsidR="00657351" w:rsidRPr="0050737D">
        <w:t xml:space="preserve"> rate. </w:t>
      </w:r>
    </w:p>
    <w:p w:rsidR="00657351" w:rsidRPr="0050737D" w:rsidRDefault="00B31FBA" w:rsidP="00385B47">
      <w:pPr>
        <w:pStyle w:val="para1head"/>
        <w:tabs>
          <w:tab w:val="clear" w:pos="864"/>
          <w:tab w:val="left" w:pos="720"/>
        </w:tabs>
        <w:rPr>
          <w:rFonts w:ascii="Arial" w:hAnsi="Arial" w:cs="Arial"/>
          <w:b/>
          <w:sz w:val="22"/>
          <w:szCs w:val="22"/>
        </w:rPr>
      </w:pPr>
      <w:r w:rsidRPr="0050737D">
        <w:rPr>
          <w:rFonts w:ascii="Arial" w:hAnsi="Arial" w:cs="Arial"/>
          <w:b/>
          <w:sz w:val="22"/>
          <w:szCs w:val="22"/>
        </w:rPr>
        <w:t>6</w:t>
      </w:r>
      <w:r w:rsidR="005A42F7" w:rsidRPr="0050737D">
        <w:rPr>
          <w:rFonts w:ascii="Arial" w:hAnsi="Arial" w:cs="Arial"/>
          <w:b/>
          <w:sz w:val="22"/>
          <w:szCs w:val="22"/>
        </w:rPr>
        <w:t>.</w:t>
      </w:r>
      <w:r w:rsidR="00657351" w:rsidRPr="0050737D">
        <w:rPr>
          <w:rFonts w:ascii="Arial" w:hAnsi="Arial" w:cs="Arial"/>
          <w:b/>
          <w:sz w:val="22"/>
          <w:szCs w:val="22"/>
        </w:rPr>
        <w:tab/>
        <w:t xml:space="preserve">Other Provisions of Agreement Applying to Certified </w:t>
      </w:r>
      <w:r w:rsidR="002B13EA" w:rsidRPr="0050737D">
        <w:rPr>
          <w:rFonts w:ascii="Arial" w:hAnsi="Arial" w:cs="Arial"/>
          <w:b/>
          <w:sz w:val="22"/>
          <w:szCs w:val="22"/>
        </w:rPr>
        <w:t>Teachers-teaching-on-call</w:t>
      </w:r>
      <w:r w:rsidR="00657351" w:rsidRPr="0050737D">
        <w:rPr>
          <w:rFonts w:ascii="Arial" w:hAnsi="Arial" w:cs="Arial"/>
          <w:b/>
          <w:sz w:val="22"/>
          <w:szCs w:val="22"/>
        </w:rPr>
        <w:fldChar w:fldCharType="begin"/>
      </w:r>
      <w:r w:rsidR="00657351" w:rsidRPr="0050737D">
        <w:rPr>
          <w:sz w:val="22"/>
          <w:szCs w:val="22"/>
        </w:rPr>
        <w:instrText xml:space="preserve"> XE "</w:instrText>
      </w:r>
      <w:r w:rsidR="00657351" w:rsidRPr="0050737D">
        <w:rPr>
          <w:sz w:val="22"/>
          <w:szCs w:val="22"/>
          <w:lang w:val="en-CA"/>
        </w:rPr>
        <w:instrText>Teacher-</w:instrText>
      </w:r>
      <w:r w:rsidR="00ED350E" w:rsidRPr="0050737D">
        <w:rPr>
          <w:sz w:val="22"/>
          <w:szCs w:val="22"/>
          <w:lang w:val="en-CA"/>
        </w:rPr>
        <w:instrText>Teaching-</w:instrText>
      </w:r>
      <w:r w:rsidR="00657351" w:rsidRPr="0050737D">
        <w:rPr>
          <w:sz w:val="22"/>
          <w:szCs w:val="22"/>
          <w:lang w:val="en-CA"/>
        </w:rPr>
        <w:instrText>on-Call</w:instrText>
      </w:r>
      <w:r w:rsidR="00657351" w:rsidRPr="0050737D">
        <w:rPr>
          <w:sz w:val="22"/>
          <w:szCs w:val="22"/>
        </w:rPr>
        <w:instrText>:</w:instrText>
      </w:r>
      <w:r w:rsidR="00657351" w:rsidRPr="0050737D">
        <w:rPr>
          <w:sz w:val="22"/>
          <w:szCs w:val="22"/>
          <w:lang w:val="en-CA"/>
        </w:rPr>
        <w:instrText>Other Provisions of Agreement Applying to Certified Teachers-on-Call</w:instrText>
      </w:r>
      <w:r w:rsidR="00657351" w:rsidRPr="0050737D">
        <w:rPr>
          <w:sz w:val="22"/>
          <w:szCs w:val="22"/>
        </w:rPr>
        <w:instrText xml:space="preserve">" </w:instrText>
      </w:r>
      <w:r w:rsidR="00657351" w:rsidRPr="0050737D">
        <w:rPr>
          <w:rFonts w:ascii="Arial" w:hAnsi="Arial" w:cs="Arial"/>
          <w:b/>
          <w:sz w:val="22"/>
          <w:szCs w:val="22"/>
        </w:rPr>
        <w:fldChar w:fldCharType="end"/>
      </w:r>
      <w:r w:rsidR="00657351" w:rsidRPr="0050737D">
        <w:rPr>
          <w:rFonts w:ascii="Arial" w:hAnsi="Arial" w:cs="Arial"/>
          <w:b/>
          <w:sz w:val="22"/>
          <w:szCs w:val="22"/>
        </w:rPr>
        <w:fldChar w:fldCharType="begin"/>
      </w:r>
      <w:r w:rsidR="00657351" w:rsidRPr="0050737D">
        <w:rPr>
          <w:sz w:val="22"/>
          <w:szCs w:val="22"/>
        </w:rPr>
        <w:instrText xml:space="preserve"> XE "</w:instrText>
      </w:r>
      <w:r w:rsidR="00657351" w:rsidRPr="0050737D">
        <w:rPr>
          <w:sz w:val="22"/>
          <w:szCs w:val="22"/>
          <w:lang w:val="en-CA"/>
        </w:rPr>
        <w:instrText>Other Provisions of Agreement Applying to Certified Teachers-</w:instrText>
      </w:r>
      <w:r w:rsidR="00ED350E" w:rsidRPr="0050737D">
        <w:rPr>
          <w:sz w:val="22"/>
          <w:szCs w:val="22"/>
          <w:lang w:val="en-CA"/>
        </w:rPr>
        <w:instrText>Teaching-</w:instrText>
      </w:r>
      <w:r w:rsidR="00657351" w:rsidRPr="0050737D">
        <w:rPr>
          <w:sz w:val="22"/>
          <w:szCs w:val="22"/>
          <w:lang w:val="en-CA"/>
        </w:rPr>
        <w:instrText>On-Call</w:instrText>
      </w:r>
      <w:r w:rsidR="00657351" w:rsidRPr="0050737D">
        <w:rPr>
          <w:sz w:val="22"/>
          <w:szCs w:val="22"/>
        </w:rPr>
        <w:instrText xml:space="preserve">" </w:instrText>
      </w:r>
      <w:r w:rsidR="00657351" w:rsidRPr="0050737D">
        <w:rPr>
          <w:rFonts w:ascii="Arial" w:hAnsi="Arial" w:cs="Arial"/>
          <w:b/>
          <w:sz w:val="22"/>
          <w:szCs w:val="22"/>
        </w:rPr>
        <w:fldChar w:fldCharType="end"/>
      </w:r>
    </w:p>
    <w:p w:rsidR="00657351" w:rsidRPr="0050737D" w:rsidRDefault="005A42F7" w:rsidP="00AB7FEE">
      <w:pPr>
        <w:pStyle w:val="paraa"/>
      </w:pPr>
      <w:r w:rsidRPr="0050737D">
        <w:t>a.</w:t>
      </w:r>
      <w:r w:rsidR="00657351" w:rsidRPr="0050737D">
        <w:tab/>
        <w:t xml:space="preserve">Certified </w:t>
      </w:r>
      <w:r w:rsidR="002B13EA" w:rsidRPr="0050737D">
        <w:t>teachers-teaching-on-call</w:t>
      </w:r>
      <w:r w:rsidR="00657351" w:rsidRPr="0050737D">
        <w:t xml:space="preserve"> shall be eligible for the following other provisions of this Agreement: </w:t>
      </w:r>
    </w:p>
    <w:p w:rsidR="00657351" w:rsidRPr="0050737D" w:rsidRDefault="005A42F7" w:rsidP="005A42F7">
      <w:pPr>
        <w:pStyle w:val="parai"/>
        <w:rPr>
          <w:szCs w:val="22"/>
        </w:rPr>
      </w:pPr>
      <w:r w:rsidRPr="0050737D">
        <w:rPr>
          <w:szCs w:val="22"/>
        </w:rPr>
        <w:t>i.</w:t>
      </w:r>
      <w:r w:rsidR="00657351" w:rsidRPr="0050737D">
        <w:rPr>
          <w:szCs w:val="22"/>
        </w:rPr>
        <w:tab/>
        <w:t xml:space="preserve">Articles: </w:t>
      </w:r>
      <w:r w:rsidR="00700862" w:rsidRPr="0050737D">
        <w:rPr>
          <w:szCs w:val="22"/>
        </w:rPr>
        <w:t>A.6</w:t>
      </w:r>
      <w:r w:rsidR="00582379" w:rsidRPr="0050737D">
        <w:rPr>
          <w:szCs w:val="22"/>
        </w:rPr>
        <w:t>,</w:t>
      </w:r>
      <w:r w:rsidR="00657351" w:rsidRPr="0050737D">
        <w:rPr>
          <w:szCs w:val="22"/>
        </w:rPr>
        <w:t xml:space="preserve"> </w:t>
      </w:r>
      <w:r w:rsidR="00427907" w:rsidRPr="0050737D">
        <w:rPr>
          <w:szCs w:val="22"/>
        </w:rPr>
        <w:t xml:space="preserve">A.32, </w:t>
      </w:r>
      <w:r w:rsidR="00D00690" w:rsidRPr="0050737D">
        <w:rPr>
          <w:szCs w:val="22"/>
        </w:rPr>
        <w:t xml:space="preserve">B.7, </w:t>
      </w:r>
      <w:r w:rsidR="00427907" w:rsidRPr="0050737D">
        <w:rPr>
          <w:szCs w:val="22"/>
        </w:rPr>
        <w:t xml:space="preserve">B.21, B.22, </w:t>
      </w:r>
      <w:r w:rsidR="00700862" w:rsidRPr="0050737D">
        <w:rPr>
          <w:szCs w:val="22"/>
        </w:rPr>
        <w:t>D.4</w:t>
      </w:r>
      <w:r w:rsidR="00582379" w:rsidRPr="0050737D">
        <w:rPr>
          <w:szCs w:val="22"/>
        </w:rPr>
        <w:t>,</w:t>
      </w:r>
      <w:r w:rsidR="00657351" w:rsidRPr="0050737D">
        <w:rPr>
          <w:szCs w:val="22"/>
        </w:rPr>
        <w:t xml:space="preserve"> </w:t>
      </w:r>
      <w:r w:rsidR="00700862" w:rsidRPr="0050737D">
        <w:rPr>
          <w:szCs w:val="22"/>
        </w:rPr>
        <w:t>D.20</w:t>
      </w:r>
      <w:r w:rsidR="00582379" w:rsidRPr="0050737D">
        <w:rPr>
          <w:szCs w:val="22"/>
        </w:rPr>
        <w:t>,</w:t>
      </w:r>
      <w:r w:rsidR="00657351" w:rsidRPr="0050737D">
        <w:rPr>
          <w:szCs w:val="22"/>
        </w:rPr>
        <w:t xml:space="preserve"> </w:t>
      </w:r>
      <w:r w:rsidR="00700862" w:rsidRPr="0050737D">
        <w:rPr>
          <w:szCs w:val="22"/>
        </w:rPr>
        <w:t>D.21</w:t>
      </w:r>
      <w:r w:rsidR="00582379" w:rsidRPr="0050737D">
        <w:rPr>
          <w:szCs w:val="22"/>
        </w:rPr>
        <w:t>,</w:t>
      </w:r>
      <w:r w:rsidR="00427907" w:rsidRPr="0050737D">
        <w:rPr>
          <w:szCs w:val="22"/>
        </w:rPr>
        <w:t xml:space="preserve"> D.24, D.26, E.20, E.25, E.27, </w:t>
      </w:r>
      <w:r w:rsidR="00700862" w:rsidRPr="0050737D">
        <w:rPr>
          <w:szCs w:val="22"/>
        </w:rPr>
        <w:t>F.20</w:t>
      </w:r>
      <w:r w:rsidR="00427907" w:rsidRPr="0050737D">
        <w:rPr>
          <w:szCs w:val="22"/>
        </w:rPr>
        <w:t>,</w:t>
      </w:r>
      <w:r w:rsidR="00657351" w:rsidRPr="0050737D">
        <w:rPr>
          <w:szCs w:val="22"/>
        </w:rPr>
        <w:t xml:space="preserve"> </w:t>
      </w:r>
      <w:r w:rsidR="00700862" w:rsidRPr="0050737D">
        <w:rPr>
          <w:szCs w:val="22"/>
        </w:rPr>
        <w:t>F.21</w:t>
      </w:r>
      <w:r w:rsidR="00427907" w:rsidRPr="0050737D">
        <w:rPr>
          <w:szCs w:val="22"/>
        </w:rPr>
        <w:t>,</w:t>
      </w:r>
      <w:r w:rsidR="00700862" w:rsidRPr="0050737D">
        <w:rPr>
          <w:szCs w:val="22"/>
        </w:rPr>
        <w:t xml:space="preserve"> </w:t>
      </w:r>
      <w:r w:rsidR="00427907" w:rsidRPr="0050737D">
        <w:rPr>
          <w:szCs w:val="22"/>
        </w:rPr>
        <w:t>F.22,</w:t>
      </w:r>
      <w:r w:rsidR="00657351" w:rsidRPr="0050737D">
        <w:rPr>
          <w:szCs w:val="22"/>
        </w:rPr>
        <w:t xml:space="preserve"> and </w:t>
      </w:r>
      <w:r w:rsidR="00427907" w:rsidRPr="0050737D">
        <w:rPr>
          <w:szCs w:val="22"/>
        </w:rPr>
        <w:t>G.21,</w:t>
      </w:r>
    </w:p>
    <w:p w:rsidR="00657351" w:rsidRPr="0050737D" w:rsidRDefault="005A42F7" w:rsidP="005A42F7">
      <w:pPr>
        <w:pStyle w:val="parai"/>
        <w:rPr>
          <w:szCs w:val="22"/>
        </w:rPr>
      </w:pPr>
      <w:r w:rsidRPr="0050737D">
        <w:rPr>
          <w:szCs w:val="22"/>
        </w:rPr>
        <w:t>ii.</w:t>
      </w:r>
      <w:r w:rsidR="00657351" w:rsidRPr="0050737D">
        <w:rPr>
          <w:szCs w:val="22"/>
        </w:rPr>
        <w:tab/>
        <w:t xml:space="preserve">Sections and Sub-sections: </w:t>
      </w:r>
      <w:r w:rsidR="00427907" w:rsidRPr="0050737D">
        <w:rPr>
          <w:szCs w:val="22"/>
        </w:rPr>
        <w:t xml:space="preserve">A.3.1, A.4, </w:t>
      </w:r>
      <w:r w:rsidR="00A350B5" w:rsidRPr="0050737D">
        <w:rPr>
          <w:szCs w:val="22"/>
        </w:rPr>
        <w:t>A.20.3,</w:t>
      </w:r>
      <w:r w:rsidR="00657351" w:rsidRPr="0050737D">
        <w:rPr>
          <w:szCs w:val="22"/>
        </w:rPr>
        <w:t xml:space="preserve"> </w:t>
      </w:r>
      <w:r w:rsidR="00700862" w:rsidRPr="0050737D">
        <w:rPr>
          <w:szCs w:val="22"/>
        </w:rPr>
        <w:t>A.27</w:t>
      </w:r>
      <w:r w:rsidR="00427907" w:rsidRPr="0050737D">
        <w:rPr>
          <w:szCs w:val="22"/>
        </w:rPr>
        <w:t>,</w:t>
      </w:r>
      <w:r w:rsidR="00657351" w:rsidRPr="0050737D">
        <w:rPr>
          <w:szCs w:val="22"/>
        </w:rPr>
        <w:t xml:space="preserve"> </w:t>
      </w:r>
      <w:r w:rsidR="00700862" w:rsidRPr="0050737D">
        <w:rPr>
          <w:szCs w:val="22"/>
        </w:rPr>
        <w:t>B.1.5</w:t>
      </w:r>
      <w:r w:rsidR="00427907" w:rsidRPr="0050737D">
        <w:rPr>
          <w:szCs w:val="22"/>
        </w:rPr>
        <w:t>,</w:t>
      </w:r>
      <w:r w:rsidR="00657351" w:rsidRPr="0050737D">
        <w:rPr>
          <w:szCs w:val="22"/>
        </w:rPr>
        <w:t xml:space="preserve"> </w:t>
      </w:r>
      <w:r w:rsidR="00700862" w:rsidRPr="0050737D">
        <w:rPr>
          <w:szCs w:val="22"/>
        </w:rPr>
        <w:t>B.1.7</w:t>
      </w:r>
      <w:r w:rsidR="00657351" w:rsidRPr="0050737D">
        <w:rPr>
          <w:szCs w:val="22"/>
        </w:rPr>
        <w:t xml:space="preserve">, </w:t>
      </w:r>
      <w:r w:rsidR="00700862" w:rsidRPr="0050737D">
        <w:rPr>
          <w:szCs w:val="22"/>
        </w:rPr>
        <w:t>B.1.8</w:t>
      </w:r>
      <w:r w:rsidR="00427907" w:rsidRPr="0050737D">
        <w:rPr>
          <w:szCs w:val="22"/>
        </w:rPr>
        <w:t>,</w:t>
      </w:r>
      <w:r w:rsidR="00657351" w:rsidRPr="0050737D">
        <w:rPr>
          <w:szCs w:val="22"/>
        </w:rPr>
        <w:t xml:space="preserve"> </w:t>
      </w:r>
      <w:r w:rsidR="00700862" w:rsidRPr="0050737D">
        <w:rPr>
          <w:szCs w:val="22"/>
        </w:rPr>
        <w:t>B.1.9</w:t>
      </w:r>
      <w:r w:rsidR="00427907" w:rsidRPr="0050737D">
        <w:rPr>
          <w:szCs w:val="22"/>
        </w:rPr>
        <w:t>,</w:t>
      </w:r>
      <w:r w:rsidR="00657351" w:rsidRPr="0050737D">
        <w:rPr>
          <w:szCs w:val="22"/>
        </w:rPr>
        <w:t xml:space="preserve"> </w:t>
      </w:r>
      <w:r w:rsidR="00700862" w:rsidRPr="0050737D">
        <w:rPr>
          <w:szCs w:val="22"/>
        </w:rPr>
        <w:t>B.1.11</w:t>
      </w:r>
      <w:r w:rsidR="00427907" w:rsidRPr="0050737D">
        <w:rPr>
          <w:szCs w:val="22"/>
        </w:rPr>
        <w:t>,</w:t>
      </w:r>
      <w:r w:rsidR="00657351" w:rsidRPr="0050737D">
        <w:rPr>
          <w:szCs w:val="22"/>
        </w:rPr>
        <w:t xml:space="preserve"> </w:t>
      </w:r>
      <w:r w:rsidR="00700862" w:rsidRPr="0050737D">
        <w:rPr>
          <w:szCs w:val="22"/>
        </w:rPr>
        <w:t>B.1.12</w:t>
      </w:r>
      <w:r w:rsidR="00427907" w:rsidRPr="0050737D">
        <w:rPr>
          <w:szCs w:val="22"/>
        </w:rPr>
        <w:t>,</w:t>
      </w:r>
      <w:r w:rsidR="00657351" w:rsidRPr="0050737D">
        <w:rPr>
          <w:szCs w:val="22"/>
        </w:rPr>
        <w:t xml:space="preserve"> </w:t>
      </w:r>
      <w:r w:rsidR="00700862" w:rsidRPr="0050737D">
        <w:rPr>
          <w:szCs w:val="22"/>
        </w:rPr>
        <w:t>B.1.13</w:t>
      </w:r>
      <w:r w:rsidR="00427907" w:rsidRPr="0050737D">
        <w:rPr>
          <w:szCs w:val="22"/>
        </w:rPr>
        <w:t>,</w:t>
      </w:r>
      <w:r w:rsidR="00657351" w:rsidRPr="0050737D">
        <w:rPr>
          <w:szCs w:val="22"/>
        </w:rPr>
        <w:t xml:space="preserve"> </w:t>
      </w:r>
      <w:r w:rsidR="00700862" w:rsidRPr="0050737D">
        <w:rPr>
          <w:szCs w:val="22"/>
        </w:rPr>
        <w:t>B.1.14</w:t>
      </w:r>
      <w:r w:rsidR="00427907" w:rsidRPr="0050737D">
        <w:rPr>
          <w:szCs w:val="22"/>
        </w:rPr>
        <w:t>,</w:t>
      </w:r>
      <w:r w:rsidR="00657351" w:rsidRPr="0050737D">
        <w:rPr>
          <w:szCs w:val="22"/>
        </w:rPr>
        <w:t xml:space="preserve"> </w:t>
      </w:r>
      <w:r w:rsidR="00700862" w:rsidRPr="0050737D">
        <w:rPr>
          <w:szCs w:val="22"/>
        </w:rPr>
        <w:t>B.1.15</w:t>
      </w:r>
      <w:r w:rsidR="00427907" w:rsidRPr="0050737D">
        <w:rPr>
          <w:szCs w:val="22"/>
        </w:rPr>
        <w:t>,</w:t>
      </w:r>
      <w:r w:rsidR="00657351" w:rsidRPr="0050737D">
        <w:rPr>
          <w:szCs w:val="22"/>
        </w:rPr>
        <w:t xml:space="preserve"> </w:t>
      </w:r>
      <w:r w:rsidR="00700862" w:rsidRPr="0050737D">
        <w:rPr>
          <w:szCs w:val="22"/>
        </w:rPr>
        <w:t>B.1.16</w:t>
      </w:r>
      <w:r w:rsidR="00427907" w:rsidRPr="0050737D">
        <w:rPr>
          <w:szCs w:val="22"/>
        </w:rPr>
        <w:t>, C.3.</w:t>
      </w:r>
    </w:p>
    <w:p w:rsidR="00427907" w:rsidRPr="0050737D" w:rsidRDefault="00427907" w:rsidP="00427907">
      <w:bookmarkStart w:id="184" w:name="_Toc95547265"/>
    </w:p>
    <w:p w:rsidR="00935573" w:rsidRPr="0050737D" w:rsidRDefault="00AE5689">
      <w:pPr>
        <w:pStyle w:val="Heading2"/>
      </w:pPr>
      <w:bookmarkStart w:id="185" w:name="_Toc453417156"/>
      <w:r w:rsidRPr="0050737D">
        <w:t>ARTICLE C.</w:t>
      </w:r>
      <w:r w:rsidR="00935573" w:rsidRPr="0050737D">
        <w:t>2</w:t>
      </w:r>
      <w:r w:rsidR="000C37C6" w:rsidRPr="0050737D">
        <w:t>2</w:t>
      </w:r>
      <w:r w:rsidR="00935573" w:rsidRPr="0050737D">
        <w:tab/>
      </w:r>
      <w:r w:rsidR="007938CB" w:rsidRPr="0050737D">
        <w:t>PART-TIME TEACHERS</w:t>
      </w:r>
      <w:r w:rsidR="00505134" w:rsidRPr="0050737D">
        <w:t>’</w:t>
      </w:r>
      <w:r w:rsidR="007938CB" w:rsidRPr="0050737D">
        <w:t xml:space="preserve"> EMPLOYMENT RIGHTS</w:t>
      </w:r>
      <w:bookmarkEnd w:id="185"/>
      <w:r w:rsidR="004E4BD6" w:rsidRPr="0050737D">
        <w:fldChar w:fldCharType="begin"/>
      </w:r>
      <w:r w:rsidR="004E4BD6" w:rsidRPr="0050737D">
        <w:instrText xml:space="preserve"> XE "Part-Time Teacher Employment Rights" </w:instrText>
      </w:r>
      <w:r w:rsidR="004E4BD6" w:rsidRPr="0050737D">
        <w:fldChar w:fldCharType="end"/>
      </w:r>
    </w:p>
    <w:bookmarkEnd w:id="184"/>
    <w:p w:rsidR="00657351" w:rsidRPr="0050737D" w:rsidRDefault="005A42F7" w:rsidP="00385B47">
      <w:pPr>
        <w:pStyle w:val="paraa"/>
        <w:tabs>
          <w:tab w:val="left" w:pos="720"/>
        </w:tabs>
        <w:ind w:left="720"/>
        <w:rPr>
          <w:b/>
        </w:rPr>
      </w:pPr>
      <w:r w:rsidRPr="0050737D">
        <w:rPr>
          <w:b/>
        </w:rPr>
        <w:t>1.</w:t>
      </w:r>
      <w:r w:rsidR="00657351" w:rsidRPr="0050737D">
        <w:rPr>
          <w:b/>
        </w:rPr>
        <w:tab/>
        <w:t>Requests for a Part-time Assignment</w:t>
      </w:r>
      <w:r w:rsidR="00657351" w:rsidRPr="0050737D">
        <w:rPr>
          <w:b/>
        </w:rPr>
        <w:fldChar w:fldCharType="begin"/>
      </w:r>
      <w:r w:rsidR="00657351" w:rsidRPr="0050737D">
        <w:instrText xml:space="preserve"> XE "</w:instrText>
      </w:r>
      <w:r w:rsidR="00657351" w:rsidRPr="0050737D">
        <w:rPr>
          <w:lang w:val="en-CA"/>
        </w:rPr>
        <w:instrText>Part-Time Teachers</w:instrText>
      </w:r>
      <w:r w:rsidR="00657351" w:rsidRPr="0050737D">
        <w:instrText>:</w:instrText>
      </w:r>
      <w:r w:rsidR="00657351" w:rsidRPr="0050737D">
        <w:rPr>
          <w:lang w:val="en-CA"/>
        </w:rPr>
        <w:instrText>Requests for a Part-Time Assignment</w:instrText>
      </w:r>
      <w:r w:rsidR="00657351" w:rsidRPr="0050737D">
        <w:instrText xml:space="preserve">" </w:instrText>
      </w:r>
      <w:r w:rsidR="00657351" w:rsidRPr="0050737D">
        <w:rPr>
          <w:b/>
        </w:rPr>
        <w:fldChar w:fldCharType="end"/>
      </w:r>
      <w:r w:rsidR="00657351" w:rsidRPr="0050737D">
        <w:rPr>
          <w:b/>
        </w:rPr>
        <w:fldChar w:fldCharType="begin"/>
      </w:r>
      <w:r w:rsidR="00657351" w:rsidRPr="0050737D">
        <w:instrText xml:space="preserve"> XE "</w:instrText>
      </w:r>
      <w:r w:rsidR="00657351" w:rsidRPr="0050737D">
        <w:rPr>
          <w:lang w:val="en-CA"/>
        </w:rPr>
        <w:instrText>Requests for a Part-Time Assignment</w:instrText>
      </w:r>
      <w:r w:rsidR="00657351" w:rsidRPr="0050737D">
        <w:instrText xml:space="preserve">" </w:instrText>
      </w:r>
      <w:r w:rsidR="00657351" w:rsidRPr="0050737D">
        <w:rPr>
          <w:b/>
        </w:rPr>
        <w:fldChar w:fldCharType="end"/>
      </w:r>
    </w:p>
    <w:p w:rsidR="00657351" w:rsidRPr="0050737D" w:rsidRDefault="005A42F7" w:rsidP="005A42F7">
      <w:pPr>
        <w:pStyle w:val="para1"/>
        <w:tabs>
          <w:tab w:val="clear" w:pos="864"/>
        </w:tabs>
        <w:ind w:left="1440" w:hanging="720"/>
        <w:rPr>
          <w:rFonts w:cs="Arial"/>
          <w:szCs w:val="22"/>
        </w:rPr>
      </w:pPr>
      <w:r w:rsidRPr="0050737D">
        <w:rPr>
          <w:rFonts w:cs="Arial"/>
          <w:szCs w:val="22"/>
        </w:rPr>
        <w:t>a.</w:t>
      </w:r>
      <w:r w:rsidR="00657351" w:rsidRPr="0050737D">
        <w:rPr>
          <w:rFonts w:cs="Arial"/>
          <w:szCs w:val="22"/>
        </w:rPr>
        <w:tab/>
        <w:t xml:space="preserve">A continuing full-time teacher may, without prejudice to that appointment, request a part-time assignment. The teacher shall specify the fraction of time and the period for which the part-time assignment is requested, at the time of making the request. The Superintendent </w:t>
      </w:r>
      <w:r w:rsidR="00A10BA1" w:rsidRPr="0050737D">
        <w:t>or d</w:t>
      </w:r>
      <w:r w:rsidR="00E94051" w:rsidRPr="0050737D">
        <w:t>esignate</w:t>
      </w:r>
      <w:r w:rsidR="00E94051" w:rsidRPr="0050737D">
        <w:rPr>
          <w:rFonts w:cs="Arial"/>
          <w:szCs w:val="22"/>
        </w:rPr>
        <w:t xml:space="preserve"> </w:t>
      </w:r>
      <w:r w:rsidR="00657351" w:rsidRPr="0050737D">
        <w:rPr>
          <w:rFonts w:cs="Arial"/>
          <w:szCs w:val="22"/>
        </w:rPr>
        <w:t xml:space="preserve">shall not unreasonably refuse such requests. </w:t>
      </w:r>
    </w:p>
    <w:p w:rsidR="00657351" w:rsidRPr="0050737D" w:rsidRDefault="005A42F7" w:rsidP="005A42F7">
      <w:pPr>
        <w:pStyle w:val="para1"/>
        <w:tabs>
          <w:tab w:val="clear" w:pos="864"/>
        </w:tabs>
        <w:ind w:left="1440" w:hanging="720"/>
        <w:rPr>
          <w:rFonts w:cs="Arial"/>
          <w:szCs w:val="22"/>
        </w:rPr>
      </w:pPr>
      <w:r w:rsidRPr="0050737D">
        <w:rPr>
          <w:rFonts w:cs="Arial"/>
          <w:szCs w:val="22"/>
        </w:rPr>
        <w:t>b.</w:t>
      </w:r>
      <w:r w:rsidR="00657351" w:rsidRPr="0050737D">
        <w:rPr>
          <w:rFonts w:cs="Arial"/>
          <w:szCs w:val="22"/>
        </w:rPr>
        <w:tab/>
        <w:t xml:space="preserve">When a request is granted under sub-section </w:t>
      </w:r>
      <w:r w:rsidR="00BB532D" w:rsidRPr="0050737D">
        <w:rPr>
          <w:rFonts w:cs="Arial"/>
          <w:szCs w:val="22"/>
        </w:rPr>
        <w:t>C.22</w:t>
      </w:r>
      <w:r w:rsidR="00484AEC" w:rsidRPr="0050737D">
        <w:rPr>
          <w:rFonts w:cs="Arial"/>
          <w:szCs w:val="22"/>
        </w:rPr>
        <w:t>.1.a</w:t>
      </w:r>
      <w:r w:rsidR="00427907" w:rsidRPr="0050737D">
        <w:rPr>
          <w:rFonts w:cs="Arial"/>
          <w:szCs w:val="22"/>
        </w:rPr>
        <w:t>,</w:t>
      </w:r>
      <w:r w:rsidR="00657351" w:rsidRPr="0050737D">
        <w:rPr>
          <w:rFonts w:cs="Arial"/>
          <w:szCs w:val="22"/>
        </w:rPr>
        <w:t xml:space="preserve"> the teacher shall, for pension purposes, be deemed to be on leave of absence status for the balance of the full-time assignment. </w:t>
      </w:r>
    </w:p>
    <w:p w:rsidR="00657351" w:rsidRPr="0050737D" w:rsidRDefault="005A42F7" w:rsidP="005A42F7">
      <w:pPr>
        <w:pStyle w:val="para1"/>
        <w:tabs>
          <w:tab w:val="clear" w:pos="864"/>
        </w:tabs>
        <w:ind w:left="1440" w:hanging="720"/>
        <w:rPr>
          <w:rFonts w:cs="Arial"/>
          <w:szCs w:val="22"/>
        </w:rPr>
      </w:pPr>
      <w:r w:rsidRPr="0050737D">
        <w:rPr>
          <w:rFonts w:cs="Arial"/>
          <w:szCs w:val="22"/>
        </w:rPr>
        <w:t>c.</w:t>
      </w:r>
      <w:r w:rsidR="00657351" w:rsidRPr="0050737D">
        <w:rPr>
          <w:rFonts w:cs="Arial"/>
          <w:szCs w:val="22"/>
        </w:rPr>
        <w:tab/>
        <w:t xml:space="preserve">A teacher, who receives a part-time appointment under sub-section </w:t>
      </w:r>
      <w:r w:rsidR="00BB532D" w:rsidRPr="0050737D">
        <w:rPr>
          <w:rFonts w:cs="Arial"/>
          <w:szCs w:val="22"/>
        </w:rPr>
        <w:t>C.22</w:t>
      </w:r>
      <w:r w:rsidR="00484AEC" w:rsidRPr="0050737D">
        <w:rPr>
          <w:rFonts w:cs="Arial"/>
          <w:szCs w:val="22"/>
        </w:rPr>
        <w:t>.1.a</w:t>
      </w:r>
      <w:r w:rsidR="005A0463" w:rsidRPr="0050737D">
        <w:rPr>
          <w:rFonts w:cs="Arial"/>
          <w:szCs w:val="22"/>
        </w:rPr>
        <w:t>,</w:t>
      </w:r>
      <w:r w:rsidR="00657351" w:rsidRPr="0050737D">
        <w:rPr>
          <w:rFonts w:cs="Arial"/>
          <w:szCs w:val="22"/>
        </w:rPr>
        <w:t xml:space="preserve"> shall be entitled to return to a full-time appointment, similar to the one previously occupied, at the expiration of the part-time appointment. The teacher may return to a full-time appointment at an earlier date, or may extend the period of part-time appointment, upon the approval of the Superintendent</w:t>
      </w:r>
      <w:r w:rsidR="00E94051" w:rsidRPr="0050737D">
        <w:t xml:space="preserve"> </w:t>
      </w:r>
      <w:r w:rsidR="00A10BA1" w:rsidRPr="0050737D">
        <w:t>or d</w:t>
      </w:r>
      <w:r w:rsidR="00E94051" w:rsidRPr="0050737D">
        <w:t>esignate</w:t>
      </w:r>
      <w:r w:rsidR="00657351" w:rsidRPr="0050737D">
        <w:rPr>
          <w:rFonts w:cs="Arial"/>
          <w:szCs w:val="22"/>
        </w:rPr>
        <w:t xml:space="preserve">. </w:t>
      </w:r>
    </w:p>
    <w:p w:rsidR="00657351" w:rsidRPr="0050737D" w:rsidRDefault="005A42F7" w:rsidP="005A42F7">
      <w:pPr>
        <w:pStyle w:val="para1"/>
        <w:tabs>
          <w:tab w:val="clear" w:pos="864"/>
        </w:tabs>
        <w:ind w:left="1440" w:hanging="720"/>
        <w:rPr>
          <w:rFonts w:cs="Arial"/>
          <w:szCs w:val="22"/>
        </w:rPr>
      </w:pPr>
      <w:r w:rsidRPr="0050737D">
        <w:rPr>
          <w:rFonts w:cs="Arial"/>
          <w:szCs w:val="22"/>
        </w:rPr>
        <w:t>d.</w:t>
      </w:r>
      <w:r w:rsidR="00657351" w:rsidRPr="0050737D">
        <w:rPr>
          <w:rFonts w:cs="Arial"/>
          <w:szCs w:val="22"/>
        </w:rPr>
        <w:tab/>
        <w:t>A teacher with a continuing part-time appointment may, without prejudice to that appointment, request an additional part-time appointment. The teacher shall specify the fraction of time and the period for which the additional part-time assignment is requested, at the time of making the request. Such requests shall be approved at the discretion of the Superintendent</w:t>
      </w:r>
      <w:r w:rsidR="00E94051" w:rsidRPr="0050737D">
        <w:t xml:space="preserve"> </w:t>
      </w:r>
      <w:r w:rsidR="00A10BA1" w:rsidRPr="0050737D">
        <w:t>or d</w:t>
      </w:r>
      <w:r w:rsidR="00E94051" w:rsidRPr="0050737D">
        <w:t>esignate</w:t>
      </w:r>
      <w:r w:rsidR="00657351" w:rsidRPr="0050737D">
        <w:rPr>
          <w:rFonts w:cs="Arial"/>
          <w:szCs w:val="22"/>
        </w:rPr>
        <w:t xml:space="preserve">, in accordance with sub-section </w:t>
      </w:r>
      <w:r w:rsidR="00484AEC" w:rsidRPr="0050737D">
        <w:rPr>
          <w:rFonts w:cs="Arial"/>
          <w:szCs w:val="22"/>
        </w:rPr>
        <w:t>E.2</w:t>
      </w:r>
      <w:r w:rsidR="00D00690" w:rsidRPr="0050737D">
        <w:rPr>
          <w:rFonts w:cs="Arial"/>
          <w:szCs w:val="22"/>
        </w:rPr>
        <w:t>1</w:t>
      </w:r>
      <w:r w:rsidR="00484AEC" w:rsidRPr="0050737D">
        <w:rPr>
          <w:rFonts w:cs="Arial"/>
          <w:szCs w:val="22"/>
        </w:rPr>
        <w:t>.2.b</w:t>
      </w:r>
      <w:r w:rsidR="005A0463" w:rsidRPr="0050737D">
        <w:rPr>
          <w:rFonts w:cs="Arial"/>
          <w:szCs w:val="22"/>
        </w:rPr>
        <w:t>.</w:t>
      </w:r>
      <w:r w:rsidR="00657351" w:rsidRPr="0050737D">
        <w:rPr>
          <w:rFonts w:cs="Arial"/>
          <w:szCs w:val="22"/>
        </w:rPr>
        <w:t xml:space="preserve">  </w:t>
      </w:r>
    </w:p>
    <w:p w:rsidR="00657351" w:rsidRPr="0050737D" w:rsidRDefault="005A42F7" w:rsidP="005A42F7">
      <w:pPr>
        <w:pStyle w:val="Para10"/>
        <w:rPr>
          <w:b/>
        </w:rPr>
      </w:pPr>
      <w:r w:rsidRPr="0050737D">
        <w:rPr>
          <w:b/>
        </w:rPr>
        <w:t>2.</w:t>
      </w:r>
      <w:r w:rsidR="00657351" w:rsidRPr="0050737D">
        <w:rPr>
          <w:b/>
        </w:rPr>
        <w:tab/>
        <w:t>Part-Time Teacher Pay and Benefits</w:t>
      </w:r>
      <w:r w:rsidR="00657351" w:rsidRPr="0050737D">
        <w:rPr>
          <w:b/>
        </w:rPr>
        <w:fldChar w:fldCharType="begin"/>
      </w:r>
      <w:r w:rsidR="00657351" w:rsidRPr="0050737D">
        <w:instrText xml:space="preserve"> XE "</w:instrText>
      </w:r>
      <w:r w:rsidR="00657351" w:rsidRPr="0050737D">
        <w:rPr>
          <w:lang w:val="en-CA"/>
        </w:rPr>
        <w:instrText>Part-Time Teacher Pay and Benefits</w:instrText>
      </w:r>
      <w:r w:rsidR="00657351" w:rsidRPr="0050737D">
        <w:instrText xml:space="preserve">" </w:instrText>
      </w:r>
      <w:r w:rsidR="00657351" w:rsidRPr="0050737D">
        <w:rPr>
          <w:b/>
        </w:rPr>
        <w:fldChar w:fldCharType="end"/>
      </w:r>
      <w:r w:rsidR="00657351" w:rsidRPr="0050737D">
        <w:rPr>
          <w:b/>
        </w:rPr>
        <w:fldChar w:fldCharType="begin"/>
      </w:r>
      <w:r w:rsidR="00657351" w:rsidRPr="0050737D">
        <w:instrText xml:space="preserve"> XE "</w:instrText>
      </w:r>
      <w:r w:rsidR="00657351" w:rsidRPr="0050737D">
        <w:rPr>
          <w:lang w:val="en-CA"/>
        </w:rPr>
        <w:instrText>Part-Time Teachers</w:instrText>
      </w:r>
      <w:r w:rsidR="00657351" w:rsidRPr="0050737D">
        <w:instrText>:</w:instrText>
      </w:r>
      <w:r w:rsidR="00657351" w:rsidRPr="0050737D">
        <w:rPr>
          <w:lang w:val="en-CA"/>
        </w:rPr>
        <w:instrText>Pay and Benefits</w:instrText>
      </w:r>
      <w:r w:rsidR="00657351" w:rsidRPr="0050737D">
        <w:instrText xml:space="preserve">" </w:instrText>
      </w:r>
      <w:r w:rsidR="00657351" w:rsidRPr="0050737D">
        <w:rPr>
          <w:b/>
        </w:rPr>
        <w:fldChar w:fldCharType="end"/>
      </w:r>
    </w:p>
    <w:p w:rsidR="00657351" w:rsidRPr="0050737D" w:rsidRDefault="005A42F7" w:rsidP="00AB7FEE">
      <w:pPr>
        <w:pStyle w:val="paraa"/>
      </w:pPr>
      <w:r w:rsidRPr="0050737D">
        <w:t>a.</w:t>
      </w:r>
      <w:r w:rsidR="00657351" w:rsidRPr="0050737D">
        <w:tab/>
        <w:t xml:space="preserve">Part-time teachers shall be paid that portion of the applicable scale placement, pro-rated on the basis of the portion of the instructional week actually worked. </w:t>
      </w:r>
    </w:p>
    <w:p w:rsidR="00657351" w:rsidRPr="0050737D" w:rsidRDefault="005A42F7" w:rsidP="00AB7FEE">
      <w:pPr>
        <w:pStyle w:val="paraa"/>
      </w:pPr>
      <w:r w:rsidRPr="0050737D">
        <w:t>b.</w:t>
      </w:r>
      <w:r w:rsidR="00657351" w:rsidRPr="0050737D">
        <w:tab/>
        <w:t xml:space="preserve">Part-time teachers, whose appointment is .5 or greater, shall be eligible for the same benefits and conditions of this Agreement as full-time (100%) teachers.  </w:t>
      </w:r>
    </w:p>
    <w:p w:rsidR="00657351" w:rsidRPr="0050737D" w:rsidRDefault="005A42F7" w:rsidP="00AB7FEE">
      <w:pPr>
        <w:pStyle w:val="paraa"/>
      </w:pPr>
      <w:r w:rsidRPr="0050737D">
        <w:t>c.</w:t>
      </w:r>
      <w:r w:rsidR="00657351" w:rsidRPr="0050737D">
        <w:tab/>
        <w:t xml:space="preserve">Where a statutory holiday falls on a day when instruction would otherwise take place and a part-time employee would not be scheduled to work on that day, such part-time employee shall receive payment in lieu of the holiday calculated on the basis of his/her overall fraction of appointment multiplied by 1/200 of his/her annual salary scale placement.  </w:t>
      </w:r>
    </w:p>
    <w:p w:rsidR="005A0463" w:rsidRPr="0050737D" w:rsidRDefault="005A0463" w:rsidP="005A0463">
      <w:bookmarkStart w:id="186" w:name="_Toc476369003"/>
      <w:bookmarkStart w:id="187" w:name="_Toc95547277"/>
    </w:p>
    <w:p w:rsidR="00935573" w:rsidRPr="0050737D" w:rsidRDefault="00AE5689">
      <w:pPr>
        <w:pStyle w:val="Heading2"/>
      </w:pPr>
      <w:bookmarkStart w:id="188" w:name="_Toc453417157"/>
      <w:r w:rsidRPr="0050737D">
        <w:t>ARTICLE C.</w:t>
      </w:r>
      <w:r w:rsidR="00935573" w:rsidRPr="0050737D">
        <w:t>2</w:t>
      </w:r>
      <w:r w:rsidR="000C37C6" w:rsidRPr="0050737D">
        <w:t>3</w:t>
      </w:r>
      <w:r w:rsidR="00935573" w:rsidRPr="0050737D">
        <w:tab/>
      </w:r>
      <w:r w:rsidR="007938CB" w:rsidRPr="0050737D">
        <w:t>DISCIPLINE AND DISMISSAL</w:t>
      </w:r>
      <w:bookmarkEnd w:id="188"/>
      <w:r w:rsidR="004E4BD6" w:rsidRPr="0050737D">
        <w:fldChar w:fldCharType="begin"/>
      </w:r>
      <w:r w:rsidR="004E4BD6" w:rsidRPr="0050737D">
        <w:instrText xml:space="preserve"> XE "Discipline and Dismissal" </w:instrText>
      </w:r>
      <w:r w:rsidR="004E4BD6" w:rsidRPr="0050737D">
        <w:fldChar w:fldCharType="end"/>
      </w:r>
    </w:p>
    <w:bookmarkEnd w:id="186"/>
    <w:bookmarkEnd w:id="187"/>
    <w:p w:rsidR="00D50122" w:rsidRPr="0050737D" w:rsidRDefault="005A42F7" w:rsidP="005A42F7">
      <w:pPr>
        <w:pStyle w:val="Para10"/>
        <w:rPr>
          <w:b/>
        </w:rPr>
      </w:pPr>
      <w:r w:rsidRPr="0050737D">
        <w:rPr>
          <w:b/>
        </w:rPr>
        <w:t>1.</w:t>
      </w:r>
      <w:r w:rsidR="00D50122" w:rsidRPr="0050737D">
        <w:rPr>
          <w:b/>
        </w:rPr>
        <w:tab/>
        <w:t>Just Cause Requirement</w:t>
      </w:r>
      <w:r w:rsidR="00D50122" w:rsidRPr="0050737D">
        <w:rPr>
          <w:b/>
        </w:rPr>
        <w:fldChar w:fldCharType="begin"/>
      </w:r>
      <w:r w:rsidR="00D50122" w:rsidRPr="0050737D">
        <w:instrText xml:space="preserve"> XE "</w:instrText>
      </w:r>
      <w:r w:rsidR="00D50122" w:rsidRPr="0050737D">
        <w:rPr>
          <w:lang w:val="en-CA"/>
        </w:rPr>
        <w:instrText>Discipline and Dismissal</w:instrText>
      </w:r>
      <w:r w:rsidR="00D50122" w:rsidRPr="0050737D">
        <w:instrText>:</w:instrText>
      </w:r>
      <w:r w:rsidR="00D50122" w:rsidRPr="0050737D">
        <w:rPr>
          <w:lang w:val="en-CA"/>
        </w:rPr>
        <w:instrText>Just Cause Requirement</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Just Cause Requirement</w:instrText>
      </w:r>
      <w:r w:rsidR="00D50122" w:rsidRPr="0050737D">
        <w:instrText xml:space="preserve">" </w:instrText>
      </w:r>
      <w:r w:rsidR="00D50122" w:rsidRPr="0050737D">
        <w:rPr>
          <w:b/>
        </w:rPr>
        <w:fldChar w:fldCharType="end"/>
      </w:r>
    </w:p>
    <w:p w:rsidR="00D50122" w:rsidRPr="0050737D" w:rsidRDefault="005A42F7" w:rsidP="00AB7FEE">
      <w:pPr>
        <w:pStyle w:val="paraa"/>
      </w:pPr>
      <w:r w:rsidRPr="0050737D">
        <w:t>a.</w:t>
      </w:r>
      <w:r w:rsidR="00D50122" w:rsidRPr="0050737D">
        <w:tab/>
        <w:t xml:space="preserve">The Board shall not discipline or dismiss any employee unless just and reasonable cause exists for such discipline or dismissal. </w:t>
      </w:r>
    </w:p>
    <w:p w:rsidR="00D50122" w:rsidRPr="0050737D" w:rsidRDefault="005A42F7" w:rsidP="00AB7FEE">
      <w:pPr>
        <w:pStyle w:val="paraa"/>
      </w:pPr>
      <w:r w:rsidRPr="0050737D">
        <w:t>b.</w:t>
      </w:r>
      <w:r w:rsidR="00D50122" w:rsidRPr="0050737D">
        <w:tab/>
        <w:t xml:space="preserve">The above notwithstanding, cancellation by the Board of continuing and term contracts during their initial ten (10) F.T.E. months shall be permitted pursuant to the terms of sub-section </w:t>
      </w:r>
      <w:r w:rsidR="00E52947" w:rsidRPr="0050737D">
        <w:t>C.20.3.b</w:t>
      </w:r>
      <w:r w:rsidR="005A0463" w:rsidRPr="0050737D">
        <w:t>.</w:t>
      </w:r>
      <w:r w:rsidR="00D50122" w:rsidRPr="0050737D">
        <w:t xml:space="preserve"> </w:t>
      </w:r>
    </w:p>
    <w:p w:rsidR="00D50122" w:rsidRPr="0050737D" w:rsidRDefault="005A42F7" w:rsidP="00AB7FEE">
      <w:pPr>
        <w:pStyle w:val="paraa"/>
      </w:pPr>
      <w:r w:rsidRPr="0050737D">
        <w:t>c.</w:t>
      </w:r>
      <w:r w:rsidR="00D50122" w:rsidRPr="0050737D">
        <w:tab/>
        <w:t xml:space="preserve">At an arbitration respecting the discipline or dismissal of an employee, no material from that alleged member's personnel file may be presented, unless the material was brought to the member's attention not less than forty-eight (48) hours prior to the arbitration hearing. </w:t>
      </w:r>
    </w:p>
    <w:p w:rsidR="00D50122" w:rsidRPr="0050737D" w:rsidRDefault="005A42F7" w:rsidP="005A42F7">
      <w:pPr>
        <w:pStyle w:val="Para10"/>
        <w:rPr>
          <w:b/>
        </w:rPr>
      </w:pPr>
      <w:r w:rsidRPr="0050737D">
        <w:rPr>
          <w:b/>
        </w:rPr>
        <w:t>2.</w:t>
      </w:r>
      <w:r w:rsidR="00D50122" w:rsidRPr="0050737D">
        <w:rPr>
          <w:b/>
        </w:rPr>
        <w:tab/>
        <w:t>Dismissal for Personal/Professional Misconduct</w:t>
      </w:r>
      <w:r w:rsidR="00D50122" w:rsidRPr="0050737D">
        <w:rPr>
          <w:b/>
        </w:rPr>
        <w:fldChar w:fldCharType="begin"/>
      </w:r>
      <w:r w:rsidR="00D50122" w:rsidRPr="0050737D">
        <w:instrText xml:space="preserve"> XE "</w:instrText>
      </w:r>
      <w:r w:rsidR="00D50122" w:rsidRPr="0050737D">
        <w:rPr>
          <w:lang w:val="en-CA"/>
        </w:rPr>
        <w:instrText>Discipline and Dismissal</w:instrText>
      </w:r>
      <w:r w:rsidR="00D50122" w:rsidRPr="0050737D">
        <w:instrText>:</w:instrText>
      </w:r>
      <w:r w:rsidR="00D50122" w:rsidRPr="0050737D">
        <w:rPr>
          <w:lang w:val="en-CA"/>
        </w:rPr>
        <w:instrText>Dismissal for Personal/Professional Misconduct</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Dismissal for Personal/Professional Misconduct</w:instrText>
      </w:r>
      <w:r w:rsidR="00D50122" w:rsidRPr="0050737D">
        <w:instrText xml:space="preserve">" </w:instrText>
      </w:r>
      <w:r w:rsidR="00D50122" w:rsidRPr="0050737D">
        <w:rPr>
          <w:b/>
        </w:rPr>
        <w:fldChar w:fldCharType="end"/>
      </w:r>
    </w:p>
    <w:p w:rsidR="00D50122" w:rsidRPr="0050737D" w:rsidRDefault="005A42F7" w:rsidP="00AB7FEE">
      <w:pPr>
        <w:pStyle w:val="paraa"/>
      </w:pPr>
      <w:r w:rsidRPr="0050737D">
        <w:t>a.</w:t>
      </w:r>
      <w:r w:rsidR="00D50122" w:rsidRPr="0050737D">
        <w:tab/>
        <w:t xml:space="preserve">Where an employee is under investigation by the Board for alleged personal or professional misconduct, which misconduct might give grounds for a suspension or dismissal, the employee and the Association shall be immediately advised of that fact, in writing, and of the particulars of such allegations, unless reasonable grounds exist for the Board to conclude that such notification would prejudice its investigation. In any event, the employee and the Association shall be notified of such matters at the earliest reasonable time, and before any action is finalized by the Board. </w:t>
      </w:r>
    </w:p>
    <w:p w:rsidR="00D50122" w:rsidRPr="0050737D" w:rsidRDefault="005A42F7" w:rsidP="00AB7FEE">
      <w:pPr>
        <w:pStyle w:val="paraa"/>
      </w:pPr>
      <w:r w:rsidRPr="0050737D">
        <w:t>b.</w:t>
      </w:r>
      <w:r w:rsidR="00D50122" w:rsidRPr="0050737D">
        <w:tab/>
        <w:t>In addition, the employee shall be advised of his/her right to be accompanied by a representative</w:t>
      </w:r>
      <w:r w:rsidR="00D50122" w:rsidRPr="0050737D">
        <w:fldChar w:fldCharType="begin"/>
      </w:r>
      <w:r w:rsidR="00D50122" w:rsidRPr="0050737D">
        <w:instrText xml:space="preserve"> XE "Representation" </w:instrText>
      </w:r>
      <w:r w:rsidR="00D50122" w:rsidRPr="0050737D">
        <w:fldChar w:fldCharType="end"/>
      </w:r>
      <w:r w:rsidR="00D50122" w:rsidRPr="0050737D">
        <w:t xml:space="preserve"> of the Association, at any meeting in connection with such investigation. </w:t>
      </w:r>
    </w:p>
    <w:p w:rsidR="00D50122" w:rsidRPr="0050737D" w:rsidRDefault="005A42F7" w:rsidP="00AB7FEE">
      <w:pPr>
        <w:pStyle w:val="paraa"/>
      </w:pPr>
      <w:r w:rsidRPr="0050737D">
        <w:t>c.</w:t>
      </w:r>
      <w:r w:rsidR="00D50122" w:rsidRPr="0050737D">
        <w:tab/>
        <w:t xml:space="preserve">Unless the employee waives the right to such meeting, the Board shall not suspend or dismiss an employee for personal or professional misconduct (other than a suspension to which section 15(4) and 15(5) of the School Act reasonably apply), unless the Board has, prior to taking such action, held a meeting of the Board, with the employee entitled to be present, in respect of which: </w:t>
      </w:r>
    </w:p>
    <w:p w:rsidR="00D50122" w:rsidRPr="0050737D" w:rsidRDefault="005A42F7" w:rsidP="005A42F7">
      <w:pPr>
        <w:pStyle w:val="parai"/>
        <w:rPr>
          <w:szCs w:val="22"/>
        </w:rPr>
      </w:pPr>
      <w:r w:rsidRPr="0050737D">
        <w:rPr>
          <w:szCs w:val="22"/>
        </w:rPr>
        <w:t>i.</w:t>
      </w:r>
      <w:r w:rsidR="00D50122" w:rsidRPr="0050737D">
        <w:rPr>
          <w:szCs w:val="22"/>
        </w:rPr>
        <w:tab/>
        <w:t>the employee and the Association have been given seventy-two (72) hours</w:t>
      </w:r>
      <w:r w:rsidR="00505134" w:rsidRPr="0050737D">
        <w:rPr>
          <w:szCs w:val="22"/>
        </w:rPr>
        <w:t>’</w:t>
      </w:r>
      <w:r w:rsidR="00D50122" w:rsidRPr="0050737D">
        <w:rPr>
          <w:szCs w:val="22"/>
        </w:rPr>
        <w:t xml:space="preserve"> notice, </w:t>
      </w:r>
    </w:p>
    <w:p w:rsidR="00D50122" w:rsidRPr="0050737D" w:rsidRDefault="005A42F7" w:rsidP="005A42F7">
      <w:pPr>
        <w:pStyle w:val="parai"/>
        <w:rPr>
          <w:szCs w:val="22"/>
        </w:rPr>
      </w:pPr>
      <w:r w:rsidRPr="0050737D">
        <w:rPr>
          <w:szCs w:val="22"/>
        </w:rPr>
        <w:t>ii.</w:t>
      </w:r>
      <w:r w:rsidR="00D50122" w:rsidRPr="0050737D">
        <w:rPr>
          <w:szCs w:val="22"/>
        </w:rPr>
        <w:tab/>
        <w:t xml:space="preserve">at the time such notice is given, the employee and the Association shall be given a full and complete written statement of the particulars of the allegation(s), and all documents that will be considered at the meeting, </w:t>
      </w:r>
    </w:p>
    <w:p w:rsidR="00D50122" w:rsidRPr="0050737D" w:rsidRDefault="005A42F7" w:rsidP="005A42F7">
      <w:pPr>
        <w:pStyle w:val="parai"/>
        <w:rPr>
          <w:szCs w:val="22"/>
        </w:rPr>
      </w:pPr>
      <w:r w:rsidRPr="0050737D">
        <w:rPr>
          <w:szCs w:val="22"/>
        </w:rPr>
        <w:t>iii.</w:t>
      </w:r>
      <w:r w:rsidR="00D50122" w:rsidRPr="0050737D">
        <w:rPr>
          <w:szCs w:val="22"/>
        </w:rPr>
        <w:tab/>
        <w:t xml:space="preserve">the employee, or the Association on the employee's behalf, may file a written reply to the allegations prior to the meeting, </w:t>
      </w:r>
    </w:p>
    <w:p w:rsidR="00D50122" w:rsidRPr="0050737D" w:rsidRDefault="005A42F7" w:rsidP="005A42F7">
      <w:pPr>
        <w:pStyle w:val="parai"/>
        <w:rPr>
          <w:szCs w:val="22"/>
        </w:rPr>
      </w:pPr>
      <w:r w:rsidRPr="0050737D">
        <w:rPr>
          <w:szCs w:val="22"/>
        </w:rPr>
        <w:t>iv.</w:t>
      </w:r>
      <w:r w:rsidR="00D50122" w:rsidRPr="0050737D">
        <w:rPr>
          <w:szCs w:val="22"/>
        </w:rPr>
        <w:tab/>
        <w:t>at such meeting the employee shall be accompanied by a representative and/or advocate appointed by the Association, and they shall be entitled to hear all the evidence presented to the Board, to receive copies of all documents placed before the Board, to call witnesses, and to question any person present</w:t>
      </w:r>
      <w:r w:rsidR="00D50122" w:rsidRPr="0050737D">
        <w:rPr>
          <w:szCs w:val="22"/>
        </w:rPr>
        <w:softHyphen/>
        <w:t xml:space="preserve">ing evidence to the Board, </w:t>
      </w:r>
    </w:p>
    <w:p w:rsidR="00D50122" w:rsidRPr="0050737D" w:rsidRDefault="005A42F7" w:rsidP="005A42F7">
      <w:pPr>
        <w:pStyle w:val="parai"/>
        <w:rPr>
          <w:szCs w:val="22"/>
        </w:rPr>
      </w:pPr>
      <w:r w:rsidRPr="0050737D">
        <w:rPr>
          <w:szCs w:val="22"/>
        </w:rPr>
        <w:t>v.</w:t>
      </w:r>
      <w:r w:rsidR="00D50122" w:rsidRPr="0050737D">
        <w:rPr>
          <w:szCs w:val="22"/>
        </w:rPr>
        <w:tab/>
        <w:t xml:space="preserve">the decision of the Board shall be communicated, in writing, to the employee and the Association, and shall contain a full and complete statement of the grounds for the decision. </w:t>
      </w:r>
    </w:p>
    <w:p w:rsidR="00D50122" w:rsidRPr="0050737D" w:rsidRDefault="005A42F7" w:rsidP="00AB7FEE">
      <w:pPr>
        <w:pStyle w:val="paraa"/>
      </w:pPr>
      <w:r w:rsidRPr="0050737D">
        <w:t>d.</w:t>
      </w:r>
      <w:r w:rsidR="00D50122" w:rsidRPr="0050737D">
        <w:tab/>
        <w:t xml:space="preserve">Where an employee is suspended under Section 15(5) of the School Act, the Board shall, prior to taking further action under Section 15(7), hold a meeting in accordance with the foregoing provisions, unless the right to such meeting is waived by the employee. </w:t>
      </w:r>
    </w:p>
    <w:p w:rsidR="00D50122" w:rsidRPr="0050737D" w:rsidRDefault="005A42F7" w:rsidP="00AB7FEE">
      <w:pPr>
        <w:pStyle w:val="paraa"/>
      </w:pPr>
      <w:r w:rsidRPr="0050737D">
        <w:t>e.</w:t>
      </w:r>
      <w:r w:rsidR="00D50122" w:rsidRPr="0050737D">
        <w:tab/>
        <w:t xml:space="preserve">In the event there is a release to the media or the public by either party respecting an allegation under this section, its investigation by the Board, and/or the outcome of that investigation, the releasing party shall discuss the contents of its release with the other party in advance of making such release. </w:t>
      </w:r>
    </w:p>
    <w:p w:rsidR="00D50122" w:rsidRPr="0050737D" w:rsidRDefault="005A42F7" w:rsidP="00AB7FEE">
      <w:pPr>
        <w:pStyle w:val="paraa"/>
      </w:pPr>
      <w:r w:rsidRPr="0050737D">
        <w:t>f.</w:t>
      </w:r>
      <w:r w:rsidR="00D50122" w:rsidRPr="0050737D">
        <w:tab/>
        <w:t xml:space="preserve">Where an employee has been dismissed for alleged personal or professional misconduct under this section, the employee shall have the right, through the Association, to refer a grievance directly to arbitration under section </w:t>
      </w:r>
      <w:r w:rsidR="00CE20EF" w:rsidRPr="0050737D">
        <w:t>A.6.3</w:t>
      </w:r>
      <w:r w:rsidR="005A0463" w:rsidRPr="0050737D">
        <w:t>.</w:t>
      </w:r>
      <w:r w:rsidR="00D50122" w:rsidRPr="0050737D">
        <w:t xml:space="preserve"> </w:t>
      </w:r>
    </w:p>
    <w:p w:rsidR="00D50122" w:rsidRPr="0050737D" w:rsidRDefault="005A42F7" w:rsidP="005A42F7">
      <w:pPr>
        <w:pStyle w:val="Para10"/>
        <w:rPr>
          <w:b/>
        </w:rPr>
      </w:pPr>
      <w:r w:rsidRPr="0050737D">
        <w:rPr>
          <w:b/>
        </w:rPr>
        <w:t>3.</w:t>
      </w:r>
      <w:r w:rsidR="00D50122" w:rsidRPr="0050737D">
        <w:rPr>
          <w:b/>
        </w:rPr>
        <w:tab/>
        <w:t>Dismissal Based on Teaching Performance</w:t>
      </w:r>
      <w:r w:rsidR="00D50122" w:rsidRPr="0050737D">
        <w:rPr>
          <w:b/>
        </w:rPr>
        <w:fldChar w:fldCharType="begin"/>
      </w:r>
      <w:r w:rsidR="00D50122" w:rsidRPr="0050737D">
        <w:instrText xml:space="preserve"> XE "</w:instrText>
      </w:r>
      <w:r w:rsidR="00D50122" w:rsidRPr="0050737D">
        <w:rPr>
          <w:lang w:val="en-CA"/>
        </w:rPr>
        <w:instrText>Discipline and Dismissal</w:instrText>
      </w:r>
      <w:r w:rsidR="00D50122" w:rsidRPr="0050737D">
        <w:instrText>:</w:instrText>
      </w:r>
      <w:r w:rsidR="00D50122" w:rsidRPr="0050737D">
        <w:rPr>
          <w:lang w:val="en-CA"/>
        </w:rPr>
        <w:instrText>Dismissal Based on Teacher Performance</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Dismissal Based on Teaching Performance</w:instrText>
      </w:r>
      <w:r w:rsidR="00D50122" w:rsidRPr="0050737D">
        <w:instrText xml:space="preserve">" </w:instrText>
      </w:r>
      <w:r w:rsidR="00D50122" w:rsidRPr="0050737D">
        <w:rPr>
          <w:b/>
        </w:rPr>
        <w:fldChar w:fldCharType="end"/>
      </w:r>
    </w:p>
    <w:p w:rsidR="00D50122" w:rsidRPr="0050737D" w:rsidRDefault="005A42F7" w:rsidP="00AB7FEE">
      <w:pPr>
        <w:pStyle w:val="paraa"/>
      </w:pPr>
      <w:r w:rsidRPr="0050737D">
        <w:t>a.</w:t>
      </w:r>
      <w:r w:rsidR="00D50122" w:rsidRPr="0050737D">
        <w:tab/>
        <w:t xml:space="preserve">The Board shall not dismiss a continuing teacher, whose appointment has been confirmed in writing by the Board pursuant to section </w:t>
      </w:r>
      <w:r w:rsidR="00CE20EF" w:rsidRPr="0050737D">
        <w:t>C.20.4</w:t>
      </w:r>
      <w:r w:rsidR="005A0463" w:rsidRPr="0050737D">
        <w:t>,</w:t>
      </w:r>
      <w:r w:rsidR="00D50122" w:rsidRPr="0050737D">
        <w:t xml:space="preserve"> for less than satisfactory teaching performance, unless the Board has received not less than three (3) consecutive evaluation reports, completed pursuant to sub-section </w:t>
      </w:r>
      <w:r w:rsidR="00CE20EF" w:rsidRPr="0050737D">
        <w:t>C.24.1.a</w:t>
      </w:r>
      <w:r w:rsidR="005A0463" w:rsidRPr="0050737D">
        <w:t>,</w:t>
      </w:r>
      <w:r w:rsidR="00D50122" w:rsidRPr="0050737D">
        <w:t xml:space="preserve"> indicating that the learning situation in the class or classes of that teacher is less than satisfactory. </w:t>
      </w:r>
    </w:p>
    <w:p w:rsidR="00D50122" w:rsidRPr="0050737D" w:rsidRDefault="005A42F7" w:rsidP="00AB7FEE">
      <w:pPr>
        <w:pStyle w:val="paraa"/>
      </w:pPr>
      <w:r w:rsidRPr="0050737D">
        <w:t>b.</w:t>
      </w:r>
      <w:r w:rsidR="00D50122" w:rsidRPr="0050737D">
        <w:tab/>
        <w:t xml:space="preserve">The evaluation reports referred to above shall normally have been issued in a period of not less than twelve (12) months, nor more than twenty-four (24) months, excluding a plan of assistance developed pursuant to the Evaluation Model referred to in sub-section </w:t>
      </w:r>
      <w:r w:rsidR="002D4506" w:rsidRPr="0050737D">
        <w:t>C.24.1.a</w:t>
      </w:r>
      <w:r w:rsidR="005A0463" w:rsidRPr="0050737D">
        <w:t>,</w:t>
      </w:r>
      <w:r w:rsidR="00D50122" w:rsidRPr="0050737D">
        <w:t xml:space="preserve"> or such longer period to account for periods when the teacher is not otherwise at work, provided the Association agrees to such extension. </w:t>
      </w:r>
    </w:p>
    <w:p w:rsidR="00D50122" w:rsidRPr="0050737D" w:rsidRDefault="005A42F7" w:rsidP="001B59E4">
      <w:pPr>
        <w:pStyle w:val="paraa"/>
        <w:keepNext/>
        <w:keepLines/>
      </w:pPr>
      <w:r w:rsidRPr="0050737D">
        <w:t>c.</w:t>
      </w:r>
      <w:r w:rsidR="00D50122" w:rsidRPr="0050737D">
        <w:tab/>
        <w:t xml:space="preserve">The three (3) summative evaluations shall be written independently of each other by three (3) different evaluators. Provided no determination of bias has been made by the Superintendent pursuant to the Evaluation Model, the first report shall be written by the </w:t>
      </w:r>
      <w:r w:rsidR="000537A9" w:rsidRPr="0050737D">
        <w:t xml:space="preserve">Principal/Vice Principal </w:t>
      </w:r>
      <w:r w:rsidR="00D50122" w:rsidRPr="0050737D">
        <w:t xml:space="preserve">of the school to which the teacher has been assigned; the remaining evaluations shall be written by any two (2) of the following: </w:t>
      </w:r>
    </w:p>
    <w:p w:rsidR="00D50122" w:rsidRPr="0050737D" w:rsidRDefault="005A42F7" w:rsidP="005A42F7">
      <w:pPr>
        <w:pStyle w:val="parai"/>
        <w:rPr>
          <w:szCs w:val="22"/>
        </w:rPr>
      </w:pPr>
      <w:r w:rsidRPr="0050737D">
        <w:rPr>
          <w:szCs w:val="22"/>
        </w:rPr>
        <w:t>i.</w:t>
      </w:r>
      <w:r w:rsidR="00D50122" w:rsidRPr="0050737D">
        <w:rPr>
          <w:szCs w:val="22"/>
        </w:rPr>
        <w:tab/>
        <w:t xml:space="preserve">the Superintendent of Schools or an Assistant Superintendent of Schools; </w:t>
      </w:r>
    </w:p>
    <w:p w:rsidR="00D50122" w:rsidRPr="0050737D" w:rsidRDefault="005A42F7" w:rsidP="005A42F7">
      <w:pPr>
        <w:pStyle w:val="parai"/>
        <w:rPr>
          <w:szCs w:val="22"/>
        </w:rPr>
      </w:pPr>
      <w:r w:rsidRPr="0050737D">
        <w:rPr>
          <w:szCs w:val="22"/>
        </w:rPr>
        <w:t>ii.</w:t>
      </w:r>
      <w:r w:rsidR="00D50122" w:rsidRPr="0050737D">
        <w:rPr>
          <w:szCs w:val="22"/>
        </w:rPr>
        <w:tab/>
        <w:t xml:space="preserve">a Director of Instruction; </w:t>
      </w:r>
    </w:p>
    <w:p w:rsidR="00D50122" w:rsidRPr="0050737D" w:rsidRDefault="005A42F7" w:rsidP="005A42F7">
      <w:pPr>
        <w:pStyle w:val="parai"/>
        <w:rPr>
          <w:szCs w:val="22"/>
        </w:rPr>
      </w:pPr>
      <w:r w:rsidRPr="0050737D">
        <w:rPr>
          <w:szCs w:val="22"/>
        </w:rPr>
        <w:t>iii.</w:t>
      </w:r>
      <w:r w:rsidR="00D50122" w:rsidRPr="0050737D">
        <w:rPr>
          <w:szCs w:val="22"/>
        </w:rPr>
        <w:tab/>
        <w:t xml:space="preserve">any other evaluator qualified pursuant to the School Act. </w:t>
      </w:r>
    </w:p>
    <w:p w:rsidR="00D50122" w:rsidRPr="0050737D" w:rsidRDefault="005A42F7" w:rsidP="00AB7FEE">
      <w:pPr>
        <w:pStyle w:val="paraa"/>
      </w:pPr>
      <w:r w:rsidRPr="0050737D">
        <w:t>d.</w:t>
      </w:r>
      <w:r w:rsidR="00D50122" w:rsidRPr="0050737D">
        <w:tab/>
        <w:t xml:space="preserve">A teacher who receives not less than three (3) consecutive summative reports of less than satisfactory performance in accordance with this Article shall be informed in writing by the Superintendent of his/her employment status. Any dismissal for less than satisfactory performance in accordance with this Article shall be subject to the grievance procedure. </w:t>
      </w:r>
    </w:p>
    <w:p w:rsidR="005A0463" w:rsidRPr="0050737D" w:rsidRDefault="005A0463" w:rsidP="005A0463">
      <w:bookmarkStart w:id="189" w:name="_Toc476369004"/>
      <w:bookmarkStart w:id="190" w:name="_Toc95547278"/>
    </w:p>
    <w:p w:rsidR="00935573" w:rsidRPr="0050737D" w:rsidRDefault="00AE5689">
      <w:pPr>
        <w:pStyle w:val="Heading2"/>
      </w:pPr>
      <w:bookmarkStart w:id="191" w:name="_Toc453417158"/>
      <w:r w:rsidRPr="0050737D">
        <w:t>ARTICLE C.</w:t>
      </w:r>
      <w:r w:rsidR="00935573" w:rsidRPr="0050737D">
        <w:t>2</w:t>
      </w:r>
      <w:r w:rsidR="000C37C6" w:rsidRPr="0050737D">
        <w:t>4</w:t>
      </w:r>
      <w:r w:rsidR="00935573" w:rsidRPr="0050737D">
        <w:tab/>
      </w:r>
      <w:r w:rsidR="007938CB" w:rsidRPr="0050737D">
        <w:t>TEACHER EVALUATION</w:t>
      </w:r>
      <w:bookmarkEnd w:id="191"/>
      <w:r w:rsidR="004E4BD6" w:rsidRPr="0050737D">
        <w:fldChar w:fldCharType="begin"/>
      </w:r>
      <w:r w:rsidR="004E4BD6" w:rsidRPr="0050737D">
        <w:instrText xml:space="preserve"> XE "Teacher Evaluation" </w:instrText>
      </w:r>
      <w:r w:rsidR="004E4BD6" w:rsidRPr="0050737D">
        <w:fldChar w:fldCharType="end"/>
      </w:r>
    </w:p>
    <w:bookmarkEnd w:id="189"/>
    <w:bookmarkEnd w:id="190"/>
    <w:p w:rsidR="00D50122" w:rsidRPr="0050737D" w:rsidRDefault="003118DA" w:rsidP="001B59E4">
      <w:pPr>
        <w:pStyle w:val="para1"/>
        <w:keepNext/>
        <w:tabs>
          <w:tab w:val="clear" w:pos="864"/>
          <w:tab w:val="left" w:pos="709"/>
        </w:tabs>
        <w:rPr>
          <w:rFonts w:cs="Arial"/>
          <w:b/>
          <w:szCs w:val="22"/>
        </w:rPr>
      </w:pPr>
      <w:r w:rsidRPr="0050737D">
        <w:rPr>
          <w:rFonts w:cs="Arial"/>
          <w:b/>
          <w:szCs w:val="22"/>
        </w:rPr>
        <w:t>1.</w:t>
      </w:r>
      <w:r w:rsidR="00D50122" w:rsidRPr="0050737D">
        <w:rPr>
          <w:rFonts w:cs="Arial"/>
          <w:b/>
          <w:szCs w:val="22"/>
        </w:rPr>
        <w:tab/>
        <w:t>District Evaluation Model</w:t>
      </w:r>
      <w:r w:rsidR="00D50122" w:rsidRPr="0050737D">
        <w:rPr>
          <w:rFonts w:cs="Arial"/>
          <w:b/>
          <w:szCs w:val="22"/>
        </w:rPr>
        <w:fldChar w:fldCharType="begin"/>
      </w:r>
      <w:r w:rsidR="00D50122" w:rsidRPr="0050737D">
        <w:rPr>
          <w:szCs w:val="22"/>
        </w:rPr>
        <w:instrText xml:space="preserve"> XE "</w:instrText>
      </w:r>
      <w:r w:rsidR="00D50122" w:rsidRPr="0050737D">
        <w:rPr>
          <w:szCs w:val="22"/>
          <w:lang w:val="en-CA"/>
        </w:rPr>
        <w:instrText>District Evaluation Model</w:instrText>
      </w:r>
      <w:r w:rsidR="00D50122" w:rsidRPr="0050737D">
        <w:rPr>
          <w:szCs w:val="22"/>
        </w:rPr>
        <w:instrText xml:space="preserve">" </w:instrText>
      </w:r>
      <w:r w:rsidR="00D50122" w:rsidRPr="0050737D">
        <w:rPr>
          <w:rFonts w:cs="Arial"/>
          <w:b/>
          <w:szCs w:val="22"/>
        </w:rPr>
        <w:fldChar w:fldCharType="end"/>
      </w:r>
      <w:r w:rsidR="00D50122" w:rsidRPr="0050737D">
        <w:rPr>
          <w:rFonts w:cs="Arial"/>
          <w:b/>
          <w:szCs w:val="22"/>
        </w:rPr>
        <w:fldChar w:fldCharType="begin"/>
      </w:r>
      <w:r w:rsidR="00D50122" w:rsidRPr="0050737D">
        <w:rPr>
          <w:szCs w:val="22"/>
        </w:rPr>
        <w:instrText xml:space="preserve"> XE "</w:instrText>
      </w:r>
      <w:r w:rsidR="00D50122" w:rsidRPr="0050737D">
        <w:rPr>
          <w:szCs w:val="22"/>
          <w:lang w:val="en-CA"/>
        </w:rPr>
        <w:instrText>Teacher Evaluation</w:instrText>
      </w:r>
      <w:r w:rsidR="00D50122" w:rsidRPr="0050737D">
        <w:rPr>
          <w:szCs w:val="22"/>
        </w:rPr>
        <w:instrText>:</w:instrText>
      </w:r>
      <w:r w:rsidR="00D50122" w:rsidRPr="0050737D">
        <w:rPr>
          <w:szCs w:val="22"/>
          <w:lang w:val="en-CA"/>
        </w:rPr>
        <w:instrText>District Evaluation Model</w:instrText>
      </w:r>
      <w:r w:rsidR="00D50122" w:rsidRPr="0050737D">
        <w:rPr>
          <w:szCs w:val="22"/>
        </w:rPr>
        <w:instrText xml:space="preserve">" </w:instrText>
      </w:r>
      <w:r w:rsidR="00D50122" w:rsidRPr="0050737D">
        <w:rPr>
          <w:rFonts w:cs="Arial"/>
          <w:b/>
          <w:szCs w:val="22"/>
        </w:rPr>
        <w:fldChar w:fldCharType="end"/>
      </w:r>
    </w:p>
    <w:p w:rsidR="00D50122" w:rsidRPr="0050737D" w:rsidRDefault="003118DA" w:rsidP="001B59E4">
      <w:pPr>
        <w:pStyle w:val="paraa"/>
        <w:keepNext/>
      </w:pPr>
      <w:r w:rsidRPr="0050737D">
        <w:t>a.</w:t>
      </w:r>
      <w:r w:rsidR="00D50122" w:rsidRPr="0050737D">
        <w:tab/>
        <w:t xml:space="preserve">Teachers will be evaluated using the evaluation model set out below, which model may be amended during the term of this Agreement on the basis of Section </w:t>
      </w:r>
      <w:r w:rsidR="002D4506" w:rsidRPr="0050737D">
        <w:t>C.24.3</w:t>
      </w:r>
      <w:r w:rsidR="00D50122" w:rsidRPr="0050737D">
        <w:t xml:space="preserve"> below. </w:t>
      </w:r>
    </w:p>
    <w:p w:rsidR="00D50122" w:rsidRPr="0050737D" w:rsidRDefault="003118DA" w:rsidP="00AB7FEE">
      <w:pPr>
        <w:pStyle w:val="paraa"/>
      </w:pPr>
      <w:r w:rsidRPr="0050737D">
        <w:t>b.</w:t>
      </w:r>
      <w:r w:rsidR="00D50122" w:rsidRPr="0050737D">
        <w:tab/>
        <w:t>Teacher Evaluation Model</w:t>
      </w:r>
    </w:p>
    <w:p w:rsidR="00D50122" w:rsidRPr="0050737D" w:rsidRDefault="000C37C6" w:rsidP="00AB7FEE">
      <w:pPr>
        <w:pStyle w:val="paraa"/>
      </w:pPr>
      <w:r w:rsidRPr="0050737D">
        <w:tab/>
      </w:r>
      <w:r w:rsidR="00D50122" w:rsidRPr="0050737D">
        <w:t xml:space="preserve">Two types of teacher evaluations may be written: </w:t>
      </w:r>
    </w:p>
    <w:p w:rsidR="00D50122" w:rsidRPr="0050737D" w:rsidRDefault="003118DA" w:rsidP="00F45D8D">
      <w:pPr>
        <w:pStyle w:val="parai"/>
        <w:rPr>
          <w:szCs w:val="22"/>
        </w:rPr>
      </w:pPr>
      <w:r w:rsidRPr="0050737D">
        <w:rPr>
          <w:szCs w:val="22"/>
        </w:rPr>
        <w:t>i.</w:t>
      </w:r>
      <w:r w:rsidR="00D50122" w:rsidRPr="0050737D">
        <w:rPr>
          <w:szCs w:val="22"/>
        </w:rPr>
        <w:tab/>
        <w:t xml:space="preserve">regular; </w:t>
      </w:r>
    </w:p>
    <w:p w:rsidR="00D50122" w:rsidRPr="0050737D" w:rsidRDefault="003118DA" w:rsidP="00F45D8D">
      <w:pPr>
        <w:pStyle w:val="parai"/>
        <w:rPr>
          <w:szCs w:val="22"/>
        </w:rPr>
      </w:pPr>
      <w:r w:rsidRPr="0050737D">
        <w:rPr>
          <w:szCs w:val="22"/>
        </w:rPr>
        <w:t>ii.</w:t>
      </w:r>
      <w:r w:rsidR="00D50122" w:rsidRPr="0050737D">
        <w:rPr>
          <w:szCs w:val="22"/>
        </w:rPr>
        <w:tab/>
        <w:t xml:space="preserve">confirmatory. </w:t>
      </w:r>
    </w:p>
    <w:p w:rsidR="00D50122" w:rsidRPr="0050737D" w:rsidRDefault="00857229" w:rsidP="00AB7FEE">
      <w:pPr>
        <w:pStyle w:val="paraa"/>
      </w:pPr>
      <w:r w:rsidRPr="0050737D">
        <w:t>c.</w:t>
      </w:r>
      <w:r w:rsidRPr="0050737D">
        <w:tab/>
      </w:r>
      <w:r w:rsidR="00D50122" w:rsidRPr="0050737D">
        <w:t xml:space="preserve">Process for Regular Evaluation of Teachers </w:t>
      </w:r>
      <w:r w:rsidR="00C6620E" w:rsidRPr="0050737D">
        <w:fldChar w:fldCharType="begin"/>
      </w:r>
      <w:r w:rsidR="00C6620E" w:rsidRPr="0050737D">
        <w:instrText xml:space="preserve"> XE "</w:instrText>
      </w:r>
      <w:r w:rsidR="00C6620E" w:rsidRPr="0050737D">
        <w:rPr>
          <w:lang w:val="en-CA"/>
        </w:rPr>
        <w:instrText>Evaluation:Process for Regular Evaluation of Teachers</w:instrText>
      </w:r>
      <w:r w:rsidR="00C6620E" w:rsidRPr="0050737D">
        <w:instrText xml:space="preserve">" </w:instrText>
      </w:r>
      <w:r w:rsidR="00C6620E" w:rsidRPr="0050737D">
        <w:fldChar w:fldCharType="end"/>
      </w:r>
      <w:r w:rsidR="00C6620E" w:rsidRPr="0050737D">
        <w:fldChar w:fldCharType="begin"/>
      </w:r>
      <w:r w:rsidR="00C6620E" w:rsidRPr="0050737D">
        <w:instrText xml:space="preserve"> XE "</w:instrText>
      </w:r>
      <w:r w:rsidR="00C6620E" w:rsidRPr="0050737D">
        <w:rPr>
          <w:lang w:val="en-CA"/>
        </w:rPr>
        <w:instrText>Teacher Evaluation:Process for Regular Evaluation of Teachers</w:instrText>
      </w:r>
      <w:r w:rsidR="00C6620E" w:rsidRPr="0050737D">
        <w:instrText xml:space="preserve">" </w:instrText>
      </w:r>
      <w:r w:rsidR="00C6620E" w:rsidRPr="0050737D">
        <w:fldChar w:fldCharType="end"/>
      </w:r>
    </w:p>
    <w:p w:rsidR="00D50122" w:rsidRPr="0050737D" w:rsidRDefault="00857229" w:rsidP="00857229">
      <w:pPr>
        <w:pStyle w:val="paraa"/>
        <w:ind w:left="2160"/>
      </w:pPr>
      <w:r w:rsidRPr="0050737D">
        <w:t>i.</w:t>
      </w:r>
      <w:r w:rsidR="00D50122" w:rsidRPr="0050737D">
        <w:tab/>
        <w:t xml:space="preserve">All teaching reports on the work of a teacher shall be in writing. Teachers may ask for letters of reference or recommendation which cover areas outside of the teaching assignment. </w:t>
      </w:r>
    </w:p>
    <w:p w:rsidR="00D50122" w:rsidRPr="0050737D" w:rsidRDefault="00857229" w:rsidP="00857229">
      <w:pPr>
        <w:pStyle w:val="paraa"/>
        <w:ind w:left="2160"/>
      </w:pPr>
      <w:r w:rsidRPr="0050737D">
        <w:t>ii.</w:t>
      </w:r>
      <w:r w:rsidR="00D50122" w:rsidRPr="0050737D">
        <w:tab/>
        <w:t xml:space="preserve">At least two (2) weeks prior to commencing formal observations, the evaluator shall meet with the teacher to discuss the process of evaluation, the criteria involved and to seek agreement on the time span and the schedule of observations. </w:t>
      </w:r>
    </w:p>
    <w:p w:rsidR="00D50122" w:rsidRPr="0050737D" w:rsidRDefault="00857229" w:rsidP="00857229">
      <w:pPr>
        <w:pStyle w:val="paraa"/>
        <w:ind w:left="2160"/>
      </w:pPr>
      <w:r w:rsidRPr="0050737D">
        <w:t>iii.</w:t>
      </w:r>
      <w:r w:rsidR="00D50122" w:rsidRPr="0050737D">
        <w:tab/>
        <w:t xml:space="preserve">Any less than satisfactory report on a teacher shall be based on not less than three (3) formal observations which reflect the teacher's assignment. </w:t>
      </w:r>
    </w:p>
    <w:p w:rsidR="00D50122" w:rsidRPr="0050737D" w:rsidRDefault="00857229" w:rsidP="00857229">
      <w:pPr>
        <w:pStyle w:val="paraa"/>
        <w:ind w:left="2160"/>
      </w:pPr>
      <w:r w:rsidRPr="0050737D">
        <w:t>iv.</w:t>
      </w:r>
      <w:r w:rsidR="00D50122" w:rsidRPr="0050737D">
        <w:tab/>
        <w:t xml:space="preserve">Extra-curricular activities and participation in union activities are outside the scope of evaluating and reporting on the work in the classroom. </w:t>
      </w:r>
    </w:p>
    <w:p w:rsidR="00D50122" w:rsidRPr="0050737D" w:rsidRDefault="00857229" w:rsidP="00857229">
      <w:pPr>
        <w:pStyle w:val="paraa"/>
        <w:ind w:left="2160"/>
      </w:pPr>
      <w:r w:rsidRPr="0050737D">
        <w:t>v.</w:t>
      </w:r>
      <w:r w:rsidR="00D50122" w:rsidRPr="0050737D">
        <w:tab/>
        <w:t xml:space="preserve">Periods chosen for observation shall not be at inappropriate times and the teacher shall have the opportunity to select half the observation times. </w:t>
      </w:r>
    </w:p>
    <w:p w:rsidR="00D50122" w:rsidRPr="0050737D" w:rsidRDefault="00857229" w:rsidP="00857229">
      <w:pPr>
        <w:pStyle w:val="paraa"/>
        <w:ind w:left="2160"/>
      </w:pPr>
      <w:r w:rsidRPr="0050737D">
        <w:t>vi.</w:t>
      </w:r>
      <w:r w:rsidR="00D50122" w:rsidRPr="0050737D">
        <w:tab/>
        <w:t xml:space="preserve">Following each observation, the evaluator shall discuss with the teacher the observations and impressions and provide the teacher with a written anecdotal statement within forty-eight (48) hours of the observation. </w:t>
      </w:r>
    </w:p>
    <w:p w:rsidR="00D50122" w:rsidRPr="0050737D" w:rsidRDefault="00857229" w:rsidP="00857229">
      <w:pPr>
        <w:pStyle w:val="paraa"/>
        <w:ind w:left="2160"/>
      </w:pPr>
      <w:r w:rsidRPr="0050737D">
        <w:t>vii.</w:t>
      </w:r>
      <w:r w:rsidR="00D50122" w:rsidRPr="0050737D">
        <w:tab/>
        <w:t>If, prior to the commencement of observations, the teacher believes that there exists an apprehension of bias on the part of the evaluator, the teacher may request a meeting with the Superintendent of Schools and a representative of the Association to discuss the teacher's concerns. After considering the representation</w:t>
      </w:r>
      <w:r w:rsidR="00D50122" w:rsidRPr="0050737D">
        <w:fldChar w:fldCharType="begin"/>
      </w:r>
      <w:r w:rsidR="00D50122" w:rsidRPr="0050737D">
        <w:instrText xml:space="preserve"> XE "Representation" </w:instrText>
      </w:r>
      <w:r w:rsidR="00D50122" w:rsidRPr="0050737D">
        <w:fldChar w:fldCharType="end"/>
      </w:r>
      <w:r w:rsidR="00D50122" w:rsidRPr="0050737D">
        <w:t xml:space="preserve"> of the teacher and/or the teacher's representative, the Superintendent of Schools may, at his/her discretion, appoint another evaluator to perform the evaluation. If this meeting does not resolve the matter, the teacher may choose to note his/her concerns with the report. </w:t>
      </w:r>
    </w:p>
    <w:p w:rsidR="00D50122" w:rsidRPr="0050737D" w:rsidRDefault="00857229" w:rsidP="00857229">
      <w:pPr>
        <w:pStyle w:val="paraa"/>
        <w:ind w:left="2160"/>
      </w:pPr>
      <w:r w:rsidRPr="0050737D">
        <w:t>viii.</w:t>
      </w:r>
      <w:r w:rsidR="00D50122" w:rsidRPr="0050737D">
        <w:tab/>
        <w:t xml:space="preserve">Reports shall reflect any discrepancy between the teacher's assignment, professional training and preferences of teaching subjects and grades and shall be based mainly on the teacher's area of expertise. </w:t>
      </w:r>
    </w:p>
    <w:p w:rsidR="00D50122" w:rsidRPr="0050737D" w:rsidRDefault="00857229" w:rsidP="00857229">
      <w:pPr>
        <w:pStyle w:val="paraa"/>
        <w:ind w:left="2160"/>
      </w:pPr>
      <w:r w:rsidRPr="0050737D">
        <w:t>ix.</w:t>
      </w:r>
      <w:r w:rsidR="00D50122" w:rsidRPr="0050737D">
        <w:tab/>
        <w:t xml:space="preserve">The content of a teaching report shall be a specific, objective description of teaching performance. Judgments shall be adequately substantiated. </w:t>
      </w:r>
    </w:p>
    <w:p w:rsidR="00D50122" w:rsidRPr="0050737D" w:rsidRDefault="00857229" w:rsidP="00857229">
      <w:pPr>
        <w:pStyle w:val="paraa"/>
        <w:ind w:left="2160"/>
      </w:pPr>
      <w:r w:rsidRPr="0050737D">
        <w:t>x.</w:t>
      </w:r>
      <w:r w:rsidR="00D50122" w:rsidRPr="0050737D">
        <w:tab/>
        <w:t xml:space="preserve">In the event of an unsatisfactory report, a plan of assistance, developed jointly with the local Association, the teacher and the employer, shall be made available to the teacher. The plan shall include a timeframe and shall be completed before another report is initiated. Any financial costs incurred shall be shared equally among the three parties. </w:t>
      </w:r>
    </w:p>
    <w:p w:rsidR="00D50122" w:rsidRPr="0050737D" w:rsidRDefault="00857229" w:rsidP="00857229">
      <w:pPr>
        <w:pStyle w:val="paraa"/>
        <w:ind w:left="2160"/>
      </w:pPr>
      <w:r w:rsidRPr="0050737D">
        <w:t>xi.</w:t>
      </w:r>
      <w:r w:rsidR="00D50122" w:rsidRPr="0050737D">
        <w:tab/>
        <w:t xml:space="preserve">The teacher shall be given a draft copy of a report at least forty-eight (48) hours prior to preparation of the final copy. He/she shall have the opportunity of meeting with the evaluator in the company of a witness - the President of the Association or his/her </w:t>
      </w:r>
      <w:r w:rsidR="00542B62" w:rsidRPr="0050737D">
        <w:t>K.L.T.F.</w:t>
      </w:r>
      <w:r w:rsidR="00D50122" w:rsidRPr="0050737D">
        <w:t xml:space="preserve"> designate - to propose changes to the draft. The evaluator shall make every effort to assure accuracy and to reach agreement on the report with the teacher prior to filing the final report. </w:t>
      </w:r>
    </w:p>
    <w:p w:rsidR="00D50122" w:rsidRPr="0050737D" w:rsidRDefault="00857229" w:rsidP="00857229">
      <w:pPr>
        <w:pStyle w:val="paraa"/>
        <w:ind w:left="2160"/>
      </w:pPr>
      <w:r w:rsidRPr="0050737D">
        <w:t>xii.</w:t>
      </w:r>
      <w:r w:rsidR="00D50122" w:rsidRPr="0050737D">
        <w:tab/>
        <w:t xml:space="preserve">The final report shall be filed in the teacher's personnel file at the School District office. A copy shall be given to the teacher at the time of filing. One (1) additional copy may be retained for a reasonable period of time (until the author or the teacher leaves the school) by the author, in strict confidence, for his/her record. No other copies of the report shall be filed. </w:t>
      </w:r>
    </w:p>
    <w:p w:rsidR="00D50122" w:rsidRPr="0050737D" w:rsidRDefault="00857229" w:rsidP="00857229">
      <w:pPr>
        <w:pStyle w:val="paraa"/>
        <w:ind w:left="2160"/>
      </w:pPr>
      <w:r w:rsidRPr="0050737D">
        <w:t>xiii.</w:t>
      </w:r>
      <w:r w:rsidR="00D50122" w:rsidRPr="0050737D">
        <w:tab/>
        <w:t xml:space="preserve">The teacher shall have the right to submit to the evaluator a written commentary on the report which shall be filed with all copies of the report. </w:t>
      </w:r>
    </w:p>
    <w:p w:rsidR="00D50122" w:rsidRPr="0050737D" w:rsidRDefault="00857229" w:rsidP="00857229">
      <w:pPr>
        <w:pStyle w:val="paraa"/>
        <w:ind w:left="2160"/>
      </w:pPr>
      <w:r w:rsidRPr="0050737D">
        <w:t>xiv.</w:t>
      </w:r>
      <w:r w:rsidR="00D50122" w:rsidRPr="0050737D">
        <w:tab/>
        <w:t xml:space="preserve">Reports shall be written at: </w:t>
      </w:r>
    </w:p>
    <w:p w:rsidR="00D50122" w:rsidRPr="0050737D" w:rsidRDefault="00D50122" w:rsidP="00857229">
      <w:pPr>
        <w:pStyle w:val="parai"/>
        <w:ind w:left="2880" w:hanging="720"/>
        <w:rPr>
          <w:szCs w:val="22"/>
        </w:rPr>
      </w:pPr>
      <w:r w:rsidRPr="0050737D">
        <w:rPr>
          <w:szCs w:val="22"/>
        </w:rPr>
        <w:t>(</w:t>
      </w:r>
      <w:r w:rsidR="00857229" w:rsidRPr="0050737D">
        <w:rPr>
          <w:szCs w:val="22"/>
        </w:rPr>
        <w:t>1</w:t>
      </w:r>
      <w:r w:rsidRPr="0050737D">
        <w:rPr>
          <w:szCs w:val="22"/>
        </w:rPr>
        <w:t>)</w:t>
      </w:r>
      <w:r w:rsidRPr="0050737D">
        <w:rPr>
          <w:szCs w:val="22"/>
        </w:rPr>
        <w:tab/>
        <w:t xml:space="preserve">the request of the teacher (requests are to be made prior to March 31) </w:t>
      </w:r>
    </w:p>
    <w:p w:rsidR="00D50122" w:rsidRPr="0050737D" w:rsidRDefault="00D50122" w:rsidP="00857229">
      <w:pPr>
        <w:pStyle w:val="parai"/>
        <w:ind w:left="2880" w:hanging="720"/>
        <w:rPr>
          <w:szCs w:val="22"/>
        </w:rPr>
      </w:pPr>
      <w:r w:rsidRPr="0050737D">
        <w:rPr>
          <w:szCs w:val="22"/>
        </w:rPr>
        <w:t>(</w:t>
      </w:r>
      <w:r w:rsidR="00857229" w:rsidRPr="0050737D">
        <w:rPr>
          <w:szCs w:val="22"/>
        </w:rPr>
        <w:t>2</w:t>
      </w:r>
      <w:r w:rsidRPr="0050737D">
        <w:rPr>
          <w:szCs w:val="22"/>
        </w:rPr>
        <w:t>)</w:t>
      </w:r>
      <w:r w:rsidRPr="0050737D">
        <w:rPr>
          <w:szCs w:val="22"/>
        </w:rPr>
        <w:tab/>
        <w:t xml:space="preserve">during the first year of a teacher's employment in the District and every five (5) years thereafter. </w:t>
      </w:r>
    </w:p>
    <w:p w:rsidR="00D50122" w:rsidRPr="0050737D" w:rsidRDefault="00D50122" w:rsidP="00857229">
      <w:pPr>
        <w:pStyle w:val="parai"/>
        <w:ind w:left="2880" w:hanging="720"/>
        <w:rPr>
          <w:szCs w:val="22"/>
        </w:rPr>
      </w:pPr>
      <w:r w:rsidRPr="0050737D">
        <w:rPr>
          <w:szCs w:val="22"/>
        </w:rPr>
        <w:t>(</w:t>
      </w:r>
      <w:r w:rsidR="00857229" w:rsidRPr="0050737D">
        <w:rPr>
          <w:szCs w:val="22"/>
        </w:rPr>
        <w:t>3</w:t>
      </w:r>
      <w:r w:rsidRPr="0050737D">
        <w:rPr>
          <w:szCs w:val="22"/>
        </w:rPr>
        <w:t>)</w:t>
      </w:r>
      <w:r w:rsidRPr="0050737D">
        <w:rPr>
          <w:szCs w:val="22"/>
        </w:rPr>
        <w:tab/>
        <w:t xml:space="preserve">at the initiative of the Superintendent </w:t>
      </w:r>
      <w:r w:rsidR="00A10BA1" w:rsidRPr="0050737D">
        <w:t>or d</w:t>
      </w:r>
      <w:r w:rsidR="00603E3E" w:rsidRPr="0050737D">
        <w:t>esignate</w:t>
      </w:r>
      <w:r w:rsidR="00603E3E" w:rsidRPr="0050737D">
        <w:rPr>
          <w:szCs w:val="22"/>
        </w:rPr>
        <w:t xml:space="preserve"> </w:t>
      </w:r>
      <w:r w:rsidRPr="0050737D">
        <w:rPr>
          <w:szCs w:val="22"/>
        </w:rPr>
        <w:t>and/or the</w:t>
      </w:r>
      <w:r w:rsidR="000537A9" w:rsidRPr="0050737D">
        <w:t xml:space="preserve"> Principal/Vice Principal</w:t>
      </w:r>
      <w:r w:rsidRPr="0050737D">
        <w:rPr>
          <w:szCs w:val="22"/>
        </w:rPr>
        <w:t xml:space="preserve">. </w:t>
      </w:r>
    </w:p>
    <w:p w:rsidR="00D50122" w:rsidRPr="0050737D" w:rsidRDefault="00857229" w:rsidP="00AB7FEE">
      <w:pPr>
        <w:pStyle w:val="paraa"/>
      </w:pPr>
      <w:r w:rsidRPr="0050737D">
        <w:t>d</w:t>
      </w:r>
      <w:r w:rsidR="003118DA" w:rsidRPr="0050737D">
        <w:t>.</w:t>
      </w:r>
      <w:r w:rsidR="00D50122" w:rsidRPr="0050737D">
        <w:tab/>
        <w:t>Process for Confirmatory Evaluation</w:t>
      </w:r>
      <w:r w:rsidR="003C2971" w:rsidRPr="0050737D">
        <w:fldChar w:fldCharType="begin"/>
      </w:r>
      <w:r w:rsidR="003C2971" w:rsidRPr="0050737D">
        <w:instrText xml:space="preserve"> XE "</w:instrText>
      </w:r>
      <w:r w:rsidR="003C2971" w:rsidRPr="0050737D">
        <w:rPr>
          <w:lang w:val="en-CA"/>
        </w:rPr>
        <w:instrText>Evaluation:Process for Confirmatory Evaluation of Teachers</w:instrText>
      </w:r>
      <w:r w:rsidR="003C2971" w:rsidRPr="0050737D">
        <w:instrText xml:space="preserve">" </w:instrText>
      </w:r>
      <w:r w:rsidR="003C2971" w:rsidRPr="0050737D">
        <w:fldChar w:fldCharType="end"/>
      </w:r>
      <w:r w:rsidR="00D50122" w:rsidRPr="0050737D">
        <w:t xml:space="preserve"> of Teachers</w:t>
      </w:r>
      <w:r w:rsidR="00D50122" w:rsidRPr="0050737D">
        <w:fldChar w:fldCharType="begin"/>
      </w:r>
      <w:r w:rsidR="00D50122" w:rsidRPr="0050737D">
        <w:instrText xml:space="preserve"> XE "</w:instrText>
      </w:r>
      <w:r w:rsidR="00D50122" w:rsidRPr="0050737D">
        <w:rPr>
          <w:lang w:val="en-CA"/>
        </w:rPr>
        <w:instrText>Teacher Evaluation</w:instrText>
      </w:r>
      <w:r w:rsidR="00D50122" w:rsidRPr="0050737D">
        <w:instrText>:</w:instrText>
      </w:r>
      <w:r w:rsidR="00D50122" w:rsidRPr="0050737D">
        <w:rPr>
          <w:lang w:val="en-CA"/>
        </w:rPr>
        <w:instrText>Process for Confirmatory</w:instrText>
      </w:r>
      <w:r w:rsidR="003C2971" w:rsidRPr="0050737D">
        <w:rPr>
          <w:lang w:val="en-CA"/>
        </w:rPr>
        <w:instrText xml:space="preserve"> Evaluation of Teachers</w:instrText>
      </w:r>
      <w:r w:rsidR="00D50122" w:rsidRPr="0050737D">
        <w:instrText xml:space="preserve">" </w:instrText>
      </w:r>
      <w:r w:rsidR="00D50122" w:rsidRPr="0050737D">
        <w:fldChar w:fldCharType="end"/>
      </w:r>
    </w:p>
    <w:p w:rsidR="00D50122" w:rsidRPr="0050737D" w:rsidRDefault="00857229" w:rsidP="00857229">
      <w:pPr>
        <w:pStyle w:val="paraa"/>
        <w:ind w:left="2160"/>
      </w:pPr>
      <w:r w:rsidRPr="0050737D">
        <w:t>i.</w:t>
      </w:r>
      <w:r w:rsidR="00D50122" w:rsidRPr="0050737D">
        <w:tab/>
        <w:t xml:space="preserve">With the agreement of the teacher, a confirmatory evaluation report may be written in the evaluation period subsequent to the evaluation of a teacher's performance where, in the opinion of the evaluator responsible for the evaluation, the teacher is continuing to give more than satisfactory service. </w:t>
      </w:r>
    </w:p>
    <w:p w:rsidR="00D50122" w:rsidRPr="0050737D" w:rsidRDefault="00857229" w:rsidP="00857229">
      <w:pPr>
        <w:pStyle w:val="paraa"/>
        <w:ind w:left="2160"/>
      </w:pPr>
      <w:r w:rsidRPr="0050737D">
        <w:t>ii.</w:t>
      </w:r>
      <w:r w:rsidR="00D50122" w:rsidRPr="0050737D">
        <w:tab/>
        <w:t xml:space="preserve">The process followed in the preparation of a confirmatory evaluation will conform to that used in a regular evaluation. </w:t>
      </w:r>
    </w:p>
    <w:p w:rsidR="00D50122" w:rsidRPr="0050737D" w:rsidRDefault="00857229" w:rsidP="00857229">
      <w:pPr>
        <w:pStyle w:val="paraa"/>
        <w:ind w:left="2160"/>
      </w:pPr>
      <w:r w:rsidRPr="0050737D">
        <w:t>iii.</w:t>
      </w:r>
      <w:r w:rsidR="00D50122" w:rsidRPr="0050737D">
        <w:tab/>
        <w:t xml:space="preserve">A confirmatory evaluation will include no less than two (2) classroom observations. </w:t>
      </w:r>
    </w:p>
    <w:p w:rsidR="00D50122" w:rsidRPr="0050737D" w:rsidRDefault="00857229" w:rsidP="00857229">
      <w:pPr>
        <w:pStyle w:val="paraa"/>
        <w:ind w:left="2160"/>
      </w:pPr>
      <w:r w:rsidRPr="0050737D">
        <w:t>iv.</w:t>
      </w:r>
      <w:r w:rsidR="00D50122" w:rsidRPr="0050737D">
        <w:tab/>
        <w:t xml:space="preserve">A confirmatory evaluation will be completed using the same criteria used for regular evaluations but will generally be less detailed and shorter in length. </w:t>
      </w:r>
    </w:p>
    <w:p w:rsidR="00D50122" w:rsidRPr="0050737D" w:rsidRDefault="00857229" w:rsidP="00857229">
      <w:pPr>
        <w:pStyle w:val="paraa"/>
        <w:ind w:left="2160"/>
      </w:pPr>
      <w:r w:rsidRPr="0050737D">
        <w:t>v.</w:t>
      </w:r>
      <w:r w:rsidR="00D50122" w:rsidRPr="0050737D">
        <w:tab/>
        <w:t xml:space="preserve">The first sentence of a confirmatory evaluation will be structured after the following:  "This is a confirmatory evaluation of the performance of (name of teacher) which is completed subsequent to the regular evaluation dated (date)." </w:t>
      </w:r>
    </w:p>
    <w:p w:rsidR="00D50122" w:rsidRPr="0050737D" w:rsidRDefault="003118DA" w:rsidP="003118DA">
      <w:pPr>
        <w:pStyle w:val="Para10"/>
        <w:rPr>
          <w:b/>
        </w:rPr>
      </w:pPr>
      <w:r w:rsidRPr="0050737D">
        <w:rPr>
          <w:b/>
        </w:rPr>
        <w:t>2.</w:t>
      </w:r>
      <w:r w:rsidR="00D50122" w:rsidRPr="0050737D">
        <w:rPr>
          <w:b/>
        </w:rPr>
        <w:tab/>
        <w:t>Evaluators</w:t>
      </w:r>
      <w:r w:rsidR="00D50122" w:rsidRPr="0050737D">
        <w:rPr>
          <w:b/>
        </w:rPr>
        <w:fldChar w:fldCharType="begin"/>
      </w:r>
      <w:r w:rsidR="00D50122" w:rsidRPr="0050737D">
        <w:instrText xml:space="preserve"> XE "</w:instrText>
      </w:r>
      <w:r w:rsidR="00D50122" w:rsidRPr="0050737D">
        <w:rPr>
          <w:lang w:val="en-CA"/>
        </w:rPr>
        <w:instrText>Teacher Evaluation</w:instrText>
      </w:r>
      <w:r w:rsidR="00D50122" w:rsidRPr="0050737D">
        <w:instrText>:</w:instrText>
      </w:r>
      <w:r w:rsidR="00D50122" w:rsidRPr="0050737D">
        <w:rPr>
          <w:lang w:val="en-CA"/>
        </w:rPr>
        <w:instrText>Evaluators</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Evaluators</w:instrText>
      </w:r>
      <w:r w:rsidR="00D50122" w:rsidRPr="0050737D">
        <w:instrText xml:space="preserve">" </w:instrText>
      </w:r>
      <w:r w:rsidR="00D50122" w:rsidRPr="0050737D">
        <w:rPr>
          <w:b/>
        </w:rPr>
        <w:fldChar w:fldCharType="end"/>
      </w:r>
    </w:p>
    <w:p w:rsidR="001631FA" w:rsidRPr="0050737D" w:rsidRDefault="00D50122" w:rsidP="001B59E4">
      <w:pPr>
        <w:pStyle w:val="para1"/>
        <w:tabs>
          <w:tab w:val="clear" w:pos="864"/>
          <w:tab w:val="left" w:pos="720"/>
        </w:tabs>
        <w:ind w:left="720" w:hanging="720"/>
        <w:rPr>
          <w:rFonts w:cs="Arial"/>
          <w:szCs w:val="22"/>
        </w:rPr>
      </w:pPr>
      <w:r w:rsidRPr="0050737D">
        <w:rPr>
          <w:rFonts w:cs="Arial"/>
          <w:szCs w:val="22"/>
        </w:rPr>
        <w:tab/>
        <w:t xml:space="preserve">The Board will ensure that persons charged with the responsibility of evaluating teachers have received appropriate training enabling them to satisfactorily carry out this responsibility. </w:t>
      </w:r>
    </w:p>
    <w:p w:rsidR="00D50122" w:rsidRPr="0050737D" w:rsidRDefault="003118DA" w:rsidP="001B59E4">
      <w:pPr>
        <w:pStyle w:val="Para10"/>
        <w:ind w:left="0" w:firstLine="0"/>
        <w:rPr>
          <w:b/>
        </w:rPr>
      </w:pPr>
      <w:r w:rsidRPr="0050737D">
        <w:rPr>
          <w:b/>
        </w:rPr>
        <w:t>3.</w:t>
      </w:r>
      <w:r w:rsidR="00D50122" w:rsidRPr="0050737D">
        <w:rPr>
          <w:b/>
        </w:rPr>
        <w:tab/>
        <w:t>Evaluation Task Force</w:t>
      </w:r>
      <w:r w:rsidR="00D50122" w:rsidRPr="0050737D">
        <w:rPr>
          <w:b/>
        </w:rPr>
        <w:fldChar w:fldCharType="begin"/>
      </w:r>
      <w:r w:rsidR="00D50122" w:rsidRPr="0050737D">
        <w:instrText xml:space="preserve"> XE "</w:instrText>
      </w:r>
      <w:r w:rsidR="00D50122" w:rsidRPr="0050737D">
        <w:rPr>
          <w:lang w:val="en-CA"/>
        </w:rPr>
        <w:instrText>Teacher Evaluation</w:instrText>
      </w:r>
      <w:r w:rsidR="00D50122" w:rsidRPr="0050737D">
        <w:instrText>:</w:instrText>
      </w:r>
      <w:r w:rsidR="00D50122" w:rsidRPr="0050737D">
        <w:rPr>
          <w:lang w:val="en-CA"/>
        </w:rPr>
        <w:instrText>Evaluation Task Force</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Evaluation Task Force</w:instrText>
      </w:r>
      <w:r w:rsidR="00D50122" w:rsidRPr="0050737D">
        <w:instrText xml:space="preserve">" </w:instrText>
      </w:r>
      <w:r w:rsidR="00D50122" w:rsidRPr="0050737D">
        <w:rPr>
          <w:b/>
        </w:rPr>
        <w:fldChar w:fldCharType="end"/>
      </w:r>
    </w:p>
    <w:p w:rsidR="00D50122" w:rsidRPr="0050737D" w:rsidRDefault="003118DA" w:rsidP="00AB7FEE">
      <w:pPr>
        <w:pStyle w:val="paraa"/>
      </w:pPr>
      <w:r w:rsidRPr="0050737D">
        <w:t>a.</w:t>
      </w:r>
      <w:r w:rsidR="00D50122" w:rsidRPr="0050737D">
        <w:tab/>
        <w:t>The parties agree to participate on a joint, on-going task force, the purpose of which is to review, recommend and have input into the evaluation model and evaluation criteria used in the evaluation of teacher performance.</w:t>
      </w:r>
    </w:p>
    <w:p w:rsidR="00D50122" w:rsidRPr="0050737D" w:rsidRDefault="003118DA" w:rsidP="00AB7FEE">
      <w:pPr>
        <w:pStyle w:val="paraa"/>
      </w:pPr>
      <w:r w:rsidRPr="0050737D">
        <w:t>b.</w:t>
      </w:r>
      <w:r w:rsidR="00D50122" w:rsidRPr="0050737D">
        <w:tab/>
        <w:t>The task force shall comprise two (2) teacher appointees from the Association and two (2) Administrative Officers appointed by the Board.</w:t>
      </w:r>
    </w:p>
    <w:p w:rsidR="00D50122" w:rsidRPr="0050737D" w:rsidRDefault="003118DA" w:rsidP="00AB7FEE">
      <w:pPr>
        <w:pStyle w:val="paraa"/>
      </w:pPr>
      <w:r w:rsidRPr="0050737D">
        <w:t>c.</w:t>
      </w:r>
      <w:r w:rsidR="00D50122" w:rsidRPr="0050737D">
        <w:tab/>
        <w:t>The task force will set its own procedures and will meet as often as it determines appropriate.  The task force will report to the Superintendent with its recommendations.  The Superintendent will not unreasonably deny the recommendations of the task force.</w:t>
      </w:r>
    </w:p>
    <w:p w:rsidR="0015401E" w:rsidRPr="0050737D" w:rsidRDefault="000F086D" w:rsidP="007768A5">
      <w:pPr>
        <w:pStyle w:val="Heading1"/>
      </w:pPr>
      <w:r w:rsidRPr="0050737D">
        <w:rPr>
          <w:sz w:val="22"/>
          <w:szCs w:val="22"/>
        </w:rPr>
        <w:br w:type="page"/>
      </w:r>
      <w:bookmarkStart w:id="192" w:name="_Toc156793938"/>
      <w:bookmarkStart w:id="193" w:name="_Toc156797094"/>
      <w:bookmarkStart w:id="194" w:name="_Toc156799130"/>
      <w:bookmarkStart w:id="195" w:name="_Toc198633876"/>
      <w:bookmarkStart w:id="196" w:name="_Toc453417159"/>
      <w:r w:rsidR="0015401E" w:rsidRPr="0050737D">
        <w:t>SECTION D</w:t>
      </w:r>
      <w:r w:rsidR="0015401E" w:rsidRPr="0050737D">
        <w:tab/>
        <w:t>WORKING CONDITIONS</w:t>
      </w:r>
      <w:bookmarkEnd w:id="192"/>
      <w:bookmarkEnd w:id="193"/>
      <w:bookmarkEnd w:id="194"/>
      <w:bookmarkEnd w:id="195"/>
      <w:bookmarkEnd w:id="196"/>
    </w:p>
    <w:p w:rsidR="00152158" w:rsidRPr="0050737D" w:rsidRDefault="00152158" w:rsidP="001B59E4">
      <w:bookmarkStart w:id="197" w:name="_Toc156793939"/>
      <w:bookmarkStart w:id="198" w:name="_Toc156797095"/>
      <w:bookmarkStart w:id="199" w:name="_Toc156799131"/>
      <w:bookmarkStart w:id="200" w:name="_Toc198633877"/>
    </w:p>
    <w:p w:rsidR="009D5958" w:rsidRPr="0050737D" w:rsidRDefault="009D5958" w:rsidP="001B59E4"/>
    <w:p w:rsidR="00B31FBA" w:rsidRPr="0050737D" w:rsidRDefault="00B31FBA">
      <w:pPr>
        <w:pStyle w:val="Heading2"/>
      </w:pPr>
      <w:bookmarkStart w:id="201" w:name="_Toc453417160"/>
      <w:r w:rsidRPr="0050737D">
        <w:t>ARTICLE D.1</w:t>
      </w:r>
      <w:r w:rsidRPr="0050737D">
        <w:tab/>
        <w:t>REMOVED BY LEGISLATION – INTENTIONALLY LEFT BLANK</w:t>
      </w:r>
      <w:bookmarkEnd w:id="201"/>
    </w:p>
    <w:p w:rsidR="00152158" w:rsidRPr="0050737D" w:rsidRDefault="00152158" w:rsidP="00152158"/>
    <w:p w:rsidR="00B31FBA" w:rsidRPr="0050737D" w:rsidRDefault="00B31FBA">
      <w:pPr>
        <w:pStyle w:val="Heading2"/>
      </w:pPr>
      <w:bookmarkStart w:id="202" w:name="_Toc453417161"/>
      <w:r w:rsidRPr="0050737D">
        <w:t>ARTICLE D.2</w:t>
      </w:r>
      <w:r w:rsidRPr="0050737D">
        <w:tab/>
        <w:t>REMOVED BY LEGISLATION – INTENTIONALLY LEFT BLANK</w:t>
      </w:r>
      <w:bookmarkEnd w:id="202"/>
    </w:p>
    <w:p w:rsidR="00152158" w:rsidRPr="0050737D" w:rsidRDefault="00152158" w:rsidP="00152158"/>
    <w:p w:rsidR="0015401E" w:rsidRPr="0050737D" w:rsidRDefault="0015401E">
      <w:pPr>
        <w:pStyle w:val="Heading2"/>
      </w:pPr>
      <w:bookmarkStart w:id="203" w:name="_Toc453417162"/>
      <w:r w:rsidRPr="0050737D">
        <w:t>ARTICLE D.3</w:t>
      </w:r>
      <w:r w:rsidRPr="0050737D">
        <w:tab/>
        <w:t>ALTERNATE SCHOOL CALENDAR</w:t>
      </w:r>
      <w:bookmarkEnd w:id="197"/>
      <w:bookmarkEnd w:id="198"/>
      <w:bookmarkEnd w:id="199"/>
      <w:bookmarkEnd w:id="200"/>
      <w:bookmarkEnd w:id="203"/>
      <w:r w:rsidR="004E4BD6" w:rsidRPr="0050737D">
        <w:fldChar w:fldCharType="begin"/>
      </w:r>
      <w:r w:rsidR="004E4BD6" w:rsidRPr="0050737D">
        <w:instrText xml:space="preserve"> XE "Alternate School Calendar" </w:instrText>
      </w:r>
      <w:r w:rsidR="004E4BD6" w:rsidRPr="0050737D">
        <w:fldChar w:fldCharType="end"/>
      </w:r>
    </w:p>
    <w:p w:rsidR="0015401E" w:rsidRPr="0050737D" w:rsidRDefault="0015401E" w:rsidP="0015401E">
      <w:pPr>
        <w:tabs>
          <w:tab w:val="left" w:pos="720"/>
        </w:tabs>
        <w:ind w:left="720" w:hanging="720"/>
        <w:rPr>
          <w:rFonts w:ascii="Arial" w:hAnsi="Arial" w:cs="Arial"/>
          <w:i/>
          <w:sz w:val="22"/>
          <w:szCs w:val="22"/>
        </w:rPr>
      </w:pPr>
      <w:r w:rsidRPr="0050737D">
        <w:rPr>
          <w:rFonts w:ascii="Arial" w:hAnsi="Arial" w:cs="Arial"/>
          <w:sz w:val="22"/>
          <w:szCs w:val="22"/>
        </w:rPr>
        <w:t>1.</w:t>
      </w:r>
      <w:r w:rsidRPr="0050737D">
        <w:rPr>
          <w:rFonts w:ascii="Arial" w:hAnsi="Arial" w:cs="Arial"/>
          <w:sz w:val="22"/>
          <w:szCs w:val="22"/>
        </w:rPr>
        <w:tab/>
        <w:t xml:space="preserve">In this article, an alternative school calendar is a school calendar that differs from the standard school calendar as specified in Schedule 1 (Supplement) of the </w:t>
      </w:r>
      <w:r w:rsidRPr="0050737D">
        <w:rPr>
          <w:rFonts w:ascii="Arial" w:hAnsi="Arial" w:cs="Arial"/>
          <w:i/>
          <w:sz w:val="22"/>
          <w:szCs w:val="22"/>
        </w:rPr>
        <w:t>School Calendar Regulation 114/02.</w:t>
      </w:r>
    </w:p>
    <w:p w:rsidR="0015401E" w:rsidRPr="0050737D" w:rsidRDefault="0015401E" w:rsidP="0015401E">
      <w:pPr>
        <w:tabs>
          <w:tab w:val="left" w:pos="720"/>
        </w:tabs>
        <w:ind w:left="720" w:hanging="720"/>
        <w:rPr>
          <w:rFonts w:ascii="Arial" w:hAnsi="Arial" w:cs="Arial"/>
          <w:i/>
          <w:sz w:val="22"/>
          <w:szCs w:val="22"/>
        </w:rPr>
      </w:pPr>
    </w:p>
    <w:p w:rsidR="0015401E" w:rsidRPr="0050737D" w:rsidRDefault="0015401E" w:rsidP="0015401E">
      <w:pPr>
        <w:tabs>
          <w:tab w:val="left" w:pos="720"/>
        </w:tabs>
        <w:ind w:left="720" w:hanging="720"/>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 xml:space="preserve">When </w:t>
      </w:r>
      <w:r w:rsidR="00444ECA" w:rsidRPr="0050737D">
        <w:rPr>
          <w:rFonts w:ascii="Arial" w:hAnsi="Arial" w:cs="Arial"/>
          <w:sz w:val="22"/>
          <w:szCs w:val="22"/>
        </w:rPr>
        <w:t>a school district</w:t>
      </w:r>
      <w:r w:rsidRPr="0050737D">
        <w:rPr>
          <w:rFonts w:ascii="Arial" w:hAnsi="Arial" w:cs="Arial"/>
          <w:sz w:val="22"/>
          <w:szCs w:val="22"/>
        </w:rPr>
        <w:t xml:space="preserve"> inten</w:t>
      </w:r>
      <w:r w:rsidR="00444ECA" w:rsidRPr="0050737D">
        <w:rPr>
          <w:rFonts w:ascii="Arial" w:hAnsi="Arial" w:cs="Arial"/>
          <w:sz w:val="22"/>
          <w:szCs w:val="22"/>
        </w:rPr>
        <w:t>d</w:t>
      </w:r>
      <w:r w:rsidRPr="0050737D">
        <w:rPr>
          <w:rFonts w:ascii="Arial" w:hAnsi="Arial" w:cs="Arial"/>
          <w:sz w:val="22"/>
          <w:szCs w:val="22"/>
        </w:rPr>
        <w:t>s to implement an alternate school calendar, written notification shall be provided to the local no later than forty (40) working days prior to its implementation.  The employer and the local shall meet within five (5) working days following receipt of such notice to negotiate modifications to the provisions of the agreement that are directly or indirectly affected by the proposed change(s).  The aforesaid modifications shall preserve, to the full legal extent possible, the original intent of the agreement.</w:t>
      </w:r>
    </w:p>
    <w:p w:rsidR="0015401E" w:rsidRPr="0050737D" w:rsidRDefault="0015401E" w:rsidP="0015401E">
      <w:pPr>
        <w:tabs>
          <w:tab w:val="left" w:pos="720"/>
        </w:tabs>
        <w:ind w:left="720" w:hanging="720"/>
        <w:rPr>
          <w:rFonts w:ascii="Arial" w:hAnsi="Arial" w:cs="Arial"/>
          <w:sz w:val="22"/>
          <w:szCs w:val="22"/>
        </w:rPr>
      </w:pPr>
    </w:p>
    <w:p w:rsidR="0015401E" w:rsidRPr="0050737D" w:rsidRDefault="0015401E" w:rsidP="0015401E">
      <w:pPr>
        <w:tabs>
          <w:tab w:val="left" w:pos="720"/>
        </w:tabs>
        <w:ind w:left="720" w:hanging="720"/>
        <w:rPr>
          <w:rFonts w:ascii="Arial" w:hAnsi="Arial" w:cs="Arial"/>
          <w:sz w:val="22"/>
          <w:szCs w:val="22"/>
        </w:rPr>
      </w:pPr>
      <w:r w:rsidRPr="0050737D">
        <w:rPr>
          <w:rFonts w:ascii="Arial" w:hAnsi="Arial" w:cs="Arial"/>
          <w:sz w:val="22"/>
          <w:szCs w:val="22"/>
        </w:rPr>
        <w:t>3.</w:t>
      </w:r>
      <w:r w:rsidRPr="0050737D">
        <w:rPr>
          <w:rFonts w:ascii="Arial" w:hAnsi="Arial" w:cs="Arial"/>
          <w:sz w:val="22"/>
          <w:szCs w:val="22"/>
        </w:rPr>
        <w:tab/>
        <w:t>The process outlined below in Article D.3.4 thru Article D.3.7 applies only to modifications to the school calendar that include a four-day school week, a nine-day fortnight, or a year round calendar.</w:t>
      </w:r>
    </w:p>
    <w:p w:rsidR="0015401E" w:rsidRPr="0050737D" w:rsidRDefault="0015401E" w:rsidP="0015401E">
      <w:pPr>
        <w:tabs>
          <w:tab w:val="left" w:pos="720"/>
        </w:tabs>
        <w:ind w:left="720" w:hanging="720"/>
        <w:rPr>
          <w:rFonts w:ascii="Arial" w:hAnsi="Arial" w:cs="Arial"/>
          <w:sz w:val="22"/>
          <w:szCs w:val="22"/>
        </w:rPr>
      </w:pPr>
    </w:p>
    <w:p w:rsidR="0015401E" w:rsidRPr="0050737D" w:rsidRDefault="0015401E" w:rsidP="0015401E">
      <w:pPr>
        <w:tabs>
          <w:tab w:val="left" w:pos="720"/>
        </w:tabs>
        <w:ind w:left="720" w:hanging="720"/>
        <w:rPr>
          <w:rFonts w:ascii="Arial" w:hAnsi="Arial" w:cs="Arial"/>
          <w:sz w:val="22"/>
          <w:szCs w:val="22"/>
        </w:rPr>
      </w:pPr>
      <w:r w:rsidRPr="0050737D">
        <w:rPr>
          <w:rFonts w:ascii="Arial" w:hAnsi="Arial" w:cs="Arial"/>
          <w:sz w:val="22"/>
          <w:szCs w:val="22"/>
        </w:rPr>
        <w:t>4.</w:t>
      </w:r>
      <w:r w:rsidRPr="0050737D">
        <w:rPr>
          <w:rFonts w:ascii="Arial" w:hAnsi="Arial" w:cs="Arial"/>
          <w:sz w:val="22"/>
          <w:szCs w:val="22"/>
        </w:rPr>
        <w:tab/>
        <w:t>If the parties cannot agree on the modifications required, including whether or not a provision(s) is/are directly or indirectly affected by the proposed alternate school calendar, the matter(s) in dispute may be referred, by either party, to expedited arbitration pursuant to Article D.3.6 below for final and binding resolution.</w:t>
      </w:r>
    </w:p>
    <w:p w:rsidR="0015401E" w:rsidRPr="0050737D" w:rsidRDefault="0015401E" w:rsidP="0015401E">
      <w:pPr>
        <w:tabs>
          <w:tab w:val="left" w:pos="720"/>
        </w:tabs>
        <w:ind w:left="720" w:hanging="720"/>
        <w:rPr>
          <w:rFonts w:ascii="Arial" w:hAnsi="Arial" w:cs="Arial"/>
          <w:sz w:val="22"/>
          <w:szCs w:val="22"/>
        </w:rPr>
      </w:pPr>
    </w:p>
    <w:p w:rsidR="0015401E" w:rsidRPr="0050737D" w:rsidRDefault="0015401E" w:rsidP="0015401E">
      <w:pPr>
        <w:tabs>
          <w:tab w:val="left" w:pos="720"/>
        </w:tabs>
        <w:ind w:left="720" w:hanging="720"/>
        <w:rPr>
          <w:rFonts w:ascii="Arial" w:hAnsi="Arial" w:cs="Arial"/>
          <w:sz w:val="22"/>
          <w:szCs w:val="22"/>
        </w:rPr>
      </w:pPr>
      <w:r w:rsidRPr="0050737D">
        <w:rPr>
          <w:rFonts w:ascii="Arial" w:hAnsi="Arial" w:cs="Arial"/>
          <w:sz w:val="22"/>
          <w:szCs w:val="22"/>
        </w:rPr>
        <w:t>5.</w:t>
      </w:r>
      <w:r w:rsidRPr="0050737D">
        <w:rPr>
          <w:rFonts w:ascii="Arial" w:hAnsi="Arial" w:cs="Arial"/>
          <w:sz w:val="22"/>
          <w:szCs w:val="22"/>
        </w:rPr>
        <w:tab/>
        <w:t>The jurisdiction of the arbitrator shall be limited to the modifications of the agreement necessary to accommodate the alternate school calendar.</w:t>
      </w:r>
    </w:p>
    <w:p w:rsidR="0015401E" w:rsidRPr="0050737D" w:rsidRDefault="0015401E" w:rsidP="0015401E">
      <w:pPr>
        <w:tabs>
          <w:tab w:val="left" w:pos="720"/>
        </w:tabs>
        <w:ind w:left="720" w:hanging="720"/>
        <w:rPr>
          <w:rFonts w:ascii="Arial" w:hAnsi="Arial" w:cs="Arial"/>
          <w:sz w:val="22"/>
          <w:szCs w:val="22"/>
        </w:rPr>
      </w:pPr>
    </w:p>
    <w:p w:rsidR="0015401E" w:rsidRPr="0050737D" w:rsidRDefault="0015401E" w:rsidP="0015401E">
      <w:pPr>
        <w:tabs>
          <w:tab w:val="left" w:pos="720"/>
        </w:tabs>
        <w:ind w:left="720" w:hanging="720"/>
        <w:rPr>
          <w:rFonts w:ascii="Arial" w:hAnsi="Arial" w:cs="Arial"/>
          <w:sz w:val="22"/>
          <w:szCs w:val="22"/>
        </w:rPr>
      </w:pPr>
      <w:r w:rsidRPr="0050737D">
        <w:rPr>
          <w:rFonts w:ascii="Arial" w:hAnsi="Arial" w:cs="Arial"/>
          <w:sz w:val="22"/>
          <w:szCs w:val="22"/>
        </w:rPr>
        <w:t>6.</w:t>
      </w:r>
      <w:r w:rsidRPr="0050737D">
        <w:rPr>
          <w:rFonts w:ascii="Arial" w:hAnsi="Arial" w:cs="Arial"/>
          <w:sz w:val="22"/>
          <w:szCs w:val="22"/>
        </w:rPr>
        <w:tab/>
        <w:t>In the event the arbitration is not concluded prior to the implementation of the alternate school calendar, the arbitrator will have remedial authority to make retroactive modifications and adjustments to the agreement.</w:t>
      </w:r>
    </w:p>
    <w:p w:rsidR="0015401E" w:rsidRPr="0050737D" w:rsidRDefault="0015401E" w:rsidP="0015401E">
      <w:pPr>
        <w:tabs>
          <w:tab w:val="left" w:pos="720"/>
        </w:tabs>
        <w:ind w:left="720" w:hanging="720"/>
        <w:rPr>
          <w:rFonts w:ascii="Arial" w:hAnsi="Arial" w:cs="Arial"/>
          <w:sz w:val="22"/>
          <w:szCs w:val="22"/>
        </w:rPr>
      </w:pPr>
    </w:p>
    <w:p w:rsidR="0015401E" w:rsidRPr="0050737D" w:rsidRDefault="0015401E" w:rsidP="0015401E">
      <w:pPr>
        <w:tabs>
          <w:tab w:val="left" w:pos="720"/>
        </w:tabs>
        <w:ind w:left="720" w:hanging="720"/>
        <w:rPr>
          <w:rFonts w:ascii="Arial" w:hAnsi="Arial" w:cs="Arial"/>
          <w:sz w:val="22"/>
          <w:szCs w:val="22"/>
        </w:rPr>
      </w:pPr>
      <w:r w:rsidRPr="0050737D">
        <w:rPr>
          <w:rFonts w:ascii="Arial" w:hAnsi="Arial" w:cs="Arial"/>
          <w:sz w:val="22"/>
          <w:szCs w:val="22"/>
        </w:rPr>
        <w:t>7.</w:t>
      </w:r>
      <w:r w:rsidRPr="0050737D">
        <w:rPr>
          <w:rFonts w:ascii="Arial" w:hAnsi="Arial" w:cs="Arial"/>
          <w:sz w:val="22"/>
          <w:szCs w:val="22"/>
        </w:rPr>
        <w:tab/>
        <w:t>The arbitration shall convene within thirty (30) working days of referral to arbitration in accordance with the following:</w:t>
      </w:r>
    </w:p>
    <w:p w:rsidR="0015401E" w:rsidRPr="0050737D" w:rsidRDefault="0015401E" w:rsidP="0015401E">
      <w:pPr>
        <w:tabs>
          <w:tab w:val="left" w:pos="720"/>
        </w:tabs>
        <w:ind w:left="720" w:hanging="720"/>
        <w:rPr>
          <w:rFonts w:ascii="Arial" w:hAnsi="Arial" w:cs="Arial"/>
          <w:sz w:val="22"/>
          <w:szCs w:val="22"/>
        </w:rPr>
      </w:pPr>
    </w:p>
    <w:p w:rsidR="0015401E" w:rsidRPr="0050737D" w:rsidRDefault="004F124F" w:rsidP="00605C4A">
      <w:pPr>
        <w:spacing w:after="120"/>
        <w:ind w:left="1440" w:hanging="720"/>
        <w:rPr>
          <w:rFonts w:ascii="Arial" w:hAnsi="Arial" w:cs="Arial"/>
          <w:sz w:val="22"/>
          <w:szCs w:val="22"/>
        </w:rPr>
      </w:pPr>
      <w:r w:rsidRPr="0050737D">
        <w:rPr>
          <w:rFonts w:ascii="Arial" w:hAnsi="Arial" w:cs="Arial"/>
          <w:sz w:val="22"/>
          <w:szCs w:val="22"/>
        </w:rPr>
        <w:t>a</w:t>
      </w:r>
      <w:r w:rsidR="0015401E" w:rsidRPr="0050737D">
        <w:rPr>
          <w:rFonts w:ascii="Arial" w:hAnsi="Arial" w:cs="Arial"/>
          <w:sz w:val="22"/>
          <w:szCs w:val="22"/>
        </w:rPr>
        <w:t>.</w:t>
      </w:r>
      <w:r w:rsidR="0015401E" w:rsidRPr="0050737D">
        <w:rPr>
          <w:rFonts w:ascii="Arial" w:hAnsi="Arial" w:cs="Arial"/>
          <w:sz w:val="22"/>
          <w:szCs w:val="22"/>
        </w:rPr>
        <w:tab/>
        <w:t>Within ten (10) working days of the matter being referred to arbitration, the parties shall identify all issues in dispute;</w:t>
      </w:r>
    </w:p>
    <w:p w:rsidR="0015401E" w:rsidRPr="0050737D" w:rsidRDefault="004F124F" w:rsidP="00605C4A">
      <w:pPr>
        <w:spacing w:after="120"/>
        <w:ind w:left="1440" w:hanging="720"/>
        <w:rPr>
          <w:rFonts w:ascii="Arial" w:hAnsi="Arial" w:cs="Arial"/>
          <w:sz w:val="22"/>
          <w:szCs w:val="22"/>
        </w:rPr>
      </w:pPr>
      <w:r w:rsidRPr="0050737D">
        <w:rPr>
          <w:rFonts w:ascii="Arial" w:hAnsi="Arial" w:cs="Arial"/>
          <w:sz w:val="22"/>
          <w:szCs w:val="22"/>
        </w:rPr>
        <w:t>b</w:t>
      </w:r>
      <w:r w:rsidR="0015401E" w:rsidRPr="0050737D">
        <w:rPr>
          <w:rFonts w:ascii="Arial" w:hAnsi="Arial" w:cs="Arial"/>
          <w:sz w:val="22"/>
          <w:szCs w:val="22"/>
        </w:rPr>
        <w:t>.</w:t>
      </w:r>
      <w:r w:rsidR="0015401E" w:rsidRPr="0050737D">
        <w:rPr>
          <w:rFonts w:ascii="Arial" w:hAnsi="Arial" w:cs="Arial"/>
          <w:sz w:val="22"/>
          <w:szCs w:val="22"/>
        </w:rPr>
        <w:tab/>
        <w:t>Within a further five (5) working days, there shall be a complete disclosure of particulars and documents;</w:t>
      </w:r>
    </w:p>
    <w:p w:rsidR="0015401E" w:rsidRPr="0050737D" w:rsidRDefault="004F124F" w:rsidP="00605C4A">
      <w:pPr>
        <w:spacing w:after="120"/>
        <w:ind w:left="1440" w:hanging="720"/>
        <w:rPr>
          <w:rFonts w:ascii="Arial" w:hAnsi="Arial" w:cs="Arial"/>
          <w:sz w:val="22"/>
          <w:szCs w:val="22"/>
        </w:rPr>
      </w:pPr>
      <w:r w:rsidRPr="0050737D">
        <w:rPr>
          <w:rFonts w:ascii="Arial" w:hAnsi="Arial" w:cs="Arial"/>
          <w:sz w:val="22"/>
          <w:szCs w:val="22"/>
        </w:rPr>
        <w:t>c</w:t>
      </w:r>
      <w:r w:rsidR="0015401E" w:rsidRPr="0050737D">
        <w:rPr>
          <w:rFonts w:ascii="Arial" w:hAnsi="Arial" w:cs="Arial"/>
          <w:sz w:val="22"/>
          <w:szCs w:val="22"/>
        </w:rPr>
        <w:t>.</w:t>
      </w:r>
      <w:r w:rsidR="0015401E" w:rsidRPr="0050737D">
        <w:rPr>
          <w:rFonts w:ascii="Arial" w:hAnsi="Arial" w:cs="Arial"/>
          <w:sz w:val="22"/>
          <w:szCs w:val="22"/>
        </w:rPr>
        <w:tab/>
        <w:t>Within a further five (5) working days, the parties shall exchange initial written submissions;</w:t>
      </w:r>
    </w:p>
    <w:p w:rsidR="0015401E" w:rsidRPr="0050737D" w:rsidRDefault="004F124F" w:rsidP="00605C4A">
      <w:pPr>
        <w:spacing w:after="120"/>
        <w:ind w:left="1440" w:hanging="720"/>
        <w:rPr>
          <w:rFonts w:ascii="Arial" w:hAnsi="Arial" w:cs="Arial"/>
          <w:sz w:val="22"/>
          <w:szCs w:val="22"/>
        </w:rPr>
      </w:pPr>
      <w:r w:rsidRPr="0050737D">
        <w:rPr>
          <w:rFonts w:ascii="Arial" w:hAnsi="Arial" w:cs="Arial"/>
          <w:sz w:val="22"/>
          <w:szCs w:val="22"/>
        </w:rPr>
        <w:t>d</w:t>
      </w:r>
      <w:r w:rsidR="0015401E" w:rsidRPr="0050737D">
        <w:rPr>
          <w:rFonts w:ascii="Arial" w:hAnsi="Arial" w:cs="Arial"/>
          <w:sz w:val="22"/>
          <w:szCs w:val="22"/>
        </w:rPr>
        <w:t>.</w:t>
      </w:r>
      <w:r w:rsidR="0015401E" w:rsidRPr="0050737D">
        <w:rPr>
          <w:rFonts w:ascii="Arial" w:hAnsi="Arial" w:cs="Arial"/>
          <w:sz w:val="22"/>
          <w:szCs w:val="22"/>
        </w:rPr>
        <w:tab/>
        <w:t>The hearing shall commence within a further ten (10) working days; and</w:t>
      </w:r>
    </w:p>
    <w:p w:rsidR="0015401E" w:rsidRPr="0050737D" w:rsidRDefault="004F124F" w:rsidP="0015401E">
      <w:pPr>
        <w:ind w:left="1440" w:hanging="720"/>
        <w:rPr>
          <w:rFonts w:ascii="Arial" w:hAnsi="Arial" w:cs="Arial"/>
          <w:sz w:val="22"/>
          <w:szCs w:val="22"/>
        </w:rPr>
      </w:pPr>
      <w:r w:rsidRPr="0050737D">
        <w:rPr>
          <w:rFonts w:ascii="Arial" w:hAnsi="Arial" w:cs="Arial"/>
          <w:sz w:val="22"/>
          <w:szCs w:val="22"/>
        </w:rPr>
        <w:t>e</w:t>
      </w:r>
      <w:r w:rsidR="0015401E" w:rsidRPr="0050737D">
        <w:rPr>
          <w:rFonts w:ascii="Arial" w:hAnsi="Arial" w:cs="Arial"/>
          <w:sz w:val="22"/>
          <w:szCs w:val="22"/>
        </w:rPr>
        <w:t>.</w:t>
      </w:r>
      <w:r w:rsidR="0015401E" w:rsidRPr="0050737D">
        <w:rPr>
          <w:rFonts w:ascii="Arial" w:hAnsi="Arial" w:cs="Arial"/>
          <w:sz w:val="22"/>
          <w:szCs w:val="22"/>
        </w:rPr>
        <w:tab/>
        <w:t>The arbitrator shall render a final and binding decision within a further fifteen (15) working days.</w:t>
      </w:r>
    </w:p>
    <w:p w:rsidR="00605C4A" w:rsidRPr="0050737D" w:rsidRDefault="00605C4A" w:rsidP="0015401E">
      <w:pPr>
        <w:ind w:left="1440" w:hanging="720"/>
        <w:rPr>
          <w:rFonts w:ascii="Arial" w:hAnsi="Arial" w:cs="Arial"/>
          <w:sz w:val="22"/>
          <w:szCs w:val="22"/>
        </w:rPr>
      </w:pPr>
    </w:p>
    <w:p w:rsidR="0015401E" w:rsidRPr="0050737D" w:rsidRDefault="0015401E" w:rsidP="0015401E">
      <w:pPr>
        <w:ind w:left="720" w:hanging="720"/>
        <w:rPr>
          <w:rFonts w:ascii="Arial" w:hAnsi="Arial" w:cs="Arial"/>
          <w:sz w:val="22"/>
          <w:szCs w:val="22"/>
        </w:rPr>
      </w:pPr>
      <w:r w:rsidRPr="0050737D">
        <w:rPr>
          <w:rFonts w:ascii="Arial" w:hAnsi="Arial" w:cs="Arial"/>
          <w:sz w:val="22"/>
          <w:szCs w:val="22"/>
        </w:rPr>
        <w:t>8.</w:t>
      </w:r>
      <w:r w:rsidRPr="0050737D">
        <w:rPr>
          <w:rFonts w:ascii="Arial" w:hAnsi="Arial" w:cs="Arial"/>
          <w:sz w:val="22"/>
          <w:szCs w:val="22"/>
        </w:rPr>
        <w:tab/>
        <w:t>Where an alternate school calendar has been established prior to the ratification of the Collective Agreement, existing agreements that accommodate the alternate school calendar shall be retained unless the parties agree that they should be amended.</w:t>
      </w:r>
    </w:p>
    <w:p w:rsidR="0015401E" w:rsidRPr="0050737D" w:rsidRDefault="0015401E" w:rsidP="0015401E">
      <w:pPr>
        <w:ind w:left="720" w:hanging="720"/>
        <w:rPr>
          <w:rFonts w:ascii="Arial" w:hAnsi="Arial" w:cs="Arial"/>
          <w:sz w:val="22"/>
          <w:szCs w:val="22"/>
        </w:rPr>
      </w:pPr>
    </w:p>
    <w:p w:rsidR="0015401E" w:rsidRPr="0050737D" w:rsidRDefault="0015401E" w:rsidP="0015401E">
      <w:pPr>
        <w:ind w:left="720" w:hanging="720"/>
        <w:rPr>
          <w:rFonts w:ascii="Arial" w:hAnsi="Arial" w:cs="Arial"/>
          <w:sz w:val="22"/>
          <w:szCs w:val="22"/>
        </w:rPr>
      </w:pPr>
      <w:r w:rsidRPr="0050737D">
        <w:rPr>
          <w:rFonts w:ascii="Arial" w:hAnsi="Arial" w:cs="Arial"/>
          <w:sz w:val="22"/>
          <w:szCs w:val="22"/>
        </w:rPr>
        <w:t>Note:</w:t>
      </w:r>
      <w:r w:rsidRPr="0050737D">
        <w:rPr>
          <w:rFonts w:ascii="Arial" w:hAnsi="Arial" w:cs="Arial"/>
          <w:sz w:val="22"/>
          <w:szCs w:val="22"/>
        </w:rPr>
        <w:tab/>
        <w:t>BCTF will provide a list of acceptable arbitrators from the current list of arbitrators available through the Collective Agreement Arbitration Bureau.</w:t>
      </w:r>
    </w:p>
    <w:p w:rsidR="00152158" w:rsidRPr="0050737D" w:rsidRDefault="00152158" w:rsidP="001B59E4">
      <w:bookmarkStart w:id="204" w:name="_Toc156793940"/>
      <w:bookmarkStart w:id="205" w:name="_Toc156797096"/>
      <w:bookmarkStart w:id="206" w:name="_Toc156799132"/>
      <w:bookmarkStart w:id="207" w:name="_Toc198633878"/>
    </w:p>
    <w:p w:rsidR="009D5958" w:rsidRPr="0050737D" w:rsidRDefault="009D5958" w:rsidP="001B59E4"/>
    <w:p w:rsidR="0015401E" w:rsidRPr="0050737D" w:rsidRDefault="0015401E">
      <w:pPr>
        <w:pStyle w:val="Heading2"/>
      </w:pPr>
      <w:bookmarkStart w:id="208" w:name="_Toc453417163"/>
      <w:r w:rsidRPr="0050737D">
        <w:t xml:space="preserve">ARTICLE D.4 </w:t>
      </w:r>
      <w:r w:rsidR="00445795" w:rsidRPr="0050737D">
        <w:tab/>
      </w:r>
      <w:r w:rsidRPr="0050737D">
        <w:t>PREPARATION TIME</w:t>
      </w:r>
      <w:bookmarkEnd w:id="204"/>
      <w:bookmarkEnd w:id="205"/>
      <w:bookmarkEnd w:id="206"/>
      <w:bookmarkEnd w:id="207"/>
      <w:bookmarkEnd w:id="208"/>
      <w:r w:rsidR="004E4BD6" w:rsidRPr="0050737D">
        <w:fldChar w:fldCharType="begin"/>
      </w:r>
      <w:r w:rsidR="004E4BD6" w:rsidRPr="0050737D">
        <w:instrText xml:space="preserve"> XE "Preparation Time" </w:instrText>
      </w:r>
      <w:r w:rsidR="004E4BD6" w:rsidRPr="0050737D">
        <w:fldChar w:fldCharType="end"/>
      </w:r>
    </w:p>
    <w:p w:rsidR="00A022CD" w:rsidRPr="0050737D" w:rsidRDefault="00A022CD" w:rsidP="001B59E4">
      <w:pPr>
        <w:keepLines/>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lang w:val="en-GB"/>
        </w:rPr>
      </w:pPr>
      <w:r w:rsidRPr="0050737D">
        <w:rPr>
          <w:rFonts w:ascii="Arial" w:hAnsi="Arial" w:cs="Arial"/>
          <w:sz w:val="22"/>
          <w:szCs w:val="22"/>
          <w:lang w:val="en-GB"/>
        </w:rPr>
        <w:t>1.</w:t>
      </w:r>
      <w:r w:rsidRPr="0050737D">
        <w:rPr>
          <w:rFonts w:ascii="Arial" w:hAnsi="Arial" w:cs="Arial"/>
          <w:sz w:val="22"/>
          <w:szCs w:val="22"/>
          <w:lang w:val="en-GB"/>
        </w:rPr>
        <w:tab/>
        <w:t>Each full-time elementary teacher shall receive 100 minutes of preparation time per week scheduled in accordance with the Previous Collective Agreement.</w:t>
      </w:r>
    </w:p>
    <w:p w:rsidR="004B0ABC" w:rsidRPr="0050737D" w:rsidRDefault="004B0ABC" w:rsidP="00A022CD">
      <w:pPr>
        <w:tabs>
          <w:tab w:val="left" w:pos="-1440"/>
        </w:tabs>
        <w:ind w:left="720" w:hanging="720"/>
        <w:rPr>
          <w:rFonts w:ascii="Arial" w:hAnsi="Arial" w:cs="Arial"/>
          <w:sz w:val="22"/>
          <w:szCs w:val="22"/>
          <w:lang w:val="en-GB"/>
        </w:rPr>
      </w:pPr>
    </w:p>
    <w:p w:rsidR="00A022CD" w:rsidRPr="0050737D" w:rsidRDefault="00A022CD" w:rsidP="00A022CD">
      <w:pPr>
        <w:numPr>
          <w:ilvl w:val="0"/>
          <w:numId w:val="9"/>
        </w:numPr>
        <w:tabs>
          <w:tab w:val="num" w:pos="720"/>
        </w:tabs>
        <w:spacing w:before="100" w:beforeAutospacing="1" w:after="100" w:afterAutospacing="1"/>
        <w:ind w:left="720" w:hanging="720"/>
        <w:contextualSpacing/>
        <w:rPr>
          <w:rFonts w:ascii="Arial" w:hAnsi="Arial" w:cs="Arial"/>
          <w:sz w:val="22"/>
          <w:szCs w:val="22"/>
        </w:rPr>
      </w:pPr>
      <w:r w:rsidRPr="0050737D">
        <w:rPr>
          <w:rFonts w:ascii="Arial" w:hAnsi="Arial" w:cs="Arial"/>
          <w:sz w:val="22"/>
          <w:szCs w:val="22"/>
        </w:rPr>
        <w:t>Effective June 30, 2019, each full-time elementary teacher shall receive 110 minutes of preparation time per week scheduled in accordance with the Previous Collective Agreement.</w:t>
      </w:r>
    </w:p>
    <w:p w:rsidR="00A022CD" w:rsidRPr="0050737D" w:rsidRDefault="00A022CD" w:rsidP="00A022CD">
      <w:pPr>
        <w:tabs>
          <w:tab w:val="left" w:pos="-1440"/>
        </w:tabs>
        <w:rPr>
          <w:rFonts w:ascii="Arial" w:hAnsi="Arial" w:cs="Arial"/>
          <w:sz w:val="22"/>
          <w:szCs w:val="22"/>
        </w:rPr>
      </w:pPr>
      <w:r w:rsidRPr="0050737D">
        <w:rPr>
          <w:rFonts w:ascii="Arial" w:hAnsi="Arial" w:cs="Arial"/>
          <w:sz w:val="22"/>
          <w:szCs w:val="22"/>
          <w:lang w:val="en-GB"/>
        </w:rPr>
        <w:t xml:space="preserve"> </w:t>
      </w:r>
    </w:p>
    <w:p w:rsidR="00A022CD" w:rsidRPr="0050737D" w:rsidRDefault="00A022CD" w:rsidP="00A022CD">
      <w:pPr>
        <w:keepLines/>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50737D">
        <w:rPr>
          <w:rFonts w:ascii="Arial" w:hAnsi="Arial" w:cs="Arial"/>
          <w:sz w:val="22"/>
          <w:szCs w:val="22"/>
        </w:rPr>
        <w:t>3.</w:t>
      </w:r>
      <w:r w:rsidRPr="0050737D">
        <w:rPr>
          <w:rFonts w:ascii="Arial" w:hAnsi="Arial" w:cs="Arial"/>
          <w:sz w:val="22"/>
          <w:szCs w:val="22"/>
        </w:rPr>
        <w:tab/>
        <w:t>Preparation time for part time teachers shall be provided in accordance with the Previous Collective Agreement.</w:t>
      </w:r>
    </w:p>
    <w:p w:rsidR="0015401E" w:rsidRPr="0050737D" w:rsidRDefault="00D50122" w:rsidP="0015401E">
      <w:pPr>
        <w:rPr>
          <w:rFonts w:ascii="Arial" w:hAnsi="Arial" w:cs="Arial"/>
          <w:sz w:val="22"/>
          <w:szCs w:val="22"/>
        </w:rPr>
      </w:pPr>
      <w:r w:rsidRPr="0050737D">
        <w:rPr>
          <w:rFonts w:ascii="Arial" w:hAnsi="Arial" w:cs="Arial"/>
          <w:sz w:val="22"/>
          <w:szCs w:val="22"/>
        </w:rPr>
        <w:t xml:space="preserve"> </w:t>
      </w:r>
    </w:p>
    <w:p w:rsidR="00D50122" w:rsidRPr="0050737D" w:rsidRDefault="00247126" w:rsidP="0015401E">
      <w:pPr>
        <w:rPr>
          <w:rFonts w:ascii="Arial" w:hAnsi="Arial" w:cs="Arial"/>
          <w:b/>
          <w:sz w:val="22"/>
          <w:szCs w:val="22"/>
        </w:rPr>
      </w:pPr>
      <w:r w:rsidRPr="0050737D">
        <w:rPr>
          <w:rFonts w:ascii="Arial" w:hAnsi="Arial" w:cs="Arial"/>
          <w:b/>
          <w:sz w:val="22"/>
          <w:szCs w:val="22"/>
        </w:rPr>
        <w:t>LOCAL PROVISIONS</w:t>
      </w:r>
    </w:p>
    <w:p w:rsidR="00D50122" w:rsidRPr="0050737D" w:rsidRDefault="00D50122" w:rsidP="0015401E">
      <w:pPr>
        <w:rPr>
          <w:rFonts w:ascii="Arial" w:hAnsi="Arial" w:cs="Arial"/>
          <w:sz w:val="22"/>
          <w:szCs w:val="22"/>
        </w:rPr>
      </w:pPr>
    </w:p>
    <w:p w:rsidR="00D50122" w:rsidRPr="0050737D" w:rsidRDefault="008B4478" w:rsidP="008B4478">
      <w:pPr>
        <w:pStyle w:val="Para10"/>
      </w:pPr>
      <w:r w:rsidRPr="0050737D">
        <w:t>4.</w:t>
      </w:r>
      <w:r w:rsidR="00D50122" w:rsidRPr="0050737D">
        <w:tab/>
        <w:t>Teachers shall be assigned preparation time in their schools as part of their normal daily/weekly teaching schedules, as follow:</w:t>
      </w:r>
    </w:p>
    <w:p w:rsidR="00D50122" w:rsidRPr="0050737D" w:rsidRDefault="008B4478" w:rsidP="00AB7FEE">
      <w:pPr>
        <w:pStyle w:val="paraa"/>
      </w:pPr>
      <w:r w:rsidRPr="0050737D">
        <w:t>a.</w:t>
      </w:r>
      <w:r w:rsidR="00D50122" w:rsidRPr="0050737D">
        <w:tab/>
        <w:t>Preparation time in elementary schools shall be one hundred (100) minutes per week.</w:t>
      </w:r>
    </w:p>
    <w:p w:rsidR="00D50122" w:rsidRPr="0050737D" w:rsidRDefault="008B4478" w:rsidP="00AB7FEE">
      <w:pPr>
        <w:pStyle w:val="paraa"/>
      </w:pPr>
      <w:r w:rsidRPr="0050737D">
        <w:t>b.</w:t>
      </w:r>
      <w:r w:rsidR="00D50122" w:rsidRPr="0050737D">
        <w:tab/>
        <w:t>Preparation time in secondary schools, in order to accommodate time table variations, may vary from ten percent (10%) to twelve and one-half percent (12.5%) of instructional time.</w:t>
      </w:r>
    </w:p>
    <w:p w:rsidR="005D31E6" w:rsidRPr="0050737D" w:rsidRDefault="005D31E6" w:rsidP="00AB7FEE">
      <w:pPr>
        <w:pStyle w:val="paraa"/>
      </w:pPr>
      <w:r w:rsidRPr="0050737D">
        <w:t>c.</w:t>
      </w:r>
      <w:r w:rsidRPr="0050737D">
        <w:tab/>
        <w:t>Commencing on September 1, 2008, preparation time in Trafalgar Middle School will include personal preparation time for teachers of all grades and group planning time for teachers of grades six and seven. Personal preparation time will not be less than ten percent (10%) of instructional time. Group planning time will be in addition to personal preparation time and will be not less than one third of the allocation for personal preparation time.</w:t>
      </w:r>
    </w:p>
    <w:p w:rsidR="00D50122" w:rsidRPr="0050737D" w:rsidRDefault="008B4478" w:rsidP="008B4478">
      <w:pPr>
        <w:pStyle w:val="Para10"/>
      </w:pPr>
      <w:r w:rsidRPr="0050737D">
        <w:t>5.</w:t>
      </w:r>
      <w:r w:rsidR="00D50122" w:rsidRPr="0050737D">
        <w:tab/>
        <w:t>Preparation time applies only to continuing and term teachers whose teaching assignment is .4 or greater and shall be prorated where applicable.</w:t>
      </w:r>
    </w:p>
    <w:p w:rsidR="00152158" w:rsidRPr="0050737D" w:rsidRDefault="00152158" w:rsidP="00152158">
      <w:bookmarkStart w:id="209" w:name="_Toc156793941"/>
      <w:bookmarkStart w:id="210" w:name="_Toc156797097"/>
      <w:bookmarkStart w:id="211" w:name="_Toc156799133"/>
      <w:bookmarkStart w:id="212" w:name="_Toc198633879"/>
    </w:p>
    <w:p w:rsidR="0015401E" w:rsidRPr="0050737D" w:rsidRDefault="0015401E">
      <w:pPr>
        <w:pStyle w:val="Heading2"/>
      </w:pPr>
      <w:bookmarkStart w:id="213" w:name="_Toc453417164"/>
      <w:r w:rsidRPr="0050737D">
        <w:t xml:space="preserve">ARTICLE D.5  </w:t>
      </w:r>
      <w:r w:rsidRPr="0050737D">
        <w:tab/>
        <w:t>MIDDLE SCHOOLS</w:t>
      </w:r>
      <w:bookmarkEnd w:id="209"/>
      <w:bookmarkEnd w:id="210"/>
      <w:bookmarkEnd w:id="211"/>
      <w:bookmarkEnd w:id="212"/>
      <w:bookmarkEnd w:id="213"/>
      <w:r w:rsidR="004E4BD6" w:rsidRPr="0050737D">
        <w:fldChar w:fldCharType="begin"/>
      </w:r>
      <w:r w:rsidR="004E4BD6" w:rsidRPr="0050737D">
        <w:instrText xml:space="preserve"> XE "Middle Schools</w:instrText>
      </w:r>
      <w:r w:rsidR="00D270AC" w:rsidRPr="0050737D">
        <w:instrText xml:space="preserve"> [Article D.5]</w:instrText>
      </w:r>
      <w:r w:rsidR="004E4BD6" w:rsidRPr="0050737D">
        <w:instrText xml:space="preserve">" </w:instrText>
      </w:r>
      <w:r w:rsidR="004E4BD6" w:rsidRPr="0050737D">
        <w:fldChar w:fldCharType="end"/>
      </w:r>
    </w:p>
    <w:p w:rsidR="0015401E" w:rsidRPr="0050737D" w:rsidRDefault="0015401E" w:rsidP="0015401E">
      <w:pPr>
        <w:ind w:left="720" w:hanging="720"/>
        <w:rPr>
          <w:rFonts w:ascii="Arial" w:hAnsi="Arial" w:cs="Arial"/>
          <w:sz w:val="22"/>
          <w:szCs w:val="22"/>
        </w:rPr>
      </w:pPr>
      <w:r w:rsidRPr="0050737D">
        <w:rPr>
          <w:rFonts w:ascii="Arial" w:hAnsi="Arial" w:cs="Arial"/>
          <w:sz w:val="22"/>
          <w:szCs w:val="22"/>
        </w:rPr>
        <w:t>1.</w:t>
      </w:r>
      <w:r w:rsidRPr="0050737D">
        <w:rPr>
          <w:rFonts w:ascii="Arial" w:hAnsi="Arial" w:cs="Arial"/>
          <w:sz w:val="22"/>
          <w:szCs w:val="22"/>
        </w:rPr>
        <w:tab/>
        <w:t>Where there are no negotiated provision</w:t>
      </w:r>
      <w:r w:rsidR="00444ECA" w:rsidRPr="0050737D">
        <w:rPr>
          <w:rFonts w:ascii="Arial" w:hAnsi="Arial" w:cs="Arial"/>
          <w:sz w:val="22"/>
          <w:szCs w:val="22"/>
        </w:rPr>
        <w:t>s</w:t>
      </w:r>
      <w:r w:rsidRPr="0050737D">
        <w:rPr>
          <w:rFonts w:ascii="Arial" w:hAnsi="Arial" w:cs="Arial"/>
          <w:sz w:val="22"/>
          <w:szCs w:val="22"/>
        </w:rPr>
        <w:t xml:space="preserve"> concerning the implementation or operation of a middle school program, this article shall govern the implementation or operation of a middle school program in a school district.</w:t>
      </w:r>
    </w:p>
    <w:p w:rsidR="0015401E" w:rsidRPr="0050737D" w:rsidRDefault="0015401E" w:rsidP="0015401E">
      <w:pPr>
        <w:ind w:left="720" w:hanging="720"/>
        <w:rPr>
          <w:rFonts w:ascii="Arial" w:hAnsi="Arial" w:cs="Arial"/>
          <w:sz w:val="22"/>
          <w:szCs w:val="22"/>
        </w:rPr>
      </w:pPr>
    </w:p>
    <w:p w:rsidR="0015401E" w:rsidRPr="0050737D" w:rsidRDefault="0015401E" w:rsidP="0015401E">
      <w:pPr>
        <w:ind w:left="720" w:hanging="720"/>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Should the employer seek to establish a middle school program in one or more schools in a district, the employer and the local shall meet, no later than ten (10) working days from a decision of the employer to implement a middle school program, in order to negotiate any alternate or additional provisions to the Collective Agreement which are necessary to accommodate the intended middle school program.</w:t>
      </w:r>
    </w:p>
    <w:p w:rsidR="00D25918" w:rsidRPr="0050737D" w:rsidRDefault="00D25918" w:rsidP="0015401E">
      <w:pPr>
        <w:ind w:left="720" w:hanging="720"/>
        <w:rPr>
          <w:rFonts w:ascii="Arial" w:hAnsi="Arial" w:cs="Arial"/>
          <w:sz w:val="22"/>
          <w:szCs w:val="22"/>
        </w:rPr>
      </w:pPr>
    </w:p>
    <w:p w:rsidR="0015401E" w:rsidRPr="0050737D" w:rsidRDefault="0015401E" w:rsidP="0015401E">
      <w:pPr>
        <w:ind w:left="720" w:hanging="720"/>
        <w:rPr>
          <w:rFonts w:ascii="Arial" w:hAnsi="Arial" w:cs="Arial"/>
          <w:sz w:val="22"/>
          <w:szCs w:val="22"/>
        </w:rPr>
      </w:pPr>
      <w:r w:rsidRPr="0050737D">
        <w:rPr>
          <w:rFonts w:ascii="Arial" w:hAnsi="Arial" w:cs="Arial"/>
          <w:sz w:val="22"/>
          <w:szCs w:val="22"/>
        </w:rPr>
        <w:t>3.</w:t>
      </w:r>
      <w:r w:rsidRPr="0050737D">
        <w:rPr>
          <w:rFonts w:ascii="Arial" w:hAnsi="Arial" w:cs="Arial"/>
          <w:sz w:val="22"/>
          <w:szCs w:val="22"/>
        </w:rPr>
        <w:tab/>
        <w:t>In the absence of any other agreement with respect to the instructional day and preparation time, the provisions of the Collective Agreement with regard to secondary schools shall apply to middle schools.</w:t>
      </w:r>
    </w:p>
    <w:p w:rsidR="00D25918" w:rsidRPr="0050737D" w:rsidRDefault="00D25918" w:rsidP="0015401E">
      <w:pPr>
        <w:ind w:left="720" w:hanging="720"/>
        <w:rPr>
          <w:rFonts w:ascii="Arial" w:hAnsi="Arial" w:cs="Arial"/>
          <w:sz w:val="22"/>
          <w:szCs w:val="22"/>
        </w:rPr>
      </w:pPr>
    </w:p>
    <w:p w:rsidR="00D25918" w:rsidRPr="0050737D" w:rsidRDefault="00D25918" w:rsidP="0015401E">
      <w:pPr>
        <w:ind w:left="720" w:hanging="720"/>
        <w:rPr>
          <w:rFonts w:ascii="Arial" w:hAnsi="Arial" w:cs="Arial"/>
          <w:sz w:val="22"/>
          <w:szCs w:val="22"/>
        </w:rPr>
      </w:pPr>
      <w:r w:rsidRPr="0050737D">
        <w:rPr>
          <w:rFonts w:ascii="Arial" w:hAnsi="Arial" w:cs="Arial"/>
          <w:sz w:val="22"/>
          <w:szCs w:val="22"/>
        </w:rPr>
        <w:t xml:space="preserve">4. </w:t>
      </w:r>
      <w:r w:rsidRPr="0050737D">
        <w:rPr>
          <w:rFonts w:ascii="Arial" w:hAnsi="Arial" w:cs="Arial"/>
          <w:sz w:val="22"/>
          <w:szCs w:val="22"/>
        </w:rPr>
        <w:tab/>
        <w:t>If the employer and the local are unable to agree on what, if any, alternate or additional provisions of the collective agreement are necessary to accommodate the intended middle school program(s), either party may refer the matter(s) in dispute to expedited arbitration for final and binding resolution pursuant to Article D.5.5 below.</w:t>
      </w:r>
    </w:p>
    <w:p w:rsidR="0015401E" w:rsidRPr="0050737D" w:rsidRDefault="0015401E" w:rsidP="0015401E">
      <w:pPr>
        <w:ind w:left="720" w:hanging="720"/>
        <w:rPr>
          <w:rFonts w:ascii="Arial" w:hAnsi="Arial" w:cs="Arial"/>
          <w:sz w:val="22"/>
          <w:szCs w:val="22"/>
        </w:rPr>
      </w:pPr>
    </w:p>
    <w:p w:rsidR="0015401E" w:rsidRPr="0050737D" w:rsidRDefault="0015401E" w:rsidP="0015401E">
      <w:pPr>
        <w:tabs>
          <w:tab w:val="left" w:pos="720"/>
        </w:tabs>
        <w:ind w:left="1440" w:hanging="1440"/>
        <w:rPr>
          <w:rFonts w:ascii="Arial" w:hAnsi="Arial" w:cs="Arial"/>
          <w:sz w:val="22"/>
          <w:szCs w:val="22"/>
        </w:rPr>
      </w:pPr>
      <w:r w:rsidRPr="0050737D">
        <w:rPr>
          <w:rFonts w:ascii="Arial" w:hAnsi="Arial" w:cs="Arial"/>
          <w:sz w:val="22"/>
          <w:szCs w:val="22"/>
        </w:rPr>
        <w:t>5.</w:t>
      </w:r>
      <w:r w:rsidRPr="0050737D">
        <w:rPr>
          <w:rFonts w:ascii="Arial" w:hAnsi="Arial" w:cs="Arial"/>
          <w:sz w:val="22"/>
          <w:szCs w:val="22"/>
        </w:rPr>
        <w:tab/>
        <w:t>a.</w:t>
      </w:r>
      <w:r w:rsidRPr="0050737D">
        <w:rPr>
          <w:rFonts w:ascii="Arial" w:hAnsi="Arial" w:cs="Arial"/>
          <w:sz w:val="22"/>
          <w:szCs w:val="22"/>
        </w:rPr>
        <w:tab/>
        <w:t>The jurisdiction of the arbitrator shall be limited to the determination of alternate or additional provisions necessary to accommodate the intended middle school program(s).</w:t>
      </w:r>
    </w:p>
    <w:p w:rsidR="0015401E" w:rsidRPr="0050737D" w:rsidRDefault="0015401E" w:rsidP="0015401E">
      <w:pPr>
        <w:ind w:left="720" w:hanging="720"/>
        <w:rPr>
          <w:rFonts w:ascii="Arial" w:hAnsi="Arial" w:cs="Arial"/>
          <w:sz w:val="22"/>
          <w:szCs w:val="22"/>
        </w:rPr>
      </w:pPr>
    </w:p>
    <w:p w:rsidR="0015401E" w:rsidRPr="0050737D" w:rsidRDefault="0015401E" w:rsidP="0015401E">
      <w:pPr>
        <w:tabs>
          <w:tab w:val="left" w:pos="720"/>
        </w:tabs>
        <w:ind w:left="1440" w:hanging="2160"/>
        <w:rPr>
          <w:rFonts w:ascii="Arial" w:hAnsi="Arial" w:cs="Arial"/>
          <w:sz w:val="22"/>
          <w:szCs w:val="22"/>
        </w:rPr>
      </w:pPr>
      <w:r w:rsidRPr="0050737D">
        <w:rPr>
          <w:rFonts w:ascii="Arial" w:hAnsi="Arial" w:cs="Arial"/>
          <w:sz w:val="22"/>
          <w:szCs w:val="22"/>
        </w:rPr>
        <w:tab/>
        <w:t>b.</w:t>
      </w:r>
      <w:r w:rsidRPr="0050737D">
        <w:rPr>
          <w:rFonts w:ascii="Arial" w:hAnsi="Arial" w:cs="Arial"/>
          <w:sz w:val="22"/>
          <w:szCs w:val="22"/>
        </w:rPr>
        <w:tab/>
        <w:t>In the event the arbitration is not concluded prior to the implementation of the middle school program, the arbitrator will have remedial authority to make appropriate retroactive modifications and adjustments to the agreement.</w:t>
      </w:r>
    </w:p>
    <w:p w:rsidR="0015401E" w:rsidRPr="0050737D" w:rsidRDefault="0015401E" w:rsidP="0015401E">
      <w:pPr>
        <w:tabs>
          <w:tab w:val="left" w:pos="720"/>
        </w:tabs>
        <w:ind w:left="1440" w:hanging="2160"/>
        <w:rPr>
          <w:rFonts w:ascii="Arial" w:hAnsi="Arial" w:cs="Arial"/>
          <w:sz w:val="22"/>
          <w:szCs w:val="22"/>
        </w:rPr>
      </w:pPr>
      <w:r w:rsidRPr="0050737D">
        <w:rPr>
          <w:rFonts w:ascii="Arial" w:hAnsi="Arial" w:cs="Arial"/>
          <w:sz w:val="22"/>
          <w:szCs w:val="22"/>
        </w:rPr>
        <w:tab/>
        <w:t>c.</w:t>
      </w:r>
      <w:r w:rsidRPr="0050737D">
        <w:rPr>
          <w:rFonts w:ascii="Arial" w:hAnsi="Arial" w:cs="Arial"/>
          <w:sz w:val="22"/>
          <w:szCs w:val="22"/>
        </w:rPr>
        <w:tab/>
        <w:t>The arbitration shall convene within thirty (30) working days of referral to arbitration in accordance with the following:</w:t>
      </w:r>
    </w:p>
    <w:p w:rsidR="0015401E" w:rsidRPr="0050737D" w:rsidRDefault="0015401E" w:rsidP="0015401E">
      <w:pPr>
        <w:ind w:left="720" w:hanging="720"/>
        <w:rPr>
          <w:rFonts w:ascii="Arial" w:hAnsi="Arial" w:cs="Arial"/>
          <w:sz w:val="22"/>
          <w:szCs w:val="22"/>
        </w:rPr>
      </w:pPr>
    </w:p>
    <w:p w:rsidR="0015401E" w:rsidRPr="0050737D" w:rsidRDefault="0015401E" w:rsidP="001637D8">
      <w:pPr>
        <w:spacing w:after="240"/>
        <w:ind w:left="2160" w:hanging="720"/>
        <w:rPr>
          <w:rFonts w:ascii="Arial" w:hAnsi="Arial" w:cs="Arial"/>
          <w:sz w:val="22"/>
          <w:szCs w:val="22"/>
        </w:rPr>
      </w:pPr>
      <w:r w:rsidRPr="0050737D">
        <w:rPr>
          <w:rFonts w:ascii="Arial" w:hAnsi="Arial" w:cs="Arial"/>
          <w:sz w:val="22"/>
          <w:szCs w:val="22"/>
        </w:rPr>
        <w:t>i.</w:t>
      </w:r>
      <w:r w:rsidRPr="0050737D">
        <w:rPr>
          <w:rFonts w:ascii="Arial" w:hAnsi="Arial" w:cs="Arial"/>
          <w:sz w:val="22"/>
          <w:szCs w:val="22"/>
        </w:rPr>
        <w:tab/>
        <w:t>Within ten (10) working days of the matter being referred to arbitration, the parties shall identify all issues in dispute;</w:t>
      </w:r>
    </w:p>
    <w:p w:rsidR="0015401E" w:rsidRPr="0050737D" w:rsidRDefault="0015401E" w:rsidP="001637D8">
      <w:pPr>
        <w:spacing w:after="240"/>
        <w:ind w:left="2160" w:hanging="720"/>
        <w:rPr>
          <w:rFonts w:ascii="Arial" w:hAnsi="Arial" w:cs="Arial"/>
          <w:sz w:val="22"/>
          <w:szCs w:val="22"/>
        </w:rPr>
      </w:pPr>
      <w:r w:rsidRPr="0050737D">
        <w:rPr>
          <w:rFonts w:ascii="Arial" w:hAnsi="Arial" w:cs="Arial"/>
          <w:sz w:val="22"/>
          <w:szCs w:val="22"/>
        </w:rPr>
        <w:t>ii.</w:t>
      </w:r>
      <w:r w:rsidRPr="0050737D">
        <w:rPr>
          <w:rFonts w:ascii="Arial" w:hAnsi="Arial" w:cs="Arial"/>
          <w:sz w:val="22"/>
          <w:szCs w:val="22"/>
        </w:rPr>
        <w:tab/>
        <w:t>Within a further five (5) working days, there shall be a complete disclosure of particulars and documents;</w:t>
      </w:r>
    </w:p>
    <w:p w:rsidR="0015401E" w:rsidRPr="0050737D" w:rsidRDefault="0015401E" w:rsidP="001637D8">
      <w:pPr>
        <w:spacing w:after="240"/>
        <w:ind w:left="2160" w:hanging="720"/>
        <w:rPr>
          <w:rFonts w:ascii="Arial" w:hAnsi="Arial" w:cs="Arial"/>
          <w:sz w:val="22"/>
          <w:szCs w:val="22"/>
        </w:rPr>
      </w:pPr>
      <w:r w:rsidRPr="0050737D">
        <w:rPr>
          <w:rFonts w:ascii="Arial" w:hAnsi="Arial" w:cs="Arial"/>
          <w:sz w:val="22"/>
          <w:szCs w:val="22"/>
        </w:rPr>
        <w:t>iii.</w:t>
      </w:r>
      <w:r w:rsidRPr="0050737D">
        <w:rPr>
          <w:rFonts w:ascii="Arial" w:hAnsi="Arial" w:cs="Arial"/>
          <w:sz w:val="22"/>
          <w:szCs w:val="22"/>
        </w:rPr>
        <w:tab/>
        <w:t>Within a further five (5) working days, the parties shall exchange initial written submissions;</w:t>
      </w:r>
    </w:p>
    <w:p w:rsidR="0015401E" w:rsidRPr="0050737D" w:rsidRDefault="0015401E" w:rsidP="001637D8">
      <w:pPr>
        <w:spacing w:after="240"/>
        <w:ind w:left="2160" w:hanging="720"/>
        <w:rPr>
          <w:rFonts w:ascii="Arial" w:hAnsi="Arial" w:cs="Arial"/>
          <w:sz w:val="22"/>
          <w:szCs w:val="22"/>
        </w:rPr>
      </w:pPr>
      <w:r w:rsidRPr="0050737D">
        <w:rPr>
          <w:rFonts w:ascii="Arial" w:hAnsi="Arial" w:cs="Arial"/>
          <w:sz w:val="22"/>
          <w:szCs w:val="22"/>
        </w:rPr>
        <w:t>iv.</w:t>
      </w:r>
      <w:r w:rsidRPr="0050737D">
        <w:rPr>
          <w:rFonts w:ascii="Arial" w:hAnsi="Arial" w:cs="Arial"/>
          <w:sz w:val="22"/>
          <w:szCs w:val="22"/>
        </w:rPr>
        <w:tab/>
        <w:t>The hearing shall commence within a further ten (10) working days; and</w:t>
      </w:r>
    </w:p>
    <w:p w:rsidR="0015401E" w:rsidRPr="0050737D" w:rsidRDefault="0015401E" w:rsidP="0015401E">
      <w:pPr>
        <w:ind w:left="2160" w:hanging="720"/>
        <w:rPr>
          <w:rFonts w:ascii="Arial" w:hAnsi="Arial" w:cs="Arial"/>
          <w:sz w:val="22"/>
          <w:szCs w:val="22"/>
        </w:rPr>
      </w:pPr>
      <w:r w:rsidRPr="0050737D">
        <w:rPr>
          <w:rFonts w:ascii="Arial" w:hAnsi="Arial" w:cs="Arial"/>
          <w:sz w:val="22"/>
          <w:szCs w:val="22"/>
        </w:rPr>
        <w:t>v.</w:t>
      </w:r>
      <w:r w:rsidRPr="0050737D">
        <w:rPr>
          <w:rFonts w:ascii="Arial" w:hAnsi="Arial" w:cs="Arial"/>
          <w:sz w:val="22"/>
          <w:szCs w:val="22"/>
        </w:rPr>
        <w:tab/>
        <w:t>The arbitrator shall render a final and binding decision within fifteen (15) working days of the arbitration concluding.</w:t>
      </w:r>
    </w:p>
    <w:p w:rsidR="0015401E" w:rsidRPr="0050737D" w:rsidRDefault="0015401E" w:rsidP="0015401E">
      <w:pPr>
        <w:ind w:left="720" w:hanging="720"/>
        <w:rPr>
          <w:rFonts w:ascii="Arial" w:hAnsi="Arial" w:cs="Arial"/>
          <w:sz w:val="22"/>
          <w:szCs w:val="22"/>
        </w:rPr>
      </w:pPr>
    </w:p>
    <w:p w:rsidR="0015401E" w:rsidRPr="0050737D" w:rsidRDefault="0015401E" w:rsidP="0015401E">
      <w:pPr>
        <w:ind w:left="720" w:hanging="720"/>
        <w:rPr>
          <w:rFonts w:ascii="Arial" w:hAnsi="Arial" w:cs="Arial"/>
          <w:sz w:val="22"/>
          <w:szCs w:val="22"/>
        </w:rPr>
      </w:pPr>
      <w:r w:rsidRPr="0050737D">
        <w:rPr>
          <w:rFonts w:ascii="Arial" w:hAnsi="Arial" w:cs="Arial"/>
          <w:sz w:val="22"/>
          <w:szCs w:val="22"/>
        </w:rPr>
        <w:t>6.</w:t>
      </w:r>
      <w:r w:rsidRPr="0050737D">
        <w:rPr>
          <w:rFonts w:ascii="Arial" w:hAnsi="Arial" w:cs="Arial"/>
          <w:sz w:val="22"/>
          <w:szCs w:val="22"/>
        </w:rPr>
        <w:tab/>
        <w:t xml:space="preserve">Where a middle school program has been established on or prior to ratification of </w:t>
      </w:r>
      <w:r w:rsidR="00923FD4" w:rsidRPr="0050737D">
        <w:rPr>
          <w:rFonts w:ascii="Arial" w:hAnsi="Arial" w:cs="Arial"/>
          <w:sz w:val="22"/>
          <w:szCs w:val="22"/>
        </w:rPr>
        <w:t xml:space="preserve">the 2006-2011 Provincial </w:t>
      </w:r>
      <w:r w:rsidRPr="0050737D">
        <w:rPr>
          <w:rFonts w:ascii="Arial" w:hAnsi="Arial" w:cs="Arial"/>
          <w:sz w:val="22"/>
          <w:szCs w:val="22"/>
        </w:rPr>
        <w:t>Collective Agreement, the existing provisions shall be retained unless the parties mutually agree that they should be amended.</w:t>
      </w:r>
    </w:p>
    <w:p w:rsidR="001637D8" w:rsidRPr="0050737D" w:rsidRDefault="001637D8" w:rsidP="001B59E4">
      <w:bookmarkStart w:id="214" w:name="_Toc476369009"/>
      <w:bookmarkStart w:id="215" w:name="_Toc95547280"/>
    </w:p>
    <w:p w:rsidR="009D5958" w:rsidRPr="0050737D" w:rsidRDefault="009D5958" w:rsidP="001B59E4"/>
    <w:p w:rsidR="00393BFF" w:rsidRPr="0050737D" w:rsidRDefault="00393BFF" w:rsidP="00877978">
      <w:pPr>
        <w:pStyle w:val="Heading2"/>
        <w:keepLines/>
      </w:pPr>
      <w:bookmarkStart w:id="216" w:name="_Toc453417165"/>
      <w:r w:rsidRPr="0050737D">
        <w:t xml:space="preserve">ARTICLE D.20  </w:t>
      </w:r>
      <w:r w:rsidRPr="0050737D">
        <w:tab/>
        <w:t>REGULAR WORK YEAR AND NON-INSTRUCTIONAL DAYS</w:t>
      </w:r>
      <w:bookmarkEnd w:id="216"/>
      <w:r w:rsidR="004E4BD6" w:rsidRPr="0050737D">
        <w:fldChar w:fldCharType="begin"/>
      </w:r>
      <w:r w:rsidR="004E4BD6" w:rsidRPr="0050737D">
        <w:instrText xml:space="preserve"> XE "Regular Work Year" </w:instrText>
      </w:r>
      <w:r w:rsidR="004E4BD6" w:rsidRPr="0050737D">
        <w:fldChar w:fldCharType="end"/>
      </w:r>
      <w:r w:rsidR="004E4BD6" w:rsidRPr="0050737D">
        <w:fldChar w:fldCharType="begin"/>
      </w:r>
      <w:r w:rsidR="004E4BD6" w:rsidRPr="0050737D">
        <w:instrText xml:space="preserve"> XE "Non-Instructional Days" </w:instrText>
      </w:r>
      <w:r w:rsidR="004E4BD6" w:rsidRPr="0050737D">
        <w:fldChar w:fldCharType="end"/>
      </w:r>
    </w:p>
    <w:bookmarkEnd w:id="214"/>
    <w:bookmarkEnd w:id="215"/>
    <w:p w:rsidR="00D50122" w:rsidRPr="0050737D" w:rsidRDefault="00080BF2" w:rsidP="00877978">
      <w:pPr>
        <w:pStyle w:val="Para10"/>
        <w:keepNext/>
        <w:keepLines/>
        <w:rPr>
          <w:b/>
        </w:rPr>
      </w:pPr>
      <w:r w:rsidRPr="0050737D">
        <w:rPr>
          <w:b/>
        </w:rPr>
        <w:t>1.</w:t>
      </w:r>
      <w:r w:rsidR="00D50122" w:rsidRPr="0050737D">
        <w:rPr>
          <w:b/>
        </w:rPr>
        <w:tab/>
        <w:t>Regular Work Year</w:t>
      </w:r>
      <w:r w:rsidR="00D50122" w:rsidRPr="0050737D">
        <w:rPr>
          <w:b/>
        </w:rPr>
        <w:fldChar w:fldCharType="begin"/>
      </w:r>
      <w:r w:rsidR="00D50122" w:rsidRPr="0050737D">
        <w:instrText xml:space="preserve"> XE "</w:instrText>
      </w:r>
      <w:r w:rsidR="00D50122" w:rsidRPr="0050737D">
        <w:rPr>
          <w:lang w:val="en-CA"/>
        </w:rPr>
        <w:instrText>Regular Work Year</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Work Year</w:instrText>
      </w:r>
      <w:r w:rsidR="00D50122" w:rsidRPr="0050737D">
        <w:instrText>:</w:instrText>
      </w:r>
      <w:r w:rsidR="00D50122" w:rsidRPr="0050737D">
        <w:rPr>
          <w:lang w:val="en-CA"/>
        </w:rPr>
        <w:instrText>Regular</w:instrText>
      </w:r>
      <w:r w:rsidR="00D50122" w:rsidRPr="0050737D">
        <w:instrText xml:space="preserve">" </w:instrText>
      </w:r>
      <w:r w:rsidR="00D50122" w:rsidRPr="0050737D">
        <w:rPr>
          <w:b/>
        </w:rPr>
        <w:fldChar w:fldCharType="end"/>
      </w:r>
    </w:p>
    <w:p w:rsidR="00D50122" w:rsidRPr="0050737D" w:rsidRDefault="00080BF2" w:rsidP="00877978">
      <w:pPr>
        <w:pStyle w:val="paraa"/>
        <w:keepNext/>
        <w:keepLines/>
      </w:pPr>
      <w:r w:rsidRPr="0050737D">
        <w:t>a.</w:t>
      </w:r>
      <w:r w:rsidR="00D50122" w:rsidRPr="0050737D">
        <w:tab/>
        <w:t>The regular work year for teachers shall be those days identified in the standard school calendar</w:t>
      </w:r>
      <w:r w:rsidR="00D50122" w:rsidRPr="0050737D">
        <w:fldChar w:fldCharType="begin"/>
      </w:r>
      <w:r w:rsidR="00D50122" w:rsidRPr="0050737D">
        <w:instrText xml:space="preserve"> XE "</w:instrText>
      </w:r>
      <w:r w:rsidR="00D50122" w:rsidRPr="0050737D">
        <w:rPr>
          <w:lang w:val="en-CA"/>
        </w:rPr>
        <w:instrText>School Calendar</w:instrText>
      </w:r>
      <w:r w:rsidR="00D50122" w:rsidRPr="0050737D">
        <w:instrText>:</w:instrText>
      </w:r>
      <w:r w:rsidR="00D50122" w:rsidRPr="0050737D">
        <w:rPr>
          <w:lang w:val="en-CA"/>
        </w:rPr>
        <w:instrText>Regular Work Year</w:instrText>
      </w:r>
      <w:r w:rsidR="00D50122" w:rsidRPr="0050737D">
        <w:instrText xml:space="preserve">" </w:instrText>
      </w:r>
      <w:r w:rsidR="00D50122" w:rsidRPr="0050737D">
        <w:fldChar w:fldCharType="end"/>
      </w:r>
      <w:r w:rsidR="00D50122" w:rsidRPr="0050737D">
        <w:t xml:space="preserve"> issued pursuant to Sections 77 and 78 of the School Act and Regulations. </w:t>
      </w:r>
    </w:p>
    <w:p w:rsidR="00D50122" w:rsidRPr="0050737D" w:rsidRDefault="00080BF2" w:rsidP="00080BF2">
      <w:pPr>
        <w:pStyle w:val="Para10"/>
        <w:rPr>
          <w:b/>
        </w:rPr>
      </w:pPr>
      <w:r w:rsidRPr="0050737D">
        <w:rPr>
          <w:b/>
        </w:rPr>
        <w:t>2.</w:t>
      </w:r>
      <w:r w:rsidR="00D50122" w:rsidRPr="0050737D">
        <w:rPr>
          <w:b/>
        </w:rPr>
        <w:tab/>
        <w:t>School Calendar</w:t>
      </w:r>
      <w:r w:rsidR="00C87BC5" w:rsidRPr="0050737D">
        <w:rPr>
          <w:b/>
        </w:rPr>
        <w:fldChar w:fldCharType="begin"/>
      </w:r>
      <w:r w:rsidR="00C87BC5" w:rsidRPr="0050737D">
        <w:instrText xml:space="preserve"> XE "</w:instrText>
      </w:r>
      <w:r w:rsidR="00C87BC5" w:rsidRPr="0050737D">
        <w:rPr>
          <w:lang w:val="en-CA"/>
        </w:rPr>
        <w:instrText>Pro-D Days</w:instrText>
      </w:r>
      <w:r w:rsidR="00C87BC5" w:rsidRPr="0050737D">
        <w:instrText xml:space="preserve">" </w:instrText>
      </w:r>
      <w:r w:rsidR="00C87BC5" w:rsidRPr="0050737D">
        <w:rPr>
          <w:b/>
        </w:rPr>
        <w:fldChar w:fldCharType="end"/>
      </w:r>
      <w:r w:rsidR="00C87BC5" w:rsidRPr="0050737D">
        <w:rPr>
          <w:b/>
        </w:rPr>
        <w:fldChar w:fldCharType="begin"/>
      </w:r>
      <w:r w:rsidR="00C87BC5" w:rsidRPr="0050737D">
        <w:instrText xml:space="preserve"> XE "</w:instrText>
      </w:r>
      <w:r w:rsidR="00C87BC5" w:rsidRPr="0050737D">
        <w:rPr>
          <w:lang w:val="en-CA"/>
        </w:rPr>
        <w:instrText>Parent-Teacher Conferences</w:instrText>
      </w:r>
      <w:r w:rsidR="00C87BC5" w:rsidRPr="0050737D">
        <w:instrText xml:space="preserve">" </w:instrText>
      </w:r>
      <w:r w:rsidR="00C87BC5"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Work Year</w:instrText>
      </w:r>
      <w:r w:rsidR="00D50122" w:rsidRPr="0050737D">
        <w:instrText>:</w:instrText>
      </w:r>
      <w:r w:rsidR="00D50122" w:rsidRPr="0050737D">
        <w:rPr>
          <w:lang w:val="en-CA"/>
        </w:rPr>
        <w:instrText>School Calendar</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School Calendar</w:instrText>
      </w:r>
      <w:r w:rsidR="00D50122" w:rsidRPr="0050737D">
        <w:instrText xml:space="preserve">" </w:instrText>
      </w:r>
      <w:r w:rsidR="00D50122" w:rsidRPr="0050737D">
        <w:rPr>
          <w:b/>
        </w:rPr>
        <w:fldChar w:fldCharType="end"/>
      </w:r>
    </w:p>
    <w:p w:rsidR="001B40FD" w:rsidRPr="0050737D" w:rsidRDefault="00080BF2" w:rsidP="006B71D7">
      <w:pPr>
        <w:pStyle w:val="paraa"/>
      </w:pPr>
      <w:r w:rsidRPr="0050737D">
        <w:t>a.</w:t>
      </w:r>
      <w:r w:rsidR="00D50122" w:rsidRPr="0050737D">
        <w:tab/>
        <w:t xml:space="preserve">On or before May 30th of each school year, a School Calendar for the next school year shall be drafted by the Superintendent, in consultation with the President of the Association, and forwarded to the Board, to be established pursuant to Section 77 of the School Act.  </w:t>
      </w:r>
    </w:p>
    <w:p w:rsidR="00D50122" w:rsidRPr="0050737D" w:rsidRDefault="00080BF2" w:rsidP="001B59E4">
      <w:pPr>
        <w:pStyle w:val="Para10"/>
        <w:ind w:left="0" w:firstLine="0"/>
        <w:rPr>
          <w:b/>
        </w:rPr>
      </w:pPr>
      <w:r w:rsidRPr="0050737D">
        <w:rPr>
          <w:b/>
        </w:rPr>
        <w:t>3.</w:t>
      </w:r>
      <w:r w:rsidR="00D50122" w:rsidRPr="0050737D">
        <w:rPr>
          <w:b/>
        </w:rPr>
        <w:tab/>
        <w:t>Utilization of Non-instructional Days</w:t>
      </w:r>
      <w:r w:rsidR="00D50122" w:rsidRPr="0050737D">
        <w:rPr>
          <w:b/>
        </w:rPr>
        <w:fldChar w:fldCharType="begin"/>
      </w:r>
      <w:r w:rsidR="00D50122" w:rsidRPr="0050737D">
        <w:instrText xml:space="preserve"> XE "</w:instrText>
      </w:r>
      <w:r w:rsidR="00D50122" w:rsidRPr="0050737D">
        <w:rPr>
          <w:lang w:val="en-CA"/>
        </w:rPr>
        <w:instrText>Work Year</w:instrText>
      </w:r>
      <w:r w:rsidR="00D50122" w:rsidRPr="0050737D">
        <w:instrText>:</w:instrText>
      </w:r>
      <w:r w:rsidR="00D50122" w:rsidRPr="0050737D">
        <w:rPr>
          <w:lang w:val="en-CA"/>
        </w:rPr>
        <w:instrText>Utilization of Non-Instructional Days</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Utilization of Non-Instructional Days</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"Non-Instructional Days" </w:instrText>
      </w:r>
      <w:r w:rsidR="00D50122" w:rsidRPr="0050737D">
        <w:rPr>
          <w:b/>
        </w:rPr>
        <w:fldChar w:fldCharType="end"/>
      </w:r>
    </w:p>
    <w:p w:rsidR="00D50122" w:rsidRPr="0050737D" w:rsidRDefault="00080BF2" w:rsidP="00AB7FEE">
      <w:pPr>
        <w:pStyle w:val="paraa"/>
      </w:pPr>
      <w:r w:rsidRPr="0050737D">
        <w:t>a.</w:t>
      </w:r>
      <w:r w:rsidR="00D50122" w:rsidRPr="0050737D">
        <w:tab/>
        <w:t xml:space="preserve">Non-instructional days shall be utilized as follows: </w:t>
      </w:r>
      <w:r w:rsidR="00C87BC5" w:rsidRPr="0050737D">
        <w:fldChar w:fldCharType="begin"/>
      </w:r>
      <w:r w:rsidR="00C87BC5" w:rsidRPr="0050737D">
        <w:instrText xml:space="preserve"> XE "</w:instrText>
      </w:r>
      <w:r w:rsidR="00C87BC5" w:rsidRPr="0050737D">
        <w:rPr>
          <w:lang w:val="en-CA"/>
        </w:rPr>
        <w:instrText>Pro-D Days</w:instrText>
      </w:r>
      <w:r w:rsidR="00C87BC5" w:rsidRPr="0050737D">
        <w:instrText xml:space="preserve">" </w:instrText>
      </w:r>
      <w:r w:rsidR="00C87BC5" w:rsidRPr="0050737D">
        <w:fldChar w:fldCharType="end"/>
      </w:r>
    </w:p>
    <w:p w:rsidR="00D50122" w:rsidRPr="0050737D" w:rsidRDefault="00080BF2" w:rsidP="00080BF2">
      <w:pPr>
        <w:pStyle w:val="parai"/>
        <w:rPr>
          <w:szCs w:val="22"/>
        </w:rPr>
      </w:pPr>
      <w:r w:rsidRPr="0050737D">
        <w:rPr>
          <w:szCs w:val="22"/>
        </w:rPr>
        <w:t>i.</w:t>
      </w:r>
      <w:r w:rsidR="00D50122" w:rsidRPr="0050737D">
        <w:rPr>
          <w:szCs w:val="22"/>
        </w:rPr>
        <w:tab/>
        <w:t>two (2) Board-initiated District-wide professional development</w:t>
      </w:r>
      <w:r w:rsidR="00D50122" w:rsidRPr="0050737D">
        <w:rPr>
          <w:szCs w:val="22"/>
        </w:rPr>
        <w:fldChar w:fldCharType="begin"/>
      </w:r>
      <w:r w:rsidR="00D50122" w:rsidRPr="0050737D">
        <w:rPr>
          <w:szCs w:val="22"/>
        </w:rPr>
        <w:instrText xml:space="preserve"> XE "</w:instrText>
      </w:r>
      <w:r w:rsidR="00D50122" w:rsidRPr="0050737D">
        <w:rPr>
          <w:szCs w:val="22"/>
          <w:lang w:val="en-CA"/>
        </w:rPr>
        <w:instrText>Professional Development</w:instrText>
      </w:r>
      <w:r w:rsidR="00D50122" w:rsidRPr="0050737D">
        <w:rPr>
          <w:szCs w:val="22"/>
        </w:rPr>
        <w:instrText>:</w:instrText>
      </w:r>
      <w:r w:rsidR="00D50122" w:rsidRPr="0050737D">
        <w:rPr>
          <w:szCs w:val="22"/>
          <w:lang w:val="en-CA"/>
        </w:rPr>
        <w:instrText>Utilization of Non-Instructional Days</w:instrText>
      </w:r>
      <w:r w:rsidR="00D50122" w:rsidRPr="0050737D">
        <w:rPr>
          <w:szCs w:val="22"/>
        </w:rPr>
        <w:instrText xml:space="preserve">" </w:instrText>
      </w:r>
      <w:r w:rsidR="00D50122" w:rsidRPr="0050737D">
        <w:rPr>
          <w:szCs w:val="22"/>
        </w:rPr>
        <w:fldChar w:fldCharType="end"/>
      </w:r>
      <w:r w:rsidR="00D50122" w:rsidRPr="0050737D">
        <w:rPr>
          <w:szCs w:val="22"/>
        </w:rPr>
        <w:t xml:space="preserve"> days for activities determined by the Superintendent</w:t>
      </w:r>
      <w:r w:rsidR="00603E3E" w:rsidRPr="0050737D">
        <w:t xml:space="preserve"> </w:t>
      </w:r>
      <w:r w:rsidR="00A10BA1" w:rsidRPr="0050737D">
        <w:t>or d</w:t>
      </w:r>
      <w:r w:rsidR="00603E3E" w:rsidRPr="0050737D">
        <w:t>esignate</w:t>
      </w:r>
      <w:r w:rsidR="00D50122" w:rsidRPr="0050737D">
        <w:rPr>
          <w:szCs w:val="22"/>
        </w:rPr>
        <w:t xml:space="preserve"> and the President of the Association, one of which may be the provincial-wide professional development day in October; </w:t>
      </w:r>
    </w:p>
    <w:p w:rsidR="00D50122" w:rsidRPr="0050737D" w:rsidRDefault="00080BF2" w:rsidP="00080BF2">
      <w:pPr>
        <w:pStyle w:val="parai"/>
        <w:rPr>
          <w:szCs w:val="22"/>
        </w:rPr>
      </w:pPr>
      <w:r w:rsidRPr="0050737D">
        <w:rPr>
          <w:szCs w:val="22"/>
        </w:rPr>
        <w:t>ii.</w:t>
      </w:r>
      <w:r w:rsidR="00D50122" w:rsidRPr="0050737D">
        <w:rPr>
          <w:szCs w:val="22"/>
        </w:rPr>
        <w:tab/>
        <w:t xml:space="preserve">three (3) days for professional development activities determined by the staff and approved by the Board, one of which may be used for parent-teacher conferencing; </w:t>
      </w:r>
    </w:p>
    <w:p w:rsidR="00D50122" w:rsidRPr="0050737D" w:rsidRDefault="00080BF2" w:rsidP="00080BF2">
      <w:pPr>
        <w:pStyle w:val="parai"/>
        <w:rPr>
          <w:szCs w:val="22"/>
        </w:rPr>
      </w:pPr>
      <w:r w:rsidRPr="0050737D">
        <w:rPr>
          <w:szCs w:val="22"/>
        </w:rPr>
        <w:t>ii.</w:t>
      </w:r>
      <w:r w:rsidR="00D50122" w:rsidRPr="0050737D">
        <w:rPr>
          <w:szCs w:val="22"/>
        </w:rPr>
        <w:tab/>
        <w:t xml:space="preserve">one (1) year-end administration day. </w:t>
      </w:r>
    </w:p>
    <w:p w:rsidR="00D50122" w:rsidRPr="0050737D" w:rsidRDefault="00080BF2" w:rsidP="00080BF2">
      <w:pPr>
        <w:pStyle w:val="Para10"/>
        <w:rPr>
          <w:b/>
        </w:rPr>
      </w:pPr>
      <w:r w:rsidRPr="0050737D">
        <w:rPr>
          <w:b/>
        </w:rPr>
        <w:t>4.</w:t>
      </w:r>
      <w:r w:rsidR="00D50122" w:rsidRPr="0050737D">
        <w:rPr>
          <w:b/>
        </w:rPr>
        <w:tab/>
        <w:t>Effect of Legislation Changes</w:t>
      </w:r>
      <w:r w:rsidR="00C87BC5" w:rsidRPr="0050737D">
        <w:rPr>
          <w:b/>
        </w:rPr>
        <w:fldChar w:fldCharType="begin"/>
      </w:r>
      <w:r w:rsidR="00C87BC5" w:rsidRPr="0050737D">
        <w:instrText xml:space="preserve"> XE "</w:instrText>
      </w:r>
      <w:r w:rsidR="00C87BC5" w:rsidRPr="0050737D">
        <w:rPr>
          <w:lang w:val="en-CA"/>
        </w:rPr>
        <w:instrText>Parent-Teacher Conferences</w:instrText>
      </w:r>
      <w:r w:rsidR="00C87BC5" w:rsidRPr="0050737D">
        <w:instrText xml:space="preserve">" </w:instrText>
      </w:r>
      <w:r w:rsidR="00C87BC5"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Work Year</w:instrText>
      </w:r>
      <w:r w:rsidR="00D50122" w:rsidRPr="0050737D">
        <w:instrText>:</w:instrText>
      </w:r>
      <w:r w:rsidR="00D50122" w:rsidRPr="0050737D">
        <w:rPr>
          <w:lang w:val="en-CA"/>
        </w:rPr>
        <w:instrText>Effect of Legislation Changes</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Effect of Legislation Changes</w:instrText>
      </w:r>
      <w:r w:rsidR="00C6620E" w:rsidRPr="0050737D">
        <w:rPr>
          <w:lang w:val="en-CA"/>
        </w:rPr>
        <w:instrText xml:space="preserve"> (Work Year)</w:instrText>
      </w:r>
      <w:r w:rsidR="00D50122" w:rsidRPr="0050737D">
        <w:instrText xml:space="preserve">" </w:instrText>
      </w:r>
      <w:r w:rsidR="00D50122" w:rsidRPr="0050737D">
        <w:rPr>
          <w:b/>
        </w:rPr>
        <w:fldChar w:fldCharType="end"/>
      </w:r>
    </w:p>
    <w:p w:rsidR="00D50122" w:rsidRPr="0050737D" w:rsidRDefault="00080BF2" w:rsidP="00AB7FEE">
      <w:pPr>
        <w:pStyle w:val="paraa"/>
      </w:pPr>
      <w:r w:rsidRPr="0050737D">
        <w:t>a.</w:t>
      </w:r>
      <w:r w:rsidR="00D50122" w:rsidRPr="0050737D">
        <w:tab/>
        <w:t xml:space="preserve">Should the number of instructional days required by applicable legislation change, the number of instructional days set-out in sub-section </w:t>
      </w:r>
      <w:r w:rsidR="00476E64" w:rsidRPr="0050737D">
        <w:t xml:space="preserve">E.23.1.a </w:t>
      </w:r>
      <w:r w:rsidR="00D50122" w:rsidRPr="0050737D">
        <w:t xml:space="preserve">shall be changed accordingly. </w:t>
      </w:r>
    </w:p>
    <w:p w:rsidR="00D50122" w:rsidRPr="0050737D" w:rsidRDefault="00080BF2" w:rsidP="00080BF2">
      <w:pPr>
        <w:pStyle w:val="Para10"/>
      </w:pPr>
      <w:r w:rsidRPr="0050737D">
        <w:rPr>
          <w:b/>
        </w:rPr>
        <w:t>5.</w:t>
      </w:r>
      <w:r w:rsidR="00D50122" w:rsidRPr="0050737D">
        <w:rPr>
          <w:b/>
        </w:rPr>
        <w:tab/>
        <w:t>Work Outside of Regular Work Year</w:t>
      </w:r>
      <w:r w:rsidR="00D50122" w:rsidRPr="0050737D">
        <w:rPr>
          <w:b/>
        </w:rPr>
        <w:fldChar w:fldCharType="begin"/>
      </w:r>
      <w:r w:rsidR="00D50122" w:rsidRPr="0050737D">
        <w:instrText xml:space="preserve"> XE "</w:instrText>
      </w:r>
      <w:r w:rsidR="00D50122" w:rsidRPr="0050737D">
        <w:rPr>
          <w:lang w:val="en-CA"/>
        </w:rPr>
        <w:instrText>Work Outside of Regular Work Year</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Work Year</w:instrText>
      </w:r>
      <w:r w:rsidR="00D50122" w:rsidRPr="0050737D">
        <w:instrText>:</w:instrText>
      </w:r>
      <w:r w:rsidR="00D50122" w:rsidRPr="0050737D">
        <w:rPr>
          <w:lang w:val="en-CA"/>
        </w:rPr>
        <w:instrText>Work Outside of Regular</w:instrText>
      </w:r>
      <w:r w:rsidR="00D50122" w:rsidRPr="0050737D">
        <w:instrText xml:space="preserve">" </w:instrText>
      </w:r>
      <w:r w:rsidR="00D50122" w:rsidRPr="0050737D">
        <w:rPr>
          <w:b/>
        </w:rPr>
        <w:fldChar w:fldCharType="end"/>
      </w:r>
    </w:p>
    <w:p w:rsidR="00D50122" w:rsidRPr="0050737D" w:rsidRDefault="00080BF2" w:rsidP="00AB7FEE">
      <w:pPr>
        <w:pStyle w:val="paraa"/>
      </w:pPr>
      <w:r w:rsidRPr="0050737D">
        <w:t>a.</w:t>
      </w:r>
      <w:r w:rsidR="00D50122" w:rsidRPr="0050737D">
        <w:tab/>
        <w:t xml:space="preserve">Work outside of the regular work year established above shall be voluntary. In this regard, teachers shall have the right to refuse requests to perform such work. </w:t>
      </w:r>
    </w:p>
    <w:p w:rsidR="00D50122" w:rsidRPr="0050737D" w:rsidRDefault="00080BF2" w:rsidP="00080BF2">
      <w:pPr>
        <w:pStyle w:val="Para10"/>
        <w:rPr>
          <w:b/>
        </w:rPr>
      </w:pPr>
      <w:r w:rsidRPr="0050737D">
        <w:rPr>
          <w:b/>
        </w:rPr>
        <w:t>6.</w:t>
      </w:r>
      <w:r w:rsidR="00D50122" w:rsidRPr="0050737D">
        <w:rPr>
          <w:b/>
        </w:rPr>
        <w:tab/>
        <w:t>Correspondence School</w:t>
      </w:r>
      <w:r w:rsidR="00D50122" w:rsidRPr="0050737D">
        <w:rPr>
          <w:b/>
        </w:rPr>
        <w:fldChar w:fldCharType="begin"/>
      </w:r>
      <w:r w:rsidR="00D50122" w:rsidRPr="0050737D">
        <w:instrText xml:space="preserve"> XE "</w:instrText>
      </w:r>
      <w:r w:rsidR="00D50122" w:rsidRPr="0050737D">
        <w:rPr>
          <w:lang w:val="en-CA"/>
        </w:rPr>
        <w:instrText>Work Year</w:instrText>
      </w:r>
      <w:r w:rsidR="00D50122" w:rsidRPr="0050737D">
        <w:instrText>:</w:instrText>
      </w:r>
      <w:r w:rsidR="00D50122" w:rsidRPr="0050737D">
        <w:rPr>
          <w:lang w:val="en-CA"/>
        </w:rPr>
        <w:instrText>Correspondence School</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Correspondence School</w:instrText>
      </w:r>
      <w:r w:rsidR="00D50122" w:rsidRPr="0050737D">
        <w:instrText xml:space="preserve">" </w:instrText>
      </w:r>
      <w:r w:rsidR="00D50122" w:rsidRPr="0050737D">
        <w:rPr>
          <w:b/>
        </w:rPr>
        <w:fldChar w:fldCharType="end"/>
      </w:r>
    </w:p>
    <w:p w:rsidR="00D50122" w:rsidRPr="0050737D" w:rsidRDefault="00080BF2" w:rsidP="00AB7FEE">
      <w:pPr>
        <w:pStyle w:val="paraa"/>
      </w:pPr>
      <w:r w:rsidRPr="0050737D">
        <w:t>a.</w:t>
      </w:r>
      <w:r w:rsidR="00D50122" w:rsidRPr="0050737D">
        <w:tab/>
        <w:t>For teachers assigned to the Distance Education School of the Kootenays</w:t>
      </w:r>
      <w:r w:rsidR="00D50122" w:rsidRPr="0050737D">
        <w:fldChar w:fldCharType="begin"/>
      </w:r>
      <w:r w:rsidR="00D50122" w:rsidRPr="0050737D">
        <w:instrText xml:space="preserve"> XE "Distance Education School of the Kootenays" </w:instrText>
      </w:r>
      <w:r w:rsidR="00D50122" w:rsidRPr="0050737D">
        <w:fldChar w:fldCharType="end"/>
      </w:r>
      <w:r w:rsidR="00D50122" w:rsidRPr="0050737D">
        <w:t xml:space="preserve">, the days established above shall be scheduled between July 2 and June 30 of the subsequent year, excluding Saturdays and Sundays, statutory holidays and Christmas break. </w:t>
      </w:r>
    </w:p>
    <w:p w:rsidR="00D50122" w:rsidRPr="0050737D" w:rsidRDefault="00080BF2" w:rsidP="00AB7FEE">
      <w:pPr>
        <w:pStyle w:val="paraa"/>
      </w:pPr>
      <w:r w:rsidRPr="0050737D">
        <w:t>b.</w:t>
      </w:r>
      <w:r w:rsidR="00D50122" w:rsidRPr="0050737D">
        <w:tab/>
        <w:t xml:space="preserve">For teachers assigned to the Distance Education School of the Kootenays, staff shall have the right to schedule their holidays. Each employee shall have the right to one (1) break of no less than four (4) weeks’ duration. </w:t>
      </w:r>
    </w:p>
    <w:p w:rsidR="001637D8" w:rsidRPr="0050737D" w:rsidRDefault="001637D8" w:rsidP="001637D8">
      <w:bookmarkStart w:id="217" w:name="_Toc476369010"/>
      <w:bookmarkStart w:id="218" w:name="_Toc95547281"/>
    </w:p>
    <w:p w:rsidR="00367786" w:rsidRPr="0050737D" w:rsidRDefault="00367786">
      <w:pPr>
        <w:pStyle w:val="Heading2"/>
      </w:pPr>
      <w:bookmarkStart w:id="219" w:name="_Toc453417166"/>
      <w:r w:rsidRPr="0050737D">
        <w:t xml:space="preserve">ARTICLE D.21  </w:t>
      </w:r>
      <w:r w:rsidRPr="0050737D">
        <w:tab/>
        <w:t>EXTRA-CURRICULAR DUTIES</w:t>
      </w:r>
      <w:bookmarkEnd w:id="219"/>
      <w:r w:rsidR="00C6620E" w:rsidRPr="0050737D">
        <w:fldChar w:fldCharType="begin"/>
      </w:r>
      <w:r w:rsidR="00C6620E" w:rsidRPr="0050737D">
        <w:instrText xml:space="preserve"> XE "EXTRA-CURRICULAR DUTIES" </w:instrText>
      </w:r>
      <w:r w:rsidR="00C6620E" w:rsidRPr="0050737D">
        <w:fldChar w:fldCharType="end"/>
      </w:r>
    </w:p>
    <w:bookmarkEnd w:id="217"/>
    <w:bookmarkEnd w:id="218"/>
    <w:p w:rsidR="00D50122" w:rsidRPr="0050737D" w:rsidRDefault="000934A4" w:rsidP="000934A4">
      <w:pPr>
        <w:pStyle w:val="Para10"/>
      </w:pPr>
      <w:r w:rsidRPr="0050737D">
        <w:t>1.</w:t>
      </w:r>
      <w:r w:rsidR="00D50122" w:rsidRPr="0050737D">
        <w:tab/>
        <w:t xml:space="preserve">For purposes of this Agreement, extra-curricular programs and activities include all of those that are beyond the provincially prescribed and locally determined curriculum of the School District. </w:t>
      </w:r>
    </w:p>
    <w:p w:rsidR="00D50122" w:rsidRPr="0050737D" w:rsidRDefault="000934A4" w:rsidP="000934A4">
      <w:pPr>
        <w:pStyle w:val="Para10"/>
      </w:pPr>
      <w:r w:rsidRPr="0050737D">
        <w:t>2.</w:t>
      </w:r>
      <w:r w:rsidR="00D50122" w:rsidRPr="0050737D">
        <w:tab/>
        <w:t xml:space="preserve">The Board and the Association recognize extra-curricular activities as a valuable part of the school program. </w:t>
      </w:r>
    </w:p>
    <w:p w:rsidR="00D50122" w:rsidRPr="0050737D" w:rsidRDefault="000934A4" w:rsidP="000934A4">
      <w:pPr>
        <w:pStyle w:val="Para10"/>
      </w:pPr>
      <w:r w:rsidRPr="0050737D">
        <w:t>3.</w:t>
      </w:r>
      <w:r w:rsidR="00D50122" w:rsidRPr="0050737D">
        <w:tab/>
        <w:t xml:space="preserve">The Board recognizes the voluntary nature of teacher participation in extra-curricular activities, subject to the School Act and Regulations. </w:t>
      </w:r>
    </w:p>
    <w:p w:rsidR="00D50122" w:rsidRPr="0050737D" w:rsidRDefault="000934A4" w:rsidP="000934A4">
      <w:pPr>
        <w:pStyle w:val="Para10"/>
      </w:pPr>
      <w:r w:rsidRPr="0050737D">
        <w:t>4.</w:t>
      </w:r>
      <w:r w:rsidR="00D50122" w:rsidRPr="0050737D">
        <w:tab/>
        <w:t>While voluntarily involved in extra-curricular activities, teachers shall be considered to be acting in the employ of the Board, for purposes of liability of the Board and coverage by the Board’s insurance.</w:t>
      </w:r>
    </w:p>
    <w:p w:rsidR="001637D8" w:rsidRPr="0050737D" w:rsidRDefault="001637D8" w:rsidP="001637D8">
      <w:bookmarkStart w:id="220" w:name="_Toc476369011"/>
      <w:bookmarkStart w:id="221" w:name="_Toc95547282"/>
    </w:p>
    <w:p w:rsidR="00367786" w:rsidRPr="0050737D" w:rsidRDefault="00367786">
      <w:pPr>
        <w:pStyle w:val="Heading2"/>
      </w:pPr>
      <w:bookmarkStart w:id="222" w:name="_Toc453417167"/>
      <w:r w:rsidRPr="0050737D">
        <w:t xml:space="preserve">ARTICLE D.22  </w:t>
      </w:r>
      <w:r w:rsidRPr="0050737D">
        <w:tab/>
        <w:t>NOON HOUR SUPERVISION</w:t>
      </w:r>
      <w:bookmarkEnd w:id="222"/>
      <w:r w:rsidR="00C6620E" w:rsidRPr="0050737D">
        <w:fldChar w:fldCharType="begin"/>
      </w:r>
      <w:r w:rsidR="00C6620E" w:rsidRPr="0050737D">
        <w:instrText xml:space="preserve"> XE "NOON HOUR SUPERVISION" </w:instrText>
      </w:r>
      <w:r w:rsidR="00C6620E" w:rsidRPr="0050737D">
        <w:fldChar w:fldCharType="end"/>
      </w:r>
      <w:r w:rsidR="00C6620E" w:rsidRPr="0050737D">
        <w:fldChar w:fldCharType="begin"/>
      </w:r>
      <w:r w:rsidR="00C6620E" w:rsidRPr="0050737D">
        <w:instrText xml:space="preserve"> XE "</w:instrText>
      </w:r>
      <w:r w:rsidR="00C6620E" w:rsidRPr="0050737D">
        <w:rPr>
          <w:lang w:val="en-CA"/>
        </w:rPr>
        <w:instrText>Supervision, Noon Hour</w:instrText>
      </w:r>
      <w:r w:rsidR="00C6620E" w:rsidRPr="0050737D">
        <w:instrText xml:space="preserve">" </w:instrText>
      </w:r>
      <w:r w:rsidR="00C6620E" w:rsidRPr="0050737D">
        <w:fldChar w:fldCharType="end"/>
      </w:r>
    </w:p>
    <w:bookmarkEnd w:id="220"/>
    <w:bookmarkEnd w:id="221"/>
    <w:p w:rsidR="00D50122" w:rsidRPr="0050737D" w:rsidRDefault="000934A4" w:rsidP="00D50122">
      <w:pPr>
        <w:pStyle w:val="para1"/>
        <w:rPr>
          <w:rFonts w:cs="Arial"/>
          <w:szCs w:val="22"/>
        </w:rPr>
      </w:pPr>
      <w:r w:rsidRPr="0050737D">
        <w:rPr>
          <w:rFonts w:cs="Arial"/>
          <w:szCs w:val="22"/>
        </w:rPr>
        <w:t>1.</w:t>
      </w:r>
      <w:r w:rsidR="00D50122" w:rsidRPr="0050737D">
        <w:rPr>
          <w:rFonts w:cs="Arial"/>
          <w:szCs w:val="22"/>
        </w:rPr>
        <w:tab/>
        <w:t xml:space="preserve">The terms of this Article notwithstanding, teachers are required to perform supervision duties, pursuant to the School Act and/or the School Act Regulations, in emergency situations or other situations where the safety or security of students is at risk. </w:t>
      </w:r>
    </w:p>
    <w:p w:rsidR="00D50122" w:rsidRPr="0050737D" w:rsidRDefault="000934A4" w:rsidP="00D50122">
      <w:pPr>
        <w:pStyle w:val="para1"/>
        <w:rPr>
          <w:rFonts w:cs="Arial"/>
          <w:szCs w:val="22"/>
        </w:rPr>
      </w:pPr>
      <w:r w:rsidRPr="0050737D">
        <w:rPr>
          <w:rFonts w:cs="Arial"/>
          <w:szCs w:val="22"/>
        </w:rPr>
        <w:t>2.</w:t>
      </w:r>
      <w:r w:rsidR="00D50122" w:rsidRPr="0050737D">
        <w:rPr>
          <w:rFonts w:cs="Arial"/>
          <w:szCs w:val="22"/>
        </w:rPr>
        <w:tab/>
        <w:t xml:space="preserve">All teachers covered by this Agreement shall have the right to a duty free lunch period equivalent to the school's regularly scheduled noon intermission. </w:t>
      </w:r>
    </w:p>
    <w:p w:rsidR="00D50122" w:rsidRPr="0050737D" w:rsidRDefault="000934A4" w:rsidP="00D50122">
      <w:pPr>
        <w:pStyle w:val="para1"/>
        <w:rPr>
          <w:rFonts w:cs="Arial"/>
          <w:szCs w:val="22"/>
        </w:rPr>
      </w:pPr>
      <w:r w:rsidRPr="0050737D">
        <w:rPr>
          <w:rFonts w:cs="Arial"/>
          <w:szCs w:val="22"/>
        </w:rPr>
        <w:t>3.</w:t>
      </w:r>
      <w:r w:rsidR="00D50122" w:rsidRPr="0050737D">
        <w:rPr>
          <w:rFonts w:cs="Arial"/>
          <w:szCs w:val="22"/>
        </w:rPr>
        <w:tab/>
        <w:t xml:space="preserve">Nothing in this Article precludes the </w:t>
      </w:r>
      <w:r w:rsidR="000537A9" w:rsidRPr="0050737D">
        <w:t xml:space="preserve">Principal/Vice Principal </w:t>
      </w:r>
      <w:r w:rsidR="00D50122" w:rsidRPr="0050737D">
        <w:rPr>
          <w:rFonts w:cs="Arial"/>
          <w:szCs w:val="22"/>
        </w:rPr>
        <w:t xml:space="preserve">from assigning, on his/her absence from the school, a teacher to be responsible for the noon hour supervision personnel. </w:t>
      </w:r>
      <w:r w:rsidR="00C87BC5" w:rsidRPr="0050737D">
        <w:rPr>
          <w:rFonts w:cs="Arial"/>
          <w:szCs w:val="22"/>
        </w:rPr>
        <w:fldChar w:fldCharType="begin"/>
      </w:r>
      <w:r w:rsidR="00C87BC5" w:rsidRPr="0050737D">
        <w:instrText xml:space="preserve"> XE "</w:instrText>
      </w:r>
      <w:r w:rsidR="00C87BC5" w:rsidRPr="0050737D">
        <w:rPr>
          <w:lang w:val="en-CA"/>
        </w:rPr>
        <w:instrText>Duty Free Lunch</w:instrText>
      </w:r>
      <w:r w:rsidR="00C87BC5" w:rsidRPr="0050737D">
        <w:instrText xml:space="preserve">" </w:instrText>
      </w:r>
      <w:r w:rsidR="00C87BC5" w:rsidRPr="0050737D">
        <w:rPr>
          <w:rFonts w:cs="Arial"/>
          <w:szCs w:val="22"/>
        </w:rPr>
        <w:fldChar w:fldCharType="end"/>
      </w:r>
    </w:p>
    <w:p w:rsidR="001637D8" w:rsidRPr="0050737D" w:rsidRDefault="001637D8" w:rsidP="001637D8">
      <w:bookmarkStart w:id="223" w:name="_Toc476369024"/>
      <w:bookmarkStart w:id="224" w:name="_Toc95547295"/>
    </w:p>
    <w:p w:rsidR="00367786" w:rsidRPr="0050737D" w:rsidRDefault="004A4B03">
      <w:pPr>
        <w:pStyle w:val="Heading2"/>
      </w:pPr>
      <w:bookmarkStart w:id="225" w:name="_Toc453417168"/>
      <w:r w:rsidRPr="0050737D">
        <w:t>ARTICLE D.23</w:t>
      </w:r>
      <w:r w:rsidR="00367786" w:rsidRPr="0050737D">
        <w:t xml:space="preserve">  </w:t>
      </w:r>
      <w:r w:rsidR="00367786" w:rsidRPr="0050737D">
        <w:tab/>
      </w:r>
      <w:r w:rsidRPr="0050737D">
        <w:t>JOINT HEALTH AND SAFETY COMMITTEE</w:t>
      </w:r>
      <w:bookmarkEnd w:id="225"/>
      <w:r w:rsidR="00C87BC5" w:rsidRPr="0050737D">
        <w:fldChar w:fldCharType="begin"/>
      </w:r>
      <w:r w:rsidR="00C87BC5" w:rsidRPr="0050737D">
        <w:instrText xml:space="preserve"> XE "</w:instrText>
      </w:r>
      <w:r w:rsidR="00C87BC5" w:rsidRPr="0050737D">
        <w:rPr>
          <w:lang w:val="en-CA"/>
        </w:rPr>
        <w:instrText>District Health and Safety Committee</w:instrText>
      </w:r>
      <w:r w:rsidR="00C87BC5" w:rsidRPr="0050737D">
        <w:instrText xml:space="preserve">" </w:instrText>
      </w:r>
      <w:r w:rsidR="00C87BC5" w:rsidRPr="0050737D">
        <w:fldChar w:fldCharType="end"/>
      </w:r>
      <w:r w:rsidR="00C87BC5" w:rsidRPr="0050737D">
        <w:fldChar w:fldCharType="begin"/>
      </w:r>
      <w:r w:rsidR="00C87BC5" w:rsidRPr="0050737D">
        <w:instrText xml:space="preserve"> XE "</w:instrText>
      </w:r>
      <w:r w:rsidR="00C87BC5" w:rsidRPr="0050737D">
        <w:rPr>
          <w:lang w:val="en-CA"/>
        </w:rPr>
        <w:instrText>Health and Safety Committee</w:instrText>
      </w:r>
      <w:r w:rsidR="00C87BC5" w:rsidRPr="0050737D">
        <w:instrText xml:space="preserve">" </w:instrText>
      </w:r>
      <w:r w:rsidR="00C87BC5" w:rsidRPr="0050737D">
        <w:fldChar w:fldCharType="end"/>
      </w:r>
    </w:p>
    <w:bookmarkEnd w:id="223"/>
    <w:bookmarkEnd w:id="224"/>
    <w:p w:rsidR="00874F05" w:rsidRPr="0050737D" w:rsidRDefault="004A4B03" w:rsidP="004A4B03">
      <w:pPr>
        <w:pStyle w:val="para1head"/>
        <w:tabs>
          <w:tab w:val="clear" w:pos="864"/>
        </w:tabs>
        <w:ind w:left="720" w:hanging="720"/>
        <w:rPr>
          <w:rFonts w:ascii="Arial" w:hAnsi="Arial" w:cs="Arial"/>
          <w:b/>
          <w:sz w:val="22"/>
          <w:szCs w:val="22"/>
        </w:rPr>
      </w:pPr>
      <w:r w:rsidRPr="0050737D">
        <w:rPr>
          <w:rFonts w:ascii="Arial" w:hAnsi="Arial" w:cs="Arial"/>
          <w:b/>
          <w:sz w:val="22"/>
          <w:szCs w:val="22"/>
        </w:rPr>
        <w:t>1.</w:t>
      </w:r>
      <w:r w:rsidR="00874F05" w:rsidRPr="0050737D">
        <w:rPr>
          <w:rFonts w:ascii="Arial" w:hAnsi="Arial" w:cs="Arial"/>
          <w:b/>
          <w:sz w:val="22"/>
          <w:szCs w:val="22"/>
        </w:rPr>
        <w:tab/>
        <w:t>Statement of Intent</w:t>
      </w:r>
      <w:r w:rsidR="00874F05" w:rsidRPr="0050737D">
        <w:rPr>
          <w:rFonts w:ascii="Arial" w:hAnsi="Arial" w:cs="Arial"/>
          <w:b/>
          <w:sz w:val="22"/>
          <w:szCs w:val="22"/>
        </w:rPr>
        <w:fldChar w:fldCharType="begin"/>
      </w:r>
      <w:r w:rsidR="00874F05" w:rsidRPr="0050737D">
        <w:rPr>
          <w:sz w:val="22"/>
          <w:szCs w:val="22"/>
        </w:rPr>
        <w:instrText xml:space="preserve"> XE "</w:instrText>
      </w:r>
      <w:r w:rsidR="00874F05" w:rsidRPr="0050737D">
        <w:rPr>
          <w:sz w:val="22"/>
          <w:szCs w:val="22"/>
          <w:lang w:val="en-CA"/>
        </w:rPr>
        <w:instrText>Statement if Intent</w:instrText>
      </w:r>
      <w:r w:rsidR="00874F05" w:rsidRPr="0050737D">
        <w:rPr>
          <w:sz w:val="22"/>
          <w:szCs w:val="22"/>
        </w:rPr>
        <w:instrText>:</w:instrText>
      </w:r>
      <w:r w:rsidR="00874F05" w:rsidRPr="0050737D">
        <w:rPr>
          <w:sz w:val="22"/>
          <w:szCs w:val="22"/>
          <w:lang w:val="en-CA"/>
        </w:rPr>
        <w:instrText>Joint Health and Safety Committee</w:instrText>
      </w:r>
      <w:r w:rsidR="00874F05" w:rsidRPr="0050737D">
        <w:rPr>
          <w:sz w:val="22"/>
          <w:szCs w:val="22"/>
        </w:rPr>
        <w:instrText xml:space="preserve">" </w:instrText>
      </w:r>
      <w:r w:rsidR="00874F05" w:rsidRPr="0050737D">
        <w:rPr>
          <w:rFonts w:ascii="Arial" w:hAnsi="Arial" w:cs="Arial"/>
          <w:b/>
          <w:sz w:val="22"/>
          <w:szCs w:val="22"/>
        </w:rPr>
        <w:fldChar w:fldCharType="end"/>
      </w:r>
      <w:r w:rsidR="00874F05" w:rsidRPr="0050737D">
        <w:rPr>
          <w:rFonts w:ascii="Arial" w:hAnsi="Arial" w:cs="Arial"/>
          <w:b/>
          <w:sz w:val="22"/>
          <w:szCs w:val="22"/>
        </w:rPr>
        <w:t xml:space="preserve"> </w:t>
      </w:r>
    </w:p>
    <w:p w:rsidR="00874F05" w:rsidRPr="0050737D" w:rsidRDefault="004A4B03" w:rsidP="00AB7FEE">
      <w:pPr>
        <w:pStyle w:val="paraa"/>
      </w:pPr>
      <w:r w:rsidRPr="0050737D">
        <w:t>a.</w:t>
      </w:r>
      <w:r w:rsidR="00874F05" w:rsidRPr="0050737D">
        <w:tab/>
        <w:t xml:space="preserve">The Board agrees to comply with all applicable regulations and legislation governing safety and health. </w:t>
      </w:r>
    </w:p>
    <w:p w:rsidR="00874F05" w:rsidRPr="0050737D" w:rsidRDefault="004A4B03" w:rsidP="00AB7FEE">
      <w:pPr>
        <w:pStyle w:val="paraa"/>
      </w:pPr>
      <w:r w:rsidRPr="0050737D">
        <w:t>b.</w:t>
      </w:r>
      <w:r w:rsidR="00874F05" w:rsidRPr="0050737D">
        <w:tab/>
        <w:t>The Board and Union agree to cooperate in continuing</w:t>
      </w:r>
      <w:r w:rsidR="0024067A" w:rsidRPr="0050737D">
        <w:t xml:space="preserve"> to improve</w:t>
      </w:r>
      <w:r w:rsidR="00874F05" w:rsidRPr="0050737D">
        <w:t xml:space="preserve"> the safety measures now in effect within the District. </w:t>
      </w:r>
    </w:p>
    <w:p w:rsidR="00874F05" w:rsidRPr="0050737D" w:rsidRDefault="004A4B03" w:rsidP="00385B47">
      <w:pPr>
        <w:pStyle w:val="para1head"/>
        <w:tabs>
          <w:tab w:val="clear" w:pos="864"/>
          <w:tab w:val="left" w:pos="720"/>
        </w:tabs>
        <w:rPr>
          <w:rFonts w:ascii="Arial" w:hAnsi="Arial" w:cs="Arial"/>
          <w:b/>
          <w:sz w:val="22"/>
          <w:szCs w:val="22"/>
        </w:rPr>
      </w:pPr>
      <w:r w:rsidRPr="0050737D">
        <w:rPr>
          <w:rFonts w:ascii="Arial" w:hAnsi="Arial" w:cs="Arial"/>
          <w:b/>
          <w:sz w:val="22"/>
          <w:szCs w:val="22"/>
        </w:rPr>
        <w:t>2.</w:t>
      </w:r>
      <w:r w:rsidR="00874F05" w:rsidRPr="0050737D">
        <w:rPr>
          <w:rFonts w:ascii="Arial" w:hAnsi="Arial" w:cs="Arial"/>
          <w:b/>
          <w:sz w:val="22"/>
          <w:szCs w:val="22"/>
        </w:rPr>
        <w:tab/>
        <w:t>Joint Health and Safety Committee</w:t>
      </w:r>
      <w:r w:rsidR="00874F05" w:rsidRPr="0050737D">
        <w:rPr>
          <w:rFonts w:ascii="Arial" w:hAnsi="Arial" w:cs="Arial"/>
          <w:b/>
          <w:sz w:val="22"/>
          <w:szCs w:val="22"/>
        </w:rPr>
        <w:fldChar w:fldCharType="begin"/>
      </w:r>
      <w:r w:rsidR="00874F05" w:rsidRPr="0050737D">
        <w:rPr>
          <w:sz w:val="22"/>
          <w:szCs w:val="22"/>
        </w:rPr>
        <w:instrText xml:space="preserve"> XE "</w:instrText>
      </w:r>
      <w:r w:rsidR="00874F05" w:rsidRPr="0050737D">
        <w:rPr>
          <w:rFonts w:ascii="Arial" w:hAnsi="Arial" w:cs="Arial"/>
          <w:b/>
          <w:sz w:val="22"/>
          <w:szCs w:val="22"/>
        </w:rPr>
        <w:instrText>Joint Health and Safety Committee</w:instrText>
      </w:r>
      <w:r w:rsidR="00874F05" w:rsidRPr="0050737D">
        <w:rPr>
          <w:sz w:val="22"/>
          <w:szCs w:val="22"/>
        </w:rPr>
        <w:instrText xml:space="preserve">" </w:instrText>
      </w:r>
      <w:r w:rsidR="00874F05" w:rsidRPr="0050737D">
        <w:rPr>
          <w:rFonts w:ascii="Arial" w:hAnsi="Arial" w:cs="Arial"/>
          <w:b/>
          <w:sz w:val="22"/>
          <w:szCs w:val="22"/>
        </w:rPr>
        <w:fldChar w:fldCharType="end"/>
      </w:r>
      <w:r w:rsidR="00874F05" w:rsidRPr="0050737D">
        <w:rPr>
          <w:rFonts w:ascii="Arial" w:hAnsi="Arial" w:cs="Arial"/>
          <w:b/>
          <w:sz w:val="22"/>
          <w:szCs w:val="22"/>
        </w:rPr>
        <w:t xml:space="preserve"> </w:t>
      </w:r>
    </w:p>
    <w:p w:rsidR="00874F05" w:rsidRPr="0050737D" w:rsidRDefault="004A4B03" w:rsidP="004A4B03">
      <w:pPr>
        <w:pStyle w:val="para1"/>
        <w:tabs>
          <w:tab w:val="clear" w:pos="864"/>
        </w:tabs>
        <w:ind w:left="1440" w:hanging="720"/>
        <w:rPr>
          <w:rFonts w:cs="Arial"/>
          <w:szCs w:val="22"/>
        </w:rPr>
      </w:pPr>
      <w:r w:rsidRPr="0050737D">
        <w:rPr>
          <w:rFonts w:cs="Arial"/>
          <w:szCs w:val="22"/>
        </w:rPr>
        <w:t>a.</w:t>
      </w:r>
      <w:r w:rsidR="00874F05" w:rsidRPr="0050737D">
        <w:rPr>
          <w:rFonts w:cs="Arial"/>
          <w:szCs w:val="22"/>
        </w:rPr>
        <w:tab/>
        <w:t xml:space="preserve">A Joint Health and Safety Committee shall be established comprising two (2) representatives appointed by the Association, two (2) representatives appointed by C.U.P.E. Local 748, two (2) representatives appointed from among the </w:t>
      </w:r>
      <w:r w:rsidR="0024067A" w:rsidRPr="0050737D">
        <w:rPr>
          <w:rFonts w:cs="Arial"/>
          <w:szCs w:val="22"/>
        </w:rPr>
        <w:t>Principals/V</w:t>
      </w:r>
      <w:r w:rsidR="000537A9" w:rsidRPr="0050737D">
        <w:rPr>
          <w:rFonts w:cs="Arial"/>
          <w:szCs w:val="22"/>
        </w:rPr>
        <w:t xml:space="preserve">ice </w:t>
      </w:r>
      <w:r w:rsidR="0024067A" w:rsidRPr="0050737D">
        <w:rPr>
          <w:rFonts w:cs="Arial"/>
          <w:szCs w:val="22"/>
        </w:rPr>
        <w:t>P</w:t>
      </w:r>
      <w:r w:rsidR="000537A9" w:rsidRPr="0050737D">
        <w:rPr>
          <w:rFonts w:cs="Arial"/>
          <w:szCs w:val="22"/>
        </w:rPr>
        <w:t>rincipal</w:t>
      </w:r>
      <w:r w:rsidR="0024067A" w:rsidRPr="0050737D">
        <w:rPr>
          <w:rFonts w:cs="Arial"/>
          <w:szCs w:val="22"/>
        </w:rPr>
        <w:t>s</w:t>
      </w:r>
      <w:r w:rsidR="00874F05" w:rsidRPr="0050737D">
        <w:rPr>
          <w:rFonts w:cs="Arial"/>
          <w:szCs w:val="22"/>
        </w:rPr>
        <w:t xml:space="preserve">, and two (2) representatives appointed by the Board. </w:t>
      </w:r>
    </w:p>
    <w:p w:rsidR="00874F05" w:rsidRPr="0050737D" w:rsidRDefault="004A4B03" w:rsidP="004A4B03">
      <w:pPr>
        <w:pStyle w:val="para1"/>
        <w:tabs>
          <w:tab w:val="clear" w:pos="864"/>
        </w:tabs>
        <w:ind w:left="1440" w:hanging="720"/>
        <w:rPr>
          <w:rFonts w:cs="Arial"/>
          <w:szCs w:val="22"/>
        </w:rPr>
      </w:pPr>
      <w:r w:rsidRPr="0050737D">
        <w:rPr>
          <w:rFonts w:cs="Arial"/>
          <w:szCs w:val="22"/>
        </w:rPr>
        <w:t>b.</w:t>
      </w:r>
      <w:r w:rsidR="00874F05" w:rsidRPr="0050737D">
        <w:rPr>
          <w:rFonts w:cs="Arial"/>
          <w:szCs w:val="22"/>
        </w:rPr>
        <w:tab/>
        <w:t xml:space="preserve">The Joint Health and Safety Committee shall hold meetings at the request of either the Association, </w:t>
      </w:r>
      <w:r w:rsidR="00C17901" w:rsidRPr="0050737D">
        <w:rPr>
          <w:rFonts w:cs="Arial"/>
          <w:szCs w:val="22"/>
        </w:rPr>
        <w:t xml:space="preserve">C.U.P.E. </w:t>
      </w:r>
      <w:r w:rsidR="00874F05" w:rsidRPr="0050737D">
        <w:rPr>
          <w:rFonts w:cs="Arial"/>
          <w:szCs w:val="22"/>
        </w:rPr>
        <w:t xml:space="preserve">Local 748, or the Board and all unsafe or dangerous conditions shall be taken up and dealt with at such meetings. </w:t>
      </w:r>
    </w:p>
    <w:p w:rsidR="00874F05" w:rsidRPr="0050737D" w:rsidRDefault="004A4B03" w:rsidP="004A4B03">
      <w:pPr>
        <w:pStyle w:val="para1"/>
        <w:tabs>
          <w:tab w:val="clear" w:pos="864"/>
        </w:tabs>
        <w:ind w:left="1440" w:hanging="720"/>
        <w:rPr>
          <w:rFonts w:cs="Arial"/>
          <w:szCs w:val="22"/>
        </w:rPr>
      </w:pPr>
      <w:r w:rsidRPr="0050737D">
        <w:rPr>
          <w:rFonts w:cs="Arial"/>
          <w:szCs w:val="22"/>
        </w:rPr>
        <w:t>c.</w:t>
      </w:r>
      <w:r w:rsidR="00874F05" w:rsidRPr="0050737D">
        <w:rPr>
          <w:rFonts w:cs="Arial"/>
          <w:szCs w:val="22"/>
        </w:rPr>
        <w:tab/>
        <w:t>Minutes of all Joint Health and Safety Committee meetings shall be kept and copies of such Minutes shall be sent to the Board, the Association and</w:t>
      </w:r>
      <w:r w:rsidR="0024067A" w:rsidRPr="0050737D">
        <w:rPr>
          <w:rFonts w:cs="Arial"/>
          <w:szCs w:val="22"/>
        </w:rPr>
        <w:t xml:space="preserve"> C</w:t>
      </w:r>
      <w:r w:rsidR="00C17901" w:rsidRPr="0050737D">
        <w:rPr>
          <w:rFonts w:cs="Arial"/>
          <w:szCs w:val="22"/>
        </w:rPr>
        <w:t>.</w:t>
      </w:r>
      <w:r w:rsidR="0024067A" w:rsidRPr="0050737D">
        <w:rPr>
          <w:rFonts w:cs="Arial"/>
          <w:szCs w:val="22"/>
        </w:rPr>
        <w:t>U</w:t>
      </w:r>
      <w:r w:rsidR="00C17901" w:rsidRPr="0050737D">
        <w:rPr>
          <w:rFonts w:cs="Arial"/>
          <w:szCs w:val="22"/>
        </w:rPr>
        <w:t>.</w:t>
      </w:r>
      <w:r w:rsidR="0024067A" w:rsidRPr="0050737D">
        <w:rPr>
          <w:rFonts w:cs="Arial"/>
          <w:szCs w:val="22"/>
        </w:rPr>
        <w:t>P</w:t>
      </w:r>
      <w:r w:rsidR="00C17901" w:rsidRPr="0050737D">
        <w:rPr>
          <w:rFonts w:cs="Arial"/>
          <w:szCs w:val="22"/>
        </w:rPr>
        <w:t>.</w:t>
      </w:r>
      <w:r w:rsidR="0024067A" w:rsidRPr="0050737D">
        <w:rPr>
          <w:rFonts w:cs="Arial"/>
          <w:szCs w:val="22"/>
        </w:rPr>
        <w:t>E</w:t>
      </w:r>
      <w:r w:rsidR="00874F05" w:rsidRPr="0050737D">
        <w:rPr>
          <w:rFonts w:cs="Arial"/>
          <w:szCs w:val="22"/>
        </w:rPr>
        <w:t xml:space="preserve"> Local 748. </w:t>
      </w:r>
    </w:p>
    <w:p w:rsidR="00874F05" w:rsidRPr="0050737D" w:rsidRDefault="004A4B03" w:rsidP="004A4B03">
      <w:pPr>
        <w:pStyle w:val="para1"/>
        <w:tabs>
          <w:tab w:val="clear" w:pos="864"/>
        </w:tabs>
        <w:ind w:left="1440" w:hanging="720"/>
        <w:rPr>
          <w:rFonts w:cs="Arial"/>
          <w:szCs w:val="22"/>
        </w:rPr>
      </w:pPr>
      <w:r w:rsidRPr="0050737D">
        <w:rPr>
          <w:rFonts w:cs="Arial"/>
          <w:szCs w:val="22"/>
        </w:rPr>
        <w:t>d.</w:t>
      </w:r>
      <w:r w:rsidR="00874F05" w:rsidRPr="0050737D">
        <w:rPr>
          <w:rFonts w:cs="Arial"/>
          <w:szCs w:val="22"/>
        </w:rPr>
        <w:tab/>
        <w:t xml:space="preserve">When the Association's representatives attend committee meetings during instructional hours, and a </w:t>
      </w:r>
      <w:r w:rsidR="002B13EA" w:rsidRPr="0050737D">
        <w:rPr>
          <w:rFonts w:cs="Arial"/>
          <w:szCs w:val="22"/>
        </w:rPr>
        <w:t>Teacher teaching on call</w:t>
      </w:r>
      <w:r w:rsidR="00874F05" w:rsidRPr="0050737D">
        <w:rPr>
          <w:rFonts w:cs="Arial"/>
          <w:szCs w:val="22"/>
        </w:rPr>
        <w:t xml:space="preserve"> is required</w:t>
      </w:r>
      <w:r w:rsidR="00F07ED9" w:rsidRPr="0050737D">
        <w:rPr>
          <w:rFonts w:cs="Arial"/>
          <w:szCs w:val="22"/>
        </w:rPr>
        <w:t>,</w:t>
      </w:r>
      <w:r w:rsidR="00874F05" w:rsidRPr="0050737D">
        <w:rPr>
          <w:rFonts w:cs="Arial"/>
          <w:szCs w:val="22"/>
        </w:rPr>
        <w:t xml:space="preserve"> the </w:t>
      </w:r>
      <w:r w:rsidR="002B13EA" w:rsidRPr="0050737D">
        <w:rPr>
          <w:rFonts w:cs="Arial"/>
          <w:szCs w:val="22"/>
        </w:rPr>
        <w:t>Teacher teaching on call</w:t>
      </w:r>
      <w:r w:rsidR="00874F05" w:rsidRPr="0050737D">
        <w:rPr>
          <w:rFonts w:cs="Arial"/>
          <w:szCs w:val="22"/>
        </w:rPr>
        <w:t xml:space="preserve"> shall be provided by the Board. </w:t>
      </w:r>
    </w:p>
    <w:p w:rsidR="00D25918" w:rsidRPr="0050737D" w:rsidRDefault="00D25918" w:rsidP="004A4B03">
      <w:pPr>
        <w:pStyle w:val="para1"/>
        <w:tabs>
          <w:tab w:val="clear" w:pos="864"/>
        </w:tabs>
        <w:ind w:left="1440" w:hanging="720"/>
        <w:rPr>
          <w:rFonts w:cs="Arial"/>
          <w:szCs w:val="22"/>
        </w:rPr>
      </w:pPr>
      <w:r w:rsidRPr="0050737D">
        <w:rPr>
          <w:rFonts w:cs="Arial"/>
          <w:szCs w:val="22"/>
        </w:rPr>
        <w:t xml:space="preserve">e. </w:t>
      </w:r>
      <w:r w:rsidRPr="0050737D">
        <w:rPr>
          <w:rFonts w:cs="Arial"/>
          <w:szCs w:val="22"/>
        </w:rPr>
        <w:tab/>
        <w:t>When the Association's representatives attend health and safety courses approved by the Superintendent or designate during instructional hours, and a Teacher teaching on call is required by the Principal/Vice Principal, the Teacher teaching on call shall be provided by the Board.</w:t>
      </w:r>
    </w:p>
    <w:p w:rsidR="00874F05" w:rsidRPr="0050737D" w:rsidRDefault="004A4B03" w:rsidP="004A4B03">
      <w:pPr>
        <w:pStyle w:val="para1"/>
        <w:tabs>
          <w:tab w:val="clear" w:pos="864"/>
        </w:tabs>
        <w:ind w:left="1440" w:hanging="720"/>
        <w:rPr>
          <w:rFonts w:cs="Arial"/>
          <w:szCs w:val="22"/>
        </w:rPr>
      </w:pPr>
      <w:r w:rsidRPr="0050737D">
        <w:rPr>
          <w:rFonts w:cs="Arial"/>
          <w:szCs w:val="22"/>
        </w:rPr>
        <w:t>f.</w:t>
      </w:r>
      <w:r w:rsidR="00874F05" w:rsidRPr="0050737D">
        <w:rPr>
          <w:rFonts w:cs="Arial"/>
          <w:szCs w:val="22"/>
        </w:rPr>
        <w:tab/>
        <w:t xml:space="preserve">Recommendations of the Joint Health and Safety Committee shall be prioritized and forwarded to the Board. An inventory of such recommendations shall be maintained by the Committee and the status of previous recommendations shall be discussed during committee meetings. The Board shall, as much as reasonably possible, endeavour to implement the Committee's priority recommendations. </w:t>
      </w:r>
    </w:p>
    <w:p w:rsidR="001637D8" w:rsidRPr="0050737D" w:rsidRDefault="001637D8" w:rsidP="001637D8">
      <w:bookmarkStart w:id="226" w:name="_Toc476369028"/>
      <w:bookmarkStart w:id="227" w:name="_Toc95547299"/>
    </w:p>
    <w:p w:rsidR="007616CD" w:rsidRPr="0050737D" w:rsidRDefault="007616CD">
      <w:pPr>
        <w:pStyle w:val="Heading2"/>
      </w:pPr>
      <w:bookmarkStart w:id="228" w:name="_Toc453417169"/>
      <w:r w:rsidRPr="0050737D">
        <w:t xml:space="preserve">ARTICLE D.24  </w:t>
      </w:r>
      <w:r w:rsidRPr="0050737D">
        <w:tab/>
        <w:t>STUDENT MEDICATION</w:t>
      </w:r>
      <w:bookmarkEnd w:id="228"/>
      <w:r w:rsidR="00C6620E" w:rsidRPr="0050737D">
        <w:fldChar w:fldCharType="begin"/>
      </w:r>
      <w:r w:rsidR="00C6620E" w:rsidRPr="0050737D">
        <w:instrText xml:space="preserve"> XE "STUDENT MEDICATION" </w:instrText>
      </w:r>
      <w:r w:rsidR="00C6620E" w:rsidRPr="0050737D">
        <w:fldChar w:fldCharType="end"/>
      </w:r>
      <w:r w:rsidR="00C6620E" w:rsidRPr="0050737D">
        <w:fldChar w:fldCharType="begin"/>
      </w:r>
      <w:r w:rsidR="00C6620E" w:rsidRPr="0050737D">
        <w:instrText xml:space="preserve"> XE "</w:instrText>
      </w:r>
      <w:r w:rsidR="00C6620E" w:rsidRPr="0050737D">
        <w:rPr>
          <w:lang w:val="en-CA"/>
        </w:rPr>
        <w:instrText>Medication, Student</w:instrText>
      </w:r>
      <w:r w:rsidR="00C6620E" w:rsidRPr="0050737D">
        <w:instrText xml:space="preserve">" </w:instrText>
      </w:r>
      <w:r w:rsidR="00C6620E" w:rsidRPr="0050737D">
        <w:fldChar w:fldCharType="end"/>
      </w:r>
    </w:p>
    <w:bookmarkEnd w:id="226"/>
    <w:bookmarkEnd w:id="227"/>
    <w:p w:rsidR="00874F05" w:rsidRPr="0050737D" w:rsidRDefault="007616CD" w:rsidP="001637D8">
      <w:pPr>
        <w:pStyle w:val="para1"/>
        <w:ind w:left="720" w:hanging="720"/>
        <w:rPr>
          <w:rFonts w:cs="Arial"/>
          <w:szCs w:val="22"/>
        </w:rPr>
      </w:pPr>
      <w:r w:rsidRPr="0050737D">
        <w:rPr>
          <w:rFonts w:cs="Arial"/>
          <w:szCs w:val="22"/>
        </w:rPr>
        <w:t>1.</w:t>
      </w:r>
      <w:r w:rsidR="00874F05" w:rsidRPr="0050737D">
        <w:rPr>
          <w:rFonts w:cs="Arial"/>
          <w:szCs w:val="22"/>
        </w:rPr>
        <w:tab/>
        <w:t xml:space="preserve">Except in emergency situations, teachers will only be required to administer medication to students (including supervision of self-administration) after the following conditions have been met: </w:t>
      </w:r>
    </w:p>
    <w:p w:rsidR="00874F05" w:rsidRPr="0050737D" w:rsidRDefault="007616CD" w:rsidP="00AB7FEE">
      <w:pPr>
        <w:pStyle w:val="paraa"/>
      </w:pPr>
      <w:r w:rsidRPr="0050737D">
        <w:t>a.</w:t>
      </w:r>
      <w:r w:rsidR="00874F05" w:rsidRPr="0050737D">
        <w:tab/>
        <w:t xml:space="preserve">The medication is required while the student is attending school. </w:t>
      </w:r>
    </w:p>
    <w:p w:rsidR="00874F05" w:rsidRPr="0050737D" w:rsidRDefault="007616CD" w:rsidP="00AB7FEE">
      <w:pPr>
        <w:pStyle w:val="paraa"/>
      </w:pPr>
      <w:r w:rsidRPr="0050737D">
        <w:t>b.</w:t>
      </w:r>
      <w:r w:rsidR="00874F05" w:rsidRPr="0050737D">
        <w:tab/>
        <w:t>The student's parent(s) or legal guardian(s) has requested the school's assistance and signed a written release absolving the Board, the school and the teacher(s) in question from any and all liabil</w:t>
      </w:r>
      <w:r w:rsidR="00874F05" w:rsidRPr="0050737D">
        <w:softHyphen/>
        <w:t xml:space="preserve">ity arising from the administration of the medication. </w:t>
      </w:r>
    </w:p>
    <w:p w:rsidR="00874F05" w:rsidRPr="0050737D" w:rsidRDefault="007616CD" w:rsidP="00AB7FEE">
      <w:pPr>
        <w:pStyle w:val="paraa"/>
      </w:pPr>
      <w:r w:rsidRPr="0050737D">
        <w:t>c.</w:t>
      </w:r>
      <w:r w:rsidR="00874F05" w:rsidRPr="0050737D">
        <w:tab/>
        <w:t xml:space="preserve">Written authorization has been received from the student's attending physician. </w:t>
      </w:r>
    </w:p>
    <w:p w:rsidR="00874F05" w:rsidRPr="0050737D" w:rsidRDefault="007616CD" w:rsidP="00AB7FEE">
      <w:pPr>
        <w:pStyle w:val="paraa"/>
      </w:pPr>
      <w:r w:rsidRPr="0050737D">
        <w:t>d.</w:t>
      </w:r>
      <w:r w:rsidR="00874F05" w:rsidRPr="0050737D">
        <w:tab/>
        <w:t xml:space="preserve">The Public Health Nurse has been informed so that a Medic Alert Card may be completed. </w:t>
      </w:r>
    </w:p>
    <w:p w:rsidR="00874F05" w:rsidRPr="0050737D" w:rsidRDefault="007616CD" w:rsidP="00AB7FEE">
      <w:pPr>
        <w:pStyle w:val="paraa"/>
      </w:pPr>
      <w:r w:rsidRPr="0050737D">
        <w:t>e.</w:t>
      </w:r>
      <w:r w:rsidR="00874F05" w:rsidRPr="0050737D">
        <w:tab/>
        <w:t xml:space="preserve">The teacher has received adequate training from the Public Health Nurse concerning the administration of the medication. </w:t>
      </w:r>
    </w:p>
    <w:p w:rsidR="001637D8" w:rsidRPr="0050737D" w:rsidRDefault="001637D8" w:rsidP="001637D8">
      <w:bookmarkStart w:id="229" w:name="_Toc476369031"/>
      <w:bookmarkStart w:id="230" w:name="_Toc95547302"/>
    </w:p>
    <w:p w:rsidR="007616CD" w:rsidRPr="0050737D" w:rsidRDefault="007616CD">
      <w:pPr>
        <w:pStyle w:val="Heading2"/>
      </w:pPr>
      <w:bookmarkStart w:id="231" w:name="_Toc453417170"/>
      <w:r w:rsidRPr="0050737D">
        <w:t xml:space="preserve">ARTICLE D.25  </w:t>
      </w:r>
      <w:r w:rsidRPr="0050737D">
        <w:tab/>
        <w:t>HOME EDUCATION</w:t>
      </w:r>
      <w:bookmarkEnd w:id="231"/>
      <w:r w:rsidR="00C6620E" w:rsidRPr="0050737D">
        <w:fldChar w:fldCharType="begin"/>
      </w:r>
      <w:r w:rsidR="00C6620E" w:rsidRPr="0050737D">
        <w:instrText xml:space="preserve"> XE "HOME EDUCATION" </w:instrText>
      </w:r>
      <w:r w:rsidR="00C6620E" w:rsidRPr="0050737D">
        <w:fldChar w:fldCharType="end"/>
      </w:r>
    </w:p>
    <w:bookmarkEnd w:id="229"/>
    <w:bookmarkEnd w:id="230"/>
    <w:p w:rsidR="00874F05" w:rsidRPr="0050737D" w:rsidRDefault="00874F05" w:rsidP="004812C3">
      <w:pPr>
        <w:pStyle w:val="Para10"/>
        <w:numPr>
          <w:ilvl w:val="2"/>
          <w:numId w:val="36"/>
        </w:numPr>
        <w:ind w:left="720" w:hanging="720"/>
      </w:pPr>
      <w:r w:rsidRPr="0050737D">
        <w:t xml:space="preserve">Educational services that may be required for home education students as defined in School Act, Part II, Div. 4, Sec. 12 &amp; 13 and School Act Regulations, Sec. (3), shall be provided by bargaining unit members. </w:t>
      </w:r>
    </w:p>
    <w:p w:rsidR="00B31FBA" w:rsidRPr="0050737D" w:rsidRDefault="00B31FBA" w:rsidP="004812C3">
      <w:pPr>
        <w:pStyle w:val="Para10"/>
        <w:numPr>
          <w:ilvl w:val="2"/>
          <w:numId w:val="36"/>
        </w:numPr>
        <w:ind w:left="720" w:hanging="720"/>
      </w:pPr>
      <w:r w:rsidRPr="0050737D">
        <w:rPr>
          <w:b/>
        </w:rPr>
        <w:t>Intentionally Left Blank – Removed by Legislation</w:t>
      </w:r>
    </w:p>
    <w:p w:rsidR="001637D8" w:rsidRPr="0050737D" w:rsidRDefault="001637D8" w:rsidP="001637D8">
      <w:bookmarkStart w:id="232" w:name="_Toc476369032"/>
      <w:bookmarkStart w:id="233" w:name="_Toc95547303"/>
    </w:p>
    <w:p w:rsidR="007616CD" w:rsidRPr="0050737D" w:rsidRDefault="007616CD">
      <w:pPr>
        <w:pStyle w:val="Heading2"/>
      </w:pPr>
      <w:bookmarkStart w:id="234" w:name="_Toc453417171"/>
      <w:r w:rsidRPr="0050737D">
        <w:t xml:space="preserve">ARTICLE D.26  </w:t>
      </w:r>
      <w:r w:rsidRPr="0050737D">
        <w:tab/>
        <w:t>TEACHER INPUT BUDGET AND FACILITIES</w:t>
      </w:r>
      <w:bookmarkEnd w:id="234"/>
      <w:r w:rsidR="00C6620E" w:rsidRPr="0050737D">
        <w:fldChar w:fldCharType="begin"/>
      </w:r>
      <w:r w:rsidR="00C6620E" w:rsidRPr="0050737D">
        <w:instrText xml:space="preserve"> XE "INPUT BUDGET AND FACILITIES" </w:instrText>
      </w:r>
      <w:r w:rsidR="00C6620E" w:rsidRPr="0050737D">
        <w:fldChar w:fldCharType="end"/>
      </w:r>
      <w:r w:rsidR="00C6620E" w:rsidRPr="0050737D">
        <w:fldChar w:fldCharType="begin"/>
      </w:r>
      <w:r w:rsidR="00C6620E" w:rsidRPr="0050737D">
        <w:instrText xml:space="preserve"> XE "TEACHER INPUT BUDGET AND FACILITIES" </w:instrText>
      </w:r>
      <w:r w:rsidR="00C6620E" w:rsidRPr="0050737D">
        <w:fldChar w:fldCharType="end"/>
      </w:r>
    </w:p>
    <w:bookmarkEnd w:id="232"/>
    <w:bookmarkEnd w:id="233"/>
    <w:p w:rsidR="00874F05" w:rsidRPr="0050737D" w:rsidRDefault="007616CD" w:rsidP="007616CD">
      <w:pPr>
        <w:pStyle w:val="Para10"/>
      </w:pPr>
      <w:r w:rsidRPr="0050737D">
        <w:t>1.</w:t>
      </w:r>
      <w:r w:rsidR="00874F05" w:rsidRPr="0050737D">
        <w:tab/>
        <w:t xml:space="preserve">The Association shall be given opportunity to make a representation to the Board during the Board's annual budget formulation process. </w:t>
      </w:r>
    </w:p>
    <w:p w:rsidR="00B03869" w:rsidRPr="0050737D" w:rsidRDefault="007616CD" w:rsidP="00B03869">
      <w:pPr>
        <w:pStyle w:val="Para10"/>
      </w:pPr>
      <w:r w:rsidRPr="0050737D">
        <w:t>2.</w:t>
      </w:r>
      <w:r w:rsidR="00874F05" w:rsidRPr="0050737D">
        <w:tab/>
        <w:t xml:space="preserve">When the Board undertakes major facility planning, the staff of the school involved shall be provided opportunity for input. </w:t>
      </w:r>
      <w:r w:rsidR="00B03869" w:rsidRPr="0050737D">
        <w:br/>
      </w:r>
    </w:p>
    <w:p w:rsidR="007616CD" w:rsidRPr="0050737D" w:rsidRDefault="007616CD">
      <w:pPr>
        <w:pStyle w:val="Heading2"/>
      </w:pPr>
      <w:bookmarkStart w:id="235" w:name="_Toc453417172"/>
      <w:bookmarkStart w:id="236" w:name="_Toc476369034"/>
      <w:bookmarkStart w:id="237" w:name="_Toc95547305"/>
      <w:r w:rsidRPr="0050737D">
        <w:t xml:space="preserve">ARTICLE D.27  </w:t>
      </w:r>
      <w:r w:rsidRPr="0050737D">
        <w:tab/>
        <w:t>BEGINNING TEACHERS</w:t>
      </w:r>
      <w:bookmarkEnd w:id="235"/>
      <w:r w:rsidR="00C6620E" w:rsidRPr="0050737D">
        <w:fldChar w:fldCharType="begin"/>
      </w:r>
      <w:r w:rsidR="00C6620E" w:rsidRPr="0050737D">
        <w:instrText xml:space="preserve"> XE "BEGINNING TEACHERS" </w:instrText>
      </w:r>
      <w:r w:rsidR="00C6620E" w:rsidRPr="0050737D">
        <w:fldChar w:fldCharType="end"/>
      </w:r>
    </w:p>
    <w:bookmarkEnd w:id="236"/>
    <w:bookmarkEnd w:id="237"/>
    <w:p w:rsidR="00874F05" w:rsidRPr="0050737D" w:rsidRDefault="007616CD" w:rsidP="007616CD">
      <w:pPr>
        <w:pStyle w:val="Para10"/>
      </w:pPr>
      <w:r w:rsidRPr="0050737D">
        <w:t>1.</w:t>
      </w:r>
      <w:r w:rsidR="00874F05" w:rsidRPr="0050737D">
        <w:tab/>
        <w:t xml:space="preserve">Wherever practicable, beginning teachers shall be provided with teaching conditions designed to assist them in being successful in their first (1st) year of employment. </w:t>
      </w:r>
    </w:p>
    <w:p w:rsidR="00874F05" w:rsidRPr="0050737D" w:rsidRDefault="007616CD" w:rsidP="007616CD">
      <w:pPr>
        <w:pStyle w:val="Para10"/>
      </w:pPr>
      <w:r w:rsidRPr="0050737D">
        <w:t>2.</w:t>
      </w:r>
      <w:r w:rsidR="00874F05" w:rsidRPr="0050737D">
        <w:tab/>
        <w:t xml:space="preserve">Considerations may include, but are not limited to, the following: </w:t>
      </w:r>
    </w:p>
    <w:p w:rsidR="00874F05" w:rsidRPr="0050737D" w:rsidRDefault="007616CD" w:rsidP="00AB7FEE">
      <w:pPr>
        <w:pStyle w:val="paraa"/>
      </w:pPr>
      <w:r w:rsidRPr="0050737D">
        <w:t>a.</w:t>
      </w:r>
      <w:r w:rsidR="00874F05" w:rsidRPr="0050737D">
        <w:tab/>
        <w:t xml:space="preserve">a carefully designed teaching assignment whereby the most demanding classes are not the responsibility of a beginning teacher; </w:t>
      </w:r>
    </w:p>
    <w:p w:rsidR="00874F05" w:rsidRPr="0050737D" w:rsidRDefault="007616CD" w:rsidP="00AB7FEE">
      <w:pPr>
        <w:pStyle w:val="paraa"/>
      </w:pPr>
      <w:r w:rsidRPr="0050737D">
        <w:t>b.</w:t>
      </w:r>
      <w:r w:rsidR="00874F05" w:rsidRPr="0050737D">
        <w:tab/>
        <w:t xml:space="preserve">the assignment of a reasonable number of subject preparations, to beginning teachers, if possible, within their area of training; </w:t>
      </w:r>
    </w:p>
    <w:p w:rsidR="00874F05" w:rsidRPr="0050737D" w:rsidRDefault="007616CD" w:rsidP="00AB7FEE">
      <w:pPr>
        <w:pStyle w:val="paraa"/>
      </w:pPr>
      <w:r w:rsidRPr="0050737D">
        <w:t>c.</w:t>
      </w:r>
      <w:r w:rsidR="00874F05" w:rsidRPr="0050737D">
        <w:tab/>
        <w:t xml:space="preserve">a comprehensive orientation to the school, its facilities and operations. </w:t>
      </w:r>
    </w:p>
    <w:p w:rsidR="00D25918" w:rsidRPr="0050737D" w:rsidRDefault="007616CD" w:rsidP="001B59E4">
      <w:pPr>
        <w:pStyle w:val="Para10"/>
      </w:pPr>
      <w:r w:rsidRPr="0050737D">
        <w:t>3.</w:t>
      </w:r>
      <w:r w:rsidR="00874F05" w:rsidRPr="0050737D">
        <w:tab/>
        <w:t>The parties shall request the Professional Development</w:t>
      </w:r>
      <w:r w:rsidR="00874F05" w:rsidRPr="0050737D">
        <w:fldChar w:fldCharType="begin"/>
      </w:r>
      <w:r w:rsidR="00874F05" w:rsidRPr="0050737D">
        <w:instrText xml:space="preserve"> XE "</w:instrText>
      </w:r>
      <w:r w:rsidR="00874F05" w:rsidRPr="0050737D">
        <w:rPr>
          <w:lang w:val="en-CA"/>
        </w:rPr>
        <w:instrText>Professional Development</w:instrText>
      </w:r>
      <w:r w:rsidR="00874F05" w:rsidRPr="0050737D">
        <w:instrText>:</w:instrText>
      </w:r>
      <w:r w:rsidR="00874F05" w:rsidRPr="0050737D">
        <w:rPr>
          <w:lang w:val="en-CA"/>
        </w:rPr>
        <w:instrText>Beginning teachers</w:instrText>
      </w:r>
      <w:r w:rsidR="00874F05" w:rsidRPr="0050737D">
        <w:instrText xml:space="preserve">" </w:instrText>
      </w:r>
      <w:r w:rsidR="00874F05" w:rsidRPr="0050737D">
        <w:fldChar w:fldCharType="end"/>
      </w:r>
      <w:r w:rsidR="00874F05" w:rsidRPr="0050737D">
        <w:t xml:space="preserve"> Committee to explore further strategies to assist beginning teachers, including the development of a mutually acceptable mentor program. </w:t>
      </w:r>
      <w:r w:rsidR="00D25918" w:rsidRPr="0050737D">
        <w:br/>
      </w:r>
    </w:p>
    <w:p w:rsidR="00D25918" w:rsidRPr="0050737D" w:rsidRDefault="005C0B57">
      <w:pPr>
        <w:pStyle w:val="Heading2"/>
        <w:sectPr w:rsidR="00D25918" w:rsidRPr="0050737D" w:rsidSect="009E0E26">
          <w:pgSz w:w="12240" w:h="15840" w:code="1"/>
          <w:pgMar w:top="1440" w:right="1440" w:bottom="1152" w:left="1440" w:header="1440" w:footer="720" w:gutter="0"/>
          <w:cols w:space="720"/>
          <w:noEndnote/>
        </w:sectPr>
      </w:pPr>
      <w:bookmarkStart w:id="238" w:name="_Toc453417173"/>
      <w:r w:rsidRPr="0050737D">
        <w:t>ARTICLE D.2</w:t>
      </w:r>
      <w:r w:rsidR="00805511" w:rsidRPr="0050737D">
        <w:t>8</w:t>
      </w:r>
      <w:r w:rsidRPr="0050737D">
        <w:t xml:space="preserve">  </w:t>
      </w:r>
      <w:r w:rsidRPr="0050737D">
        <w:tab/>
      </w:r>
      <w:r w:rsidR="006D24C6" w:rsidRPr="0050737D">
        <w:t>STAFF MEETINGS</w:t>
      </w:r>
      <w:bookmarkEnd w:id="238"/>
    </w:p>
    <w:p w:rsidR="00B03869" w:rsidRPr="0050737D" w:rsidRDefault="006D24C6" w:rsidP="001B59E4">
      <w:pPr>
        <w:ind w:left="720" w:hanging="720"/>
        <w:rPr>
          <w:sz w:val="22"/>
          <w:szCs w:val="22"/>
          <w:lang w:val="fr-FR"/>
        </w:rPr>
      </w:pPr>
      <w:r w:rsidRPr="0050737D">
        <w:rPr>
          <w:rFonts w:ascii="Arial" w:hAnsi="Arial" w:cs="Arial"/>
          <w:sz w:val="22"/>
          <w:szCs w:val="22"/>
        </w:rPr>
        <w:fldChar w:fldCharType="begin"/>
      </w:r>
      <w:r w:rsidRPr="0050737D">
        <w:rPr>
          <w:rFonts w:ascii="Arial" w:hAnsi="Arial" w:cs="Arial"/>
          <w:sz w:val="22"/>
          <w:szCs w:val="22"/>
        </w:rPr>
        <w:instrText xml:space="preserve"> XE "STAFF MEETINGS" </w:instrText>
      </w:r>
      <w:r w:rsidRPr="0050737D">
        <w:rPr>
          <w:rFonts w:ascii="Arial" w:hAnsi="Arial" w:cs="Arial"/>
          <w:sz w:val="22"/>
          <w:szCs w:val="22"/>
        </w:rPr>
        <w:fldChar w:fldCharType="end"/>
      </w:r>
      <w:r w:rsidR="00B03869" w:rsidRPr="0050737D">
        <w:rPr>
          <w:rFonts w:ascii="Arial" w:hAnsi="Arial" w:cs="Arial"/>
          <w:sz w:val="22"/>
          <w:szCs w:val="22"/>
          <w:lang w:val="fr-FR"/>
        </w:rPr>
        <w:t xml:space="preserve">1. </w:t>
      </w:r>
      <w:r w:rsidR="00B03869" w:rsidRPr="0050737D">
        <w:rPr>
          <w:rFonts w:ascii="Arial" w:hAnsi="Arial" w:cs="Arial"/>
          <w:sz w:val="22"/>
          <w:szCs w:val="22"/>
          <w:lang w:val="fr-FR"/>
        </w:rPr>
        <w:tab/>
        <w:t>At least seven (7) calendar days’ notice of staff meetings shall be given. A draft agenda of items shall be provided to staff three (3) working days before meetings.</w:t>
      </w:r>
    </w:p>
    <w:p w:rsidR="00D25918" w:rsidRPr="0050737D" w:rsidRDefault="00D25918" w:rsidP="001B59E4">
      <w:pPr>
        <w:rPr>
          <w:b/>
          <w:sz w:val="22"/>
          <w:szCs w:val="22"/>
          <w:lang w:val="fr-FR"/>
        </w:rPr>
      </w:pPr>
    </w:p>
    <w:p w:rsidR="00B03869" w:rsidRPr="0050737D" w:rsidRDefault="00B03869" w:rsidP="001B59E4">
      <w:pPr>
        <w:tabs>
          <w:tab w:val="left" w:pos="720"/>
        </w:tabs>
        <w:ind w:left="720" w:hanging="720"/>
        <w:rPr>
          <w:sz w:val="22"/>
          <w:szCs w:val="22"/>
          <w:lang w:val="fr-FR"/>
        </w:rPr>
      </w:pPr>
      <w:r w:rsidRPr="0050737D">
        <w:rPr>
          <w:rFonts w:ascii="Arial" w:hAnsi="Arial" w:cs="Arial"/>
          <w:sz w:val="22"/>
          <w:szCs w:val="22"/>
          <w:lang w:val="fr-FR"/>
        </w:rPr>
        <w:t xml:space="preserve">2. </w:t>
      </w:r>
      <w:r w:rsidRPr="0050737D">
        <w:rPr>
          <w:rFonts w:ascii="Arial" w:hAnsi="Arial" w:cs="Arial"/>
          <w:sz w:val="22"/>
          <w:szCs w:val="22"/>
          <w:lang w:val="fr-FR"/>
        </w:rPr>
        <w:tab/>
        <w:t>All staff members shall have the right to place items for consideration on the staff meeting agenda.</w:t>
      </w:r>
    </w:p>
    <w:p w:rsidR="00B03869" w:rsidRPr="0050737D" w:rsidRDefault="00B03869" w:rsidP="001B59E4">
      <w:pPr>
        <w:tabs>
          <w:tab w:val="left" w:pos="720"/>
        </w:tabs>
        <w:ind w:left="720" w:hanging="720"/>
        <w:rPr>
          <w:sz w:val="22"/>
          <w:szCs w:val="22"/>
          <w:lang w:val="fr-FR"/>
        </w:rPr>
      </w:pPr>
    </w:p>
    <w:p w:rsidR="00B03869" w:rsidRPr="0050737D" w:rsidRDefault="00B03869" w:rsidP="001B59E4">
      <w:pPr>
        <w:tabs>
          <w:tab w:val="left" w:pos="720"/>
        </w:tabs>
        <w:ind w:left="720" w:hanging="720"/>
        <w:rPr>
          <w:sz w:val="22"/>
          <w:szCs w:val="22"/>
          <w:lang w:val="fr-FR"/>
        </w:rPr>
      </w:pPr>
      <w:r w:rsidRPr="0050737D">
        <w:rPr>
          <w:rFonts w:ascii="Arial" w:hAnsi="Arial" w:cs="Arial"/>
          <w:sz w:val="22"/>
          <w:szCs w:val="22"/>
          <w:lang w:val="fr-FR"/>
        </w:rPr>
        <w:t xml:space="preserve">3. </w:t>
      </w:r>
      <w:r w:rsidRPr="0050737D">
        <w:rPr>
          <w:rFonts w:ascii="Arial" w:hAnsi="Arial" w:cs="Arial"/>
          <w:sz w:val="22"/>
          <w:szCs w:val="22"/>
          <w:lang w:val="fr-FR"/>
        </w:rPr>
        <w:tab/>
        <w:t>Minutes of staff meetings shall be kept. Additionally, the minutes will be circulated to all staff members.</w:t>
      </w:r>
    </w:p>
    <w:p w:rsidR="00B03869" w:rsidRPr="0050737D" w:rsidRDefault="00B03869" w:rsidP="001B59E4">
      <w:pPr>
        <w:tabs>
          <w:tab w:val="left" w:pos="720"/>
        </w:tabs>
        <w:ind w:left="720" w:hanging="720"/>
        <w:rPr>
          <w:sz w:val="22"/>
          <w:szCs w:val="22"/>
          <w:lang w:val="fr-FR"/>
        </w:rPr>
      </w:pPr>
    </w:p>
    <w:p w:rsidR="00B03869" w:rsidRPr="0050737D" w:rsidRDefault="00B03869" w:rsidP="00877978">
      <w:pPr>
        <w:keepNext/>
        <w:keepLines/>
        <w:tabs>
          <w:tab w:val="left" w:pos="720"/>
        </w:tabs>
        <w:ind w:left="720" w:hanging="720"/>
        <w:rPr>
          <w:sz w:val="22"/>
          <w:szCs w:val="22"/>
          <w:lang w:val="fr-FR"/>
        </w:rPr>
      </w:pPr>
      <w:r w:rsidRPr="0050737D">
        <w:rPr>
          <w:rFonts w:ascii="Arial" w:hAnsi="Arial" w:cs="Arial"/>
          <w:sz w:val="22"/>
          <w:szCs w:val="22"/>
          <w:lang w:val="fr-FR"/>
        </w:rPr>
        <w:t xml:space="preserve">4. </w:t>
      </w:r>
      <w:r w:rsidRPr="0050737D">
        <w:rPr>
          <w:rFonts w:ascii="Arial" w:hAnsi="Arial" w:cs="Arial"/>
          <w:sz w:val="22"/>
          <w:szCs w:val="22"/>
          <w:lang w:val="fr-FR"/>
        </w:rPr>
        <w:tab/>
        <w:t>Staff meetings shall have a definite start and end time. After school staff meetings shall not normally extend beyond (90) ninety minutes after the dismissal of students. Staff meetings can be extended upon the mutual agreement of the Principal and teaching staff.</w:t>
      </w:r>
    </w:p>
    <w:p w:rsidR="00B03869" w:rsidRPr="0050737D" w:rsidRDefault="00B03869" w:rsidP="00877978">
      <w:pPr>
        <w:keepNext/>
        <w:keepLines/>
        <w:tabs>
          <w:tab w:val="left" w:pos="720"/>
        </w:tabs>
        <w:ind w:left="720" w:hanging="720"/>
        <w:rPr>
          <w:sz w:val="22"/>
          <w:szCs w:val="22"/>
          <w:lang w:val="fr-FR"/>
        </w:rPr>
      </w:pPr>
    </w:p>
    <w:p w:rsidR="00B03869" w:rsidRPr="0050737D" w:rsidRDefault="00B03869" w:rsidP="00877978">
      <w:pPr>
        <w:keepNext/>
        <w:keepLines/>
        <w:tabs>
          <w:tab w:val="left" w:pos="720"/>
        </w:tabs>
        <w:ind w:left="720" w:hanging="720"/>
        <w:rPr>
          <w:sz w:val="22"/>
          <w:szCs w:val="22"/>
          <w:lang w:val="fr-FR"/>
        </w:rPr>
      </w:pPr>
      <w:r w:rsidRPr="0050737D">
        <w:rPr>
          <w:rFonts w:ascii="Arial" w:hAnsi="Arial" w:cs="Arial"/>
          <w:sz w:val="22"/>
          <w:szCs w:val="22"/>
          <w:lang w:val="fr-FR"/>
        </w:rPr>
        <w:t xml:space="preserve">5. </w:t>
      </w:r>
      <w:r w:rsidRPr="0050737D">
        <w:rPr>
          <w:rFonts w:ascii="Arial" w:hAnsi="Arial" w:cs="Arial"/>
          <w:sz w:val="22"/>
          <w:szCs w:val="22"/>
          <w:lang w:val="fr-FR"/>
        </w:rPr>
        <w:tab/>
        <w:t>Part-time and itinerant teachers shall attend staff meetings when the staff meeting is contiguous with the instructional assignment or at the direction of the principal.</w:t>
      </w:r>
    </w:p>
    <w:p w:rsidR="00B03869" w:rsidRPr="0050737D" w:rsidRDefault="00B03869" w:rsidP="00877978">
      <w:pPr>
        <w:keepNext/>
        <w:keepLines/>
        <w:rPr>
          <w:lang w:val="fr-FR"/>
        </w:rPr>
      </w:pPr>
    </w:p>
    <w:p w:rsidR="00B03869" w:rsidRPr="0050737D" w:rsidRDefault="00B03869" w:rsidP="001B59E4">
      <w:pPr>
        <w:rPr>
          <w:lang w:val="fr-FR"/>
        </w:rPr>
      </w:pPr>
    </w:p>
    <w:p w:rsidR="00B03869" w:rsidRPr="0050737D" w:rsidRDefault="00B03869" w:rsidP="001B59E4">
      <w:pPr>
        <w:rPr>
          <w:lang w:val="fr-FR"/>
        </w:rPr>
      </w:pPr>
    </w:p>
    <w:p w:rsidR="00B03869" w:rsidRPr="0050737D" w:rsidRDefault="00B03869" w:rsidP="001B59E4">
      <w:pPr>
        <w:rPr>
          <w:lang w:val="fr-FR"/>
        </w:rPr>
      </w:pPr>
    </w:p>
    <w:p w:rsidR="00B03869" w:rsidRPr="0050737D" w:rsidRDefault="00B03869" w:rsidP="001B59E4">
      <w:pPr>
        <w:rPr>
          <w:lang w:val="fr-FR"/>
        </w:rPr>
      </w:pPr>
    </w:p>
    <w:p w:rsidR="0015401E" w:rsidRPr="0050737D" w:rsidRDefault="000F086D">
      <w:pPr>
        <w:pStyle w:val="Heading1"/>
        <w:rPr>
          <w:lang w:val="fr-FR"/>
        </w:rPr>
      </w:pPr>
      <w:r w:rsidRPr="0050737D">
        <w:rPr>
          <w:lang w:val="fr-FR"/>
        </w:rPr>
        <w:br w:type="page"/>
      </w:r>
      <w:bookmarkStart w:id="239" w:name="_Toc156793942"/>
      <w:bookmarkStart w:id="240" w:name="_Toc156797098"/>
      <w:bookmarkStart w:id="241" w:name="_Toc156799134"/>
      <w:bookmarkStart w:id="242" w:name="_Toc198633880"/>
      <w:bookmarkStart w:id="243" w:name="_Toc453417174"/>
      <w:r w:rsidR="0015401E" w:rsidRPr="0050737D">
        <w:rPr>
          <w:lang w:val="fr-FR"/>
        </w:rPr>
        <w:t>SECTION E</w:t>
      </w:r>
      <w:r w:rsidR="0015401E" w:rsidRPr="0050737D">
        <w:rPr>
          <w:lang w:val="fr-FR"/>
        </w:rPr>
        <w:tab/>
        <w:t>PERSONNEL PRACTICES</w:t>
      </w:r>
      <w:bookmarkEnd w:id="239"/>
      <w:bookmarkEnd w:id="240"/>
      <w:bookmarkEnd w:id="241"/>
      <w:bookmarkEnd w:id="242"/>
      <w:bookmarkEnd w:id="243"/>
    </w:p>
    <w:p w:rsidR="001637D8" w:rsidRPr="0050737D" w:rsidRDefault="001637D8" w:rsidP="001B59E4">
      <w:pPr>
        <w:rPr>
          <w:lang w:val="fr-FR"/>
        </w:rPr>
      </w:pPr>
      <w:bookmarkStart w:id="244" w:name="_Toc156793943"/>
      <w:bookmarkStart w:id="245" w:name="_Toc156797099"/>
      <w:bookmarkStart w:id="246" w:name="_Toc156799135"/>
      <w:bookmarkStart w:id="247" w:name="_Toc198633881"/>
    </w:p>
    <w:p w:rsidR="009D5958" w:rsidRPr="0050737D" w:rsidRDefault="009D5958" w:rsidP="001B59E4">
      <w:pPr>
        <w:rPr>
          <w:lang w:val="fr-FR"/>
        </w:rPr>
      </w:pPr>
    </w:p>
    <w:p w:rsidR="0015401E" w:rsidRPr="0050737D" w:rsidRDefault="0015401E">
      <w:pPr>
        <w:pStyle w:val="Heading2"/>
        <w:rPr>
          <w:lang w:val="fr-FR"/>
        </w:rPr>
      </w:pPr>
      <w:bookmarkStart w:id="248" w:name="_Toc453417175"/>
      <w:r w:rsidRPr="0050737D">
        <w:rPr>
          <w:lang w:val="fr-FR"/>
        </w:rPr>
        <w:t xml:space="preserve">ARTICLE E.1 </w:t>
      </w:r>
      <w:r w:rsidRPr="0050737D">
        <w:rPr>
          <w:lang w:val="fr-FR"/>
        </w:rPr>
        <w:tab/>
        <w:t>NON-SEXIST ENVIRONMENT</w:t>
      </w:r>
      <w:bookmarkEnd w:id="244"/>
      <w:bookmarkEnd w:id="245"/>
      <w:bookmarkEnd w:id="246"/>
      <w:bookmarkEnd w:id="247"/>
      <w:bookmarkEnd w:id="248"/>
      <w:r w:rsidR="00C6620E" w:rsidRPr="0050737D">
        <w:rPr>
          <w:lang w:val="fr-FR"/>
        </w:rPr>
        <w:fldChar w:fldCharType="begin"/>
      </w:r>
      <w:r w:rsidR="00C6620E" w:rsidRPr="0050737D">
        <w:instrText xml:space="preserve"> XE "</w:instrText>
      </w:r>
      <w:r w:rsidR="00C6620E" w:rsidRPr="0050737D">
        <w:rPr>
          <w:lang w:val="fr-FR"/>
        </w:rPr>
        <w:instrText>NON-SEXIST ENVIRONMENT</w:instrText>
      </w:r>
      <w:r w:rsidR="00C6620E" w:rsidRPr="0050737D">
        <w:instrText xml:space="preserve">" </w:instrText>
      </w:r>
      <w:r w:rsidR="00C6620E" w:rsidRPr="0050737D">
        <w:rPr>
          <w:lang w:val="fr-FR"/>
        </w:rPr>
        <w:fldChar w:fldCharType="end"/>
      </w:r>
    </w:p>
    <w:p w:rsidR="0015401E" w:rsidRPr="0050737D" w:rsidRDefault="0015401E" w:rsidP="0015401E">
      <w:pPr>
        <w:tabs>
          <w:tab w:val="left" w:pos="-1440"/>
        </w:tabs>
        <w:ind w:left="720" w:hanging="720"/>
        <w:rPr>
          <w:rFonts w:ascii="Arial" w:hAnsi="Arial" w:cs="Arial"/>
          <w:sz w:val="22"/>
          <w:szCs w:val="22"/>
        </w:rPr>
      </w:pPr>
      <w:r w:rsidRPr="0050737D">
        <w:rPr>
          <w:rFonts w:ascii="Arial" w:hAnsi="Arial" w:cs="Arial"/>
          <w:sz w:val="22"/>
          <w:szCs w:val="22"/>
        </w:rPr>
        <w:t>1.</w:t>
      </w:r>
      <w:r w:rsidRPr="0050737D">
        <w:rPr>
          <w:rFonts w:ascii="Arial" w:hAnsi="Arial" w:cs="Arial"/>
          <w:sz w:val="22"/>
          <w:szCs w:val="22"/>
        </w:rPr>
        <w:tab/>
        <w:t>A non-sexist environment is defined as that in which there is no discrimination against females or males by portraying them in gender stereotyped roles or by omitting their contributions.</w:t>
      </w:r>
    </w:p>
    <w:p w:rsidR="0015401E" w:rsidRPr="0050737D" w:rsidRDefault="0015401E" w:rsidP="0015401E">
      <w:pPr>
        <w:tabs>
          <w:tab w:val="left" w:pos="-1440"/>
        </w:tabs>
        <w:rPr>
          <w:rFonts w:ascii="Arial" w:hAnsi="Arial" w:cs="Arial"/>
          <w:sz w:val="22"/>
          <w:szCs w:val="22"/>
        </w:rPr>
      </w:pPr>
    </w:p>
    <w:p w:rsidR="0015401E" w:rsidRPr="0050737D" w:rsidRDefault="0015401E" w:rsidP="0015401E">
      <w:pPr>
        <w:tabs>
          <w:tab w:val="left" w:pos="-1440"/>
        </w:tabs>
        <w:ind w:left="720" w:hanging="720"/>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The employer does not condone and will not tolerate any written or verbal expression of sexism.  In September of each school year the employer and the local shall jointly notify administrative officers and staff, in writing, of their commitment to a non-sexist environment.</w:t>
      </w:r>
    </w:p>
    <w:p w:rsidR="0015401E" w:rsidRPr="0050737D" w:rsidRDefault="0015401E" w:rsidP="0015401E">
      <w:pPr>
        <w:tabs>
          <w:tab w:val="left" w:pos="-1440"/>
        </w:tabs>
        <w:rPr>
          <w:rFonts w:ascii="Arial" w:hAnsi="Arial" w:cs="Arial"/>
          <w:sz w:val="22"/>
          <w:szCs w:val="22"/>
        </w:rPr>
      </w:pPr>
    </w:p>
    <w:p w:rsidR="0015401E" w:rsidRPr="0050737D" w:rsidRDefault="0015401E" w:rsidP="00BB3AFF">
      <w:pPr>
        <w:numPr>
          <w:ilvl w:val="0"/>
          <w:numId w:val="11"/>
        </w:numPr>
        <w:tabs>
          <w:tab w:val="left" w:pos="-1440"/>
        </w:tabs>
        <w:ind w:hanging="720"/>
        <w:rPr>
          <w:rFonts w:ascii="Arial" w:hAnsi="Arial" w:cs="Arial"/>
          <w:sz w:val="22"/>
          <w:szCs w:val="22"/>
        </w:rPr>
      </w:pPr>
      <w:r w:rsidRPr="0050737D">
        <w:rPr>
          <w:rFonts w:ascii="Arial" w:hAnsi="Arial" w:cs="Arial"/>
          <w:sz w:val="22"/>
          <w:szCs w:val="22"/>
        </w:rPr>
        <w:t>The employer and the local shall promote a non-sexist environment through the development, integration, and implementation of non-</w:t>
      </w:r>
      <w:r w:rsidRPr="0050737D">
        <w:rPr>
          <w:rFonts w:ascii="Arial" w:hAnsi="Arial" w:cs="Arial"/>
          <w:sz w:val="22"/>
          <w:szCs w:val="22"/>
        </w:rPr>
        <w:softHyphen/>
        <w:t>sexist educational programs, activities, and learning resources for both staff and students.</w:t>
      </w:r>
    </w:p>
    <w:p w:rsidR="0015401E" w:rsidRPr="0050737D" w:rsidRDefault="0015401E" w:rsidP="0015401E">
      <w:pPr>
        <w:rPr>
          <w:lang w:val="en-GB"/>
        </w:rPr>
      </w:pPr>
    </w:p>
    <w:p w:rsidR="001637D8" w:rsidRPr="0050737D" w:rsidRDefault="001637D8" w:rsidP="001637D8">
      <w:pPr>
        <w:rPr>
          <w:lang w:val="en-GB"/>
        </w:rPr>
      </w:pPr>
      <w:bookmarkStart w:id="249" w:name="_Toc198633882"/>
    </w:p>
    <w:p w:rsidR="00265B4F" w:rsidRPr="0050737D" w:rsidRDefault="00265B4F">
      <w:pPr>
        <w:pStyle w:val="Heading2"/>
        <w:rPr>
          <w:lang w:val="en-GB"/>
        </w:rPr>
      </w:pPr>
      <w:bookmarkStart w:id="250" w:name="_Toc453417176"/>
      <w:r w:rsidRPr="0050737D">
        <w:rPr>
          <w:lang w:val="en-GB"/>
        </w:rPr>
        <w:t>ARTICLE E.2</w:t>
      </w:r>
      <w:r w:rsidRPr="0050737D">
        <w:rPr>
          <w:lang w:val="en-GB"/>
        </w:rPr>
        <w:tab/>
        <w:t>HARASSMENT/SEXUAL HARASSMENT</w:t>
      </w:r>
      <w:bookmarkEnd w:id="249"/>
      <w:bookmarkEnd w:id="250"/>
      <w:r w:rsidR="00C6620E" w:rsidRPr="0050737D">
        <w:rPr>
          <w:lang w:val="en-GB"/>
        </w:rPr>
        <w:fldChar w:fldCharType="begin"/>
      </w:r>
      <w:r w:rsidR="00C6620E" w:rsidRPr="0050737D">
        <w:instrText xml:space="preserve"> XE "</w:instrText>
      </w:r>
      <w:r w:rsidR="00C6620E" w:rsidRPr="0050737D">
        <w:rPr>
          <w:lang w:val="en-GB"/>
        </w:rPr>
        <w:instrText>SEXUAL HARASSMENT</w:instrText>
      </w:r>
      <w:r w:rsidR="00C6620E" w:rsidRPr="0050737D">
        <w:instrText xml:space="preserve">" </w:instrText>
      </w:r>
      <w:r w:rsidR="00C6620E" w:rsidRPr="0050737D">
        <w:rPr>
          <w:lang w:val="en-GB"/>
        </w:rPr>
        <w:fldChar w:fldCharType="end"/>
      </w:r>
      <w:r w:rsidR="00C6620E" w:rsidRPr="0050737D">
        <w:rPr>
          <w:lang w:val="en-GB"/>
        </w:rPr>
        <w:fldChar w:fldCharType="begin"/>
      </w:r>
      <w:r w:rsidR="00C6620E" w:rsidRPr="0050737D">
        <w:instrText xml:space="preserve"> XE "</w:instrText>
      </w:r>
      <w:r w:rsidR="00C6620E" w:rsidRPr="0050737D">
        <w:rPr>
          <w:lang w:val="en-GB"/>
        </w:rPr>
        <w:instrText>HARASSMENT/SEXUAL HARASSMENT</w:instrText>
      </w:r>
      <w:r w:rsidR="00C6620E" w:rsidRPr="0050737D">
        <w:instrText xml:space="preserve">" </w:instrText>
      </w:r>
      <w:r w:rsidR="00C6620E" w:rsidRPr="0050737D">
        <w:rPr>
          <w:lang w:val="en-GB"/>
        </w:rPr>
        <w:fldChar w:fldCharType="end"/>
      </w:r>
    </w:p>
    <w:p w:rsidR="00265B4F" w:rsidRPr="0050737D" w:rsidRDefault="00265B4F" w:rsidP="00265B4F">
      <w:pPr>
        <w:tabs>
          <w:tab w:val="left" w:pos="-1440"/>
        </w:tabs>
        <w:rPr>
          <w:rFonts w:ascii="Arial" w:hAnsi="Arial" w:cs="Arial"/>
          <w:sz w:val="22"/>
          <w:szCs w:val="22"/>
          <w:lang w:val="en-GB"/>
        </w:rPr>
      </w:pPr>
      <w:r w:rsidRPr="0050737D">
        <w:rPr>
          <w:rFonts w:ascii="Arial" w:hAnsi="Arial" w:cs="Arial"/>
          <w:b/>
          <w:sz w:val="22"/>
          <w:szCs w:val="22"/>
          <w:lang w:val="en-GB"/>
        </w:rPr>
        <w:t>1.</w:t>
      </w:r>
      <w:r w:rsidRPr="0050737D">
        <w:rPr>
          <w:rFonts w:ascii="Arial" w:hAnsi="Arial" w:cs="Arial"/>
          <w:sz w:val="22"/>
          <w:szCs w:val="22"/>
          <w:lang w:val="en-GB"/>
        </w:rPr>
        <w:tab/>
      </w:r>
      <w:r w:rsidRPr="0050737D">
        <w:rPr>
          <w:rFonts w:ascii="Arial" w:hAnsi="Arial" w:cs="Arial"/>
          <w:b/>
          <w:sz w:val="22"/>
          <w:szCs w:val="22"/>
          <w:lang w:val="en-GB"/>
        </w:rPr>
        <w:t>General</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b/>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t xml:space="preserve">The employer recognizes the right of all employees to work, to conduct business and otherwise associate free from harassment or sexual harassment. </w:t>
      </w:r>
    </w:p>
    <w:p w:rsidR="00265B4F" w:rsidRPr="0050737D" w:rsidRDefault="00265B4F" w:rsidP="00265B4F">
      <w:pPr>
        <w:tabs>
          <w:tab w:val="left" w:pos="-1440"/>
        </w:tabs>
        <w:ind w:left="720"/>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t>The employer considers harassment in any form to be totally unacceptable and will not tolerate its occurrence.  Proven harassers shall be subject to discipline and/or corrective actions.  Such actions may include counselling, courses that develop an awareness of harassment, verbal warning, written warning, transfer, suspension or dismissal.</w:t>
      </w:r>
    </w:p>
    <w:p w:rsidR="00265B4F" w:rsidRPr="0050737D" w:rsidRDefault="00265B4F" w:rsidP="00265B4F">
      <w:pPr>
        <w:tabs>
          <w:tab w:val="left" w:pos="-1440"/>
        </w:tabs>
        <w:ind w:left="720"/>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c.</w:t>
      </w:r>
      <w:r w:rsidRPr="0050737D">
        <w:rPr>
          <w:rFonts w:ascii="Arial" w:hAnsi="Arial" w:cs="Arial"/>
          <w:sz w:val="22"/>
          <w:szCs w:val="22"/>
          <w:lang w:val="en-GB"/>
        </w:rPr>
        <w:tab/>
        <w:t>No employee shall be subject to reprisal, threat of reprisal or discipline as the result of filing a complaint of harassment or sexual harassment which the complainant reasonably believes to be valid.</w:t>
      </w:r>
    </w:p>
    <w:p w:rsidR="00265B4F" w:rsidRPr="0050737D" w:rsidRDefault="00265B4F" w:rsidP="00265B4F">
      <w:pPr>
        <w:tabs>
          <w:tab w:val="left" w:pos="-1440"/>
        </w:tabs>
        <w:ind w:left="720"/>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d.</w:t>
      </w:r>
      <w:r w:rsidRPr="0050737D">
        <w:rPr>
          <w:rFonts w:ascii="Arial" w:hAnsi="Arial" w:cs="Arial"/>
          <w:sz w:val="22"/>
          <w:szCs w:val="22"/>
          <w:lang w:val="en-GB"/>
        </w:rPr>
        <w:tab/>
        <w:t>All parties involved in a complaint agree to deal with the complaint expeditiously and to respect confidentiality.</w:t>
      </w:r>
    </w:p>
    <w:p w:rsidR="00265B4F" w:rsidRPr="0050737D" w:rsidRDefault="00265B4F" w:rsidP="00265B4F">
      <w:pPr>
        <w:tabs>
          <w:tab w:val="left" w:pos="-1440"/>
        </w:tabs>
        <w:ind w:left="720"/>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e.</w:t>
      </w:r>
      <w:r w:rsidRPr="0050737D">
        <w:rPr>
          <w:rFonts w:ascii="Arial" w:hAnsi="Arial" w:cs="Arial"/>
          <w:sz w:val="22"/>
          <w:szCs w:val="22"/>
          <w:lang w:val="en-GB"/>
        </w:rPr>
        <w:tab/>
        <w:t xml:space="preserve">The complainant and/or the alleged offender, if a member(s) of the Local, may at the choice of the employee be accompanied by a representative(s) of the Local at all meetings in this procedure. </w:t>
      </w:r>
    </w:p>
    <w:p w:rsidR="00265B4F" w:rsidRPr="0050737D" w:rsidRDefault="00265B4F" w:rsidP="00265B4F">
      <w:pPr>
        <w:tabs>
          <w:tab w:val="left" w:pos="-1440"/>
        </w:tabs>
        <w:ind w:left="1440" w:hanging="720"/>
        <w:rPr>
          <w:rFonts w:ascii="Arial" w:hAnsi="Arial" w:cs="Arial"/>
          <w:b/>
          <w:sz w:val="22"/>
          <w:szCs w:val="22"/>
          <w:lang w:val="en-GB"/>
        </w:rPr>
      </w:pPr>
    </w:p>
    <w:p w:rsidR="00265B4F" w:rsidRPr="0050737D" w:rsidRDefault="00265B4F" w:rsidP="00265B4F">
      <w:pPr>
        <w:tabs>
          <w:tab w:val="left" w:pos="-1440"/>
        </w:tabs>
        <w:ind w:left="720" w:hanging="720"/>
        <w:rPr>
          <w:rFonts w:ascii="Arial" w:hAnsi="Arial" w:cs="Arial"/>
          <w:sz w:val="22"/>
          <w:szCs w:val="22"/>
          <w:lang w:val="en-GB"/>
        </w:rPr>
      </w:pPr>
      <w:r w:rsidRPr="0050737D">
        <w:rPr>
          <w:rFonts w:ascii="Arial" w:hAnsi="Arial" w:cs="Arial"/>
          <w:b/>
          <w:sz w:val="22"/>
          <w:szCs w:val="22"/>
          <w:lang w:val="en-GB"/>
        </w:rPr>
        <w:t>2.</w:t>
      </w:r>
      <w:r w:rsidRPr="0050737D">
        <w:rPr>
          <w:rFonts w:ascii="Arial" w:hAnsi="Arial" w:cs="Arial"/>
          <w:sz w:val="22"/>
          <w:szCs w:val="22"/>
          <w:lang w:val="en-GB"/>
        </w:rPr>
        <w:tab/>
      </w:r>
      <w:r w:rsidRPr="0050737D">
        <w:rPr>
          <w:rFonts w:ascii="Arial" w:hAnsi="Arial" w:cs="Arial"/>
          <w:b/>
          <w:sz w:val="22"/>
          <w:szCs w:val="22"/>
          <w:lang w:val="en-GB"/>
        </w:rPr>
        <w:t>Definitions</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r>
      <w:r w:rsidR="007561CC" w:rsidRPr="0050737D">
        <w:rPr>
          <w:rFonts w:ascii="Arial" w:hAnsi="Arial" w:cs="Arial"/>
          <w:sz w:val="22"/>
          <w:szCs w:val="22"/>
          <w:lang w:val="en-GB"/>
        </w:rPr>
        <w:t>Harassment includes</w:t>
      </w:r>
      <w:r w:rsidRPr="0050737D">
        <w:rPr>
          <w:rFonts w:ascii="Arial" w:hAnsi="Arial" w:cs="Arial"/>
          <w:sz w:val="22"/>
          <w:szCs w:val="22"/>
          <w:lang w:val="en-GB"/>
        </w:rPr>
        <w:t>:</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605C4A">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w:t>
      </w:r>
      <w:r w:rsidRPr="0050737D">
        <w:rPr>
          <w:rFonts w:ascii="Arial" w:hAnsi="Arial" w:cs="Arial"/>
          <w:sz w:val="22"/>
          <w:szCs w:val="22"/>
          <w:lang w:val="en-GB"/>
        </w:rPr>
        <w:tab/>
        <w:t>sexual harassment; or</w:t>
      </w:r>
    </w:p>
    <w:p w:rsidR="00265B4F" w:rsidRPr="0050737D" w:rsidRDefault="00265B4F" w:rsidP="00605C4A">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ii.</w:t>
      </w:r>
      <w:r w:rsidRPr="0050737D">
        <w:rPr>
          <w:rFonts w:ascii="Arial" w:hAnsi="Arial" w:cs="Arial"/>
          <w:sz w:val="22"/>
          <w:szCs w:val="22"/>
          <w:lang w:val="en-GB"/>
        </w:rPr>
        <w:tab/>
        <w:t xml:space="preserve">any improper behaviour that </w:t>
      </w:r>
      <w:r w:rsidR="007561CC" w:rsidRPr="0050737D">
        <w:rPr>
          <w:rFonts w:ascii="Arial" w:hAnsi="Arial" w:cs="Arial"/>
          <w:sz w:val="22"/>
          <w:szCs w:val="22"/>
          <w:lang w:val="en-GB"/>
        </w:rPr>
        <w:t>would be</w:t>
      </w:r>
      <w:r w:rsidRPr="0050737D">
        <w:rPr>
          <w:rFonts w:ascii="Arial" w:hAnsi="Arial" w:cs="Arial"/>
          <w:sz w:val="22"/>
          <w:szCs w:val="22"/>
          <w:lang w:val="en-GB"/>
        </w:rPr>
        <w:t xml:space="preserve"> offensive to any</w:t>
      </w:r>
      <w:r w:rsidR="007561CC" w:rsidRPr="0050737D">
        <w:rPr>
          <w:rFonts w:ascii="Arial" w:hAnsi="Arial" w:cs="Arial"/>
          <w:sz w:val="22"/>
          <w:szCs w:val="22"/>
          <w:lang w:val="en-GB"/>
        </w:rPr>
        <w:t xml:space="preserve"> reasonable</w:t>
      </w:r>
      <w:r w:rsidRPr="0050737D">
        <w:rPr>
          <w:rFonts w:ascii="Arial" w:hAnsi="Arial" w:cs="Arial"/>
          <w:sz w:val="22"/>
          <w:szCs w:val="22"/>
          <w:lang w:val="en-GB"/>
        </w:rPr>
        <w:t xml:space="preserve"> person, is unwelcome, and which the </w:t>
      </w:r>
      <w:r w:rsidR="007561CC" w:rsidRPr="0050737D">
        <w:rPr>
          <w:rFonts w:ascii="Arial" w:hAnsi="Arial" w:cs="Arial"/>
          <w:sz w:val="22"/>
          <w:szCs w:val="22"/>
          <w:lang w:val="en-GB"/>
        </w:rPr>
        <w:t>initiator</w:t>
      </w:r>
      <w:r w:rsidRPr="0050737D">
        <w:rPr>
          <w:rFonts w:ascii="Arial" w:hAnsi="Arial" w:cs="Arial"/>
          <w:sz w:val="22"/>
          <w:szCs w:val="22"/>
          <w:lang w:val="en-GB"/>
        </w:rPr>
        <w:t xml:space="preserve"> knows or ought reasonably to know would be unwelcome; or</w:t>
      </w:r>
    </w:p>
    <w:p w:rsidR="00265B4F" w:rsidRPr="0050737D" w:rsidRDefault="00265B4F" w:rsidP="00605C4A">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iii.</w:t>
      </w:r>
      <w:r w:rsidRPr="0050737D">
        <w:rPr>
          <w:rFonts w:ascii="Arial" w:hAnsi="Arial" w:cs="Arial"/>
          <w:sz w:val="22"/>
          <w:szCs w:val="22"/>
          <w:lang w:val="en-GB"/>
        </w:rPr>
        <w:tab/>
        <w:t xml:space="preserve">objectionable conduct, comment, materials or display made on either a one-time or continuous basis that </w:t>
      </w:r>
      <w:r w:rsidR="007561CC" w:rsidRPr="0050737D">
        <w:rPr>
          <w:rFonts w:ascii="Arial" w:hAnsi="Arial" w:cs="Arial"/>
          <w:sz w:val="22"/>
          <w:szCs w:val="22"/>
          <w:lang w:val="en-GB"/>
        </w:rPr>
        <w:t xml:space="preserve">would </w:t>
      </w:r>
      <w:r w:rsidRPr="0050737D">
        <w:rPr>
          <w:rFonts w:ascii="Arial" w:hAnsi="Arial" w:cs="Arial"/>
          <w:sz w:val="22"/>
          <w:szCs w:val="22"/>
          <w:lang w:val="en-GB"/>
        </w:rPr>
        <w:t xml:space="preserve">demean, belittle, intimidate, or humiliate </w:t>
      </w:r>
      <w:r w:rsidR="007561CC" w:rsidRPr="0050737D">
        <w:rPr>
          <w:rFonts w:ascii="Arial" w:hAnsi="Arial" w:cs="Arial"/>
          <w:sz w:val="22"/>
          <w:szCs w:val="22"/>
          <w:lang w:val="en-GB"/>
        </w:rPr>
        <w:t>any reasonable</w:t>
      </w:r>
      <w:r w:rsidRPr="0050737D">
        <w:rPr>
          <w:rFonts w:ascii="Arial" w:hAnsi="Arial" w:cs="Arial"/>
          <w:sz w:val="22"/>
          <w:szCs w:val="22"/>
          <w:lang w:val="en-GB"/>
        </w:rPr>
        <w:t xml:space="preserve"> person; or</w:t>
      </w:r>
    </w:p>
    <w:p w:rsidR="00265B4F" w:rsidRPr="0050737D" w:rsidRDefault="00265B4F" w:rsidP="00605C4A">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iv.</w:t>
      </w:r>
      <w:r w:rsidRPr="0050737D">
        <w:rPr>
          <w:rFonts w:ascii="Arial" w:hAnsi="Arial" w:cs="Arial"/>
          <w:sz w:val="22"/>
          <w:szCs w:val="22"/>
          <w:lang w:val="en-GB"/>
        </w:rPr>
        <w:tab/>
        <w:t>the exercise of power or authority in a manner which serves no legitimate work purpose and which a person ought reasonably to know is inappropriate; or</w:t>
      </w:r>
    </w:p>
    <w:p w:rsidR="00265B4F" w:rsidRPr="0050737D" w:rsidRDefault="00265B4F" w:rsidP="00265B4F">
      <w:pPr>
        <w:tabs>
          <w:tab w:val="left" w:pos="-1440"/>
        </w:tabs>
        <w:ind w:left="2160" w:hanging="720"/>
        <w:rPr>
          <w:rFonts w:ascii="Arial" w:hAnsi="Arial" w:cs="Arial"/>
          <w:sz w:val="22"/>
          <w:szCs w:val="22"/>
          <w:lang w:val="en-GB"/>
        </w:rPr>
      </w:pPr>
      <w:r w:rsidRPr="0050737D">
        <w:rPr>
          <w:rFonts w:ascii="Arial" w:hAnsi="Arial" w:cs="Arial"/>
          <w:sz w:val="22"/>
          <w:szCs w:val="22"/>
          <w:lang w:val="en-GB"/>
        </w:rPr>
        <w:t>v.</w:t>
      </w:r>
      <w:r w:rsidRPr="0050737D">
        <w:rPr>
          <w:rFonts w:ascii="Arial" w:hAnsi="Arial" w:cs="Arial"/>
          <w:sz w:val="22"/>
          <w:szCs w:val="22"/>
          <w:lang w:val="en-GB"/>
        </w:rPr>
        <w:tab/>
        <w:t>misuses of power or authority</w:t>
      </w:r>
      <w:r w:rsidR="007561CC" w:rsidRPr="0050737D">
        <w:rPr>
          <w:rFonts w:ascii="Arial" w:hAnsi="Arial" w:cs="Arial"/>
          <w:sz w:val="22"/>
          <w:szCs w:val="22"/>
          <w:lang w:val="en-GB"/>
        </w:rPr>
        <w:t xml:space="preserve"> such</w:t>
      </w:r>
      <w:r w:rsidRPr="0050737D">
        <w:rPr>
          <w:rFonts w:ascii="Arial" w:hAnsi="Arial" w:cs="Arial"/>
          <w:sz w:val="22"/>
          <w:szCs w:val="22"/>
          <w:lang w:val="en-GB"/>
        </w:rPr>
        <w:t xml:space="preserve"> as intimidation, threats, coercion and  blackmail.</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r>
      <w:r w:rsidR="00AD635C" w:rsidRPr="0050737D">
        <w:rPr>
          <w:rFonts w:ascii="Arial" w:hAnsi="Arial" w:cs="Arial"/>
          <w:sz w:val="22"/>
          <w:szCs w:val="22"/>
          <w:lang w:val="en-GB"/>
        </w:rPr>
        <w:t>S</w:t>
      </w:r>
      <w:r w:rsidRPr="0050737D">
        <w:rPr>
          <w:rFonts w:ascii="Arial" w:hAnsi="Arial" w:cs="Arial"/>
          <w:sz w:val="22"/>
          <w:szCs w:val="22"/>
          <w:lang w:val="en-GB"/>
        </w:rPr>
        <w:t>exual harassment include</w:t>
      </w:r>
      <w:r w:rsidR="00AD635C" w:rsidRPr="0050737D">
        <w:rPr>
          <w:rFonts w:ascii="Arial" w:hAnsi="Arial" w:cs="Arial"/>
          <w:sz w:val="22"/>
          <w:szCs w:val="22"/>
          <w:lang w:val="en-GB"/>
        </w:rPr>
        <w:t>s</w:t>
      </w:r>
      <w:r w:rsidRPr="0050737D">
        <w:rPr>
          <w:rFonts w:ascii="Arial" w:hAnsi="Arial" w:cs="Arial"/>
          <w:sz w:val="22"/>
          <w:szCs w:val="22"/>
          <w:lang w:val="en-GB"/>
        </w:rPr>
        <w:t>:</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w:t>
      </w:r>
      <w:r w:rsidRPr="0050737D">
        <w:rPr>
          <w:rFonts w:ascii="Arial" w:hAnsi="Arial" w:cs="Arial"/>
          <w:sz w:val="22"/>
          <w:szCs w:val="22"/>
          <w:lang w:val="en-GB"/>
        </w:rPr>
        <w:tab/>
        <w:t>any comment, look, suggestion, physical contact, or real or implied action of a sexual nature which creates an uncomfortable working environment for the recipient, made by a person who knows or ought reasonably to know such behaviour is unwelcome; or</w:t>
      </w: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ii.</w:t>
      </w:r>
      <w:r w:rsidRPr="0050737D">
        <w:rPr>
          <w:rFonts w:ascii="Arial" w:hAnsi="Arial" w:cs="Arial"/>
          <w:sz w:val="22"/>
          <w:szCs w:val="22"/>
          <w:lang w:val="en-GB"/>
        </w:rPr>
        <w:tab/>
        <w:t>any circulation or display of visual material of a sexual nature that has the effect of creating an uncomfortable working environment; or</w:t>
      </w: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iii.</w:t>
      </w:r>
      <w:r w:rsidRPr="0050737D">
        <w:rPr>
          <w:rFonts w:ascii="Arial" w:hAnsi="Arial" w:cs="Arial"/>
          <w:sz w:val="22"/>
          <w:szCs w:val="22"/>
          <w:lang w:val="en-GB"/>
        </w:rPr>
        <w:tab/>
        <w:t>an implied promise of reward for complying with a request of a sexual nature; or</w:t>
      </w:r>
    </w:p>
    <w:p w:rsidR="00265B4F" w:rsidRPr="0050737D" w:rsidRDefault="00265B4F" w:rsidP="00265B4F">
      <w:pPr>
        <w:tabs>
          <w:tab w:val="left" w:pos="-1440"/>
        </w:tabs>
        <w:ind w:left="2160" w:hanging="720"/>
        <w:rPr>
          <w:rFonts w:ascii="Arial" w:hAnsi="Arial" w:cs="Arial"/>
          <w:sz w:val="22"/>
          <w:szCs w:val="22"/>
          <w:lang w:val="en-GB"/>
        </w:rPr>
      </w:pPr>
      <w:r w:rsidRPr="0050737D">
        <w:rPr>
          <w:rFonts w:ascii="Arial" w:hAnsi="Arial" w:cs="Arial"/>
          <w:sz w:val="22"/>
          <w:szCs w:val="22"/>
          <w:lang w:val="en-GB"/>
        </w:rPr>
        <w:t>iv.</w:t>
      </w:r>
      <w:r w:rsidRPr="0050737D">
        <w:rPr>
          <w:rFonts w:ascii="Arial" w:hAnsi="Arial" w:cs="Arial"/>
          <w:sz w:val="22"/>
          <w:szCs w:val="22"/>
          <w:lang w:val="en-GB"/>
        </w:rPr>
        <w:tab/>
        <w:t>a sexual advance made by a person in authority over the recipient that includes or implies a threat or an expressed or implied denial of an opportunity which would otherwise be granted or available and may include a reprisal or a threat of reprisal made after a sexual advance is rejected.</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ind w:left="720" w:hanging="720"/>
        <w:rPr>
          <w:rFonts w:ascii="Arial" w:hAnsi="Arial" w:cs="Arial"/>
          <w:sz w:val="22"/>
          <w:szCs w:val="22"/>
          <w:lang w:val="en-GB"/>
        </w:rPr>
      </w:pPr>
      <w:r w:rsidRPr="0050737D">
        <w:rPr>
          <w:rFonts w:ascii="Arial" w:hAnsi="Arial" w:cs="Arial"/>
          <w:b/>
          <w:sz w:val="22"/>
          <w:szCs w:val="22"/>
          <w:lang w:val="en-GB"/>
        </w:rPr>
        <w:t>3.</w:t>
      </w:r>
      <w:r w:rsidRPr="0050737D">
        <w:rPr>
          <w:rFonts w:ascii="Arial" w:hAnsi="Arial" w:cs="Arial"/>
          <w:sz w:val="22"/>
          <w:szCs w:val="22"/>
          <w:lang w:val="en-GB"/>
        </w:rPr>
        <w:tab/>
        <w:t xml:space="preserve"> </w:t>
      </w:r>
      <w:r w:rsidRPr="0050737D">
        <w:rPr>
          <w:rFonts w:ascii="Arial" w:hAnsi="Arial" w:cs="Arial"/>
          <w:b/>
          <w:sz w:val="22"/>
          <w:szCs w:val="22"/>
          <w:lang w:val="en-GB"/>
        </w:rPr>
        <w:t>Resolution Procedure</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r>
      <w:r w:rsidRPr="0050737D">
        <w:rPr>
          <w:rFonts w:ascii="Arial" w:hAnsi="Arial" w:cs="Arial"/>
          <w:sz w:val="22"/>
          <w:szCs w:val="22"/>
          <w:u w:val="single"/>
          <w:lang w:val="en-GB"/>
        </w:rPr>
        <w:t>Step 1</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BB3AFF">
      <w:pPr>
        <w:pStyle w:val="BodyTextIndent3"/>
        <w:numPr>
          <w:ilvl w:val="1"/>
          <w:numId w:val="28"/>
        </w:numPr>
        <w:tabs>
          <w:tab w:val="clear" w:pos="2520"/>
          <w:tab w:val="left" w:pos="-1440"/>
          <w:tab w:val="num" w:pos="2160"/>
        </w:tabs>
        <w:ind w:left="2160" w:hanging="810"/>
        <w:rPr>
          <w:rFonts w:cs="Arial"/>
          <w:sz w:val="22"/>
          <w:szCs w:val="22"/>
          <w:lang w:val="en-GB"/>
        </w:rPr>
      </w:pPr>
      <w:r w:rsidRPr="0050737D">
        <w:rPr>
          <w:rFonts w:cs="Arial"/>
          <w:sz w:val="22"/>
          <w:szCs w:val="22"/>
          <w:lang w:val="en-GB"/>
        </w:rPr>
        <w:t xml:space="preserve">The complainant, if comfortable with that approach, may choose to speak to or correspond directly with the alleged harasser to express his/her feelings about the situation. </w:t>
      </w:r>
    </w:p>
    <w:p w:rsidR="00265B4F" w:rsidRPr="0050737D" w:rsidRDefault="00265B4F" w:rsidP="00BB3AFF">
      <w:pPr>
        <w:widowControl w:val="0"/>
        <w:numPr>
          <w:ilvl w:val="1"/>
          <w:numId w:val="28"/>
        </w:numPr>
        <w:tabs>
          <w:tab w:val="clear" w:pos="2520"/>
          <w:tab w:val="left" w:pos="-1440"/>
          <w:tab w:val="num" w:pos="2160"/>
        </w:tabs>
        <w:ind w:left="2160" w:hanging="810"/>
        <w:rPr>
          <w:rFonts w:ascii="Arial" w:hAnsi="Arial" w:cs="Arial"/>
          <w:sz w:val="22"/>
          <w:szCs w:val="22"/>
          <w:lang w:val="en-GB"/>
        </w:rPr>
      </w:pPr>
      <w:r w:rsidRPr="0050737D">
        <w:rPr>
          <w:rFonts w:ascii="Arial" w:hAnsi="Arial" w:cs="Arial"/>
          <w:sz w:val="22"/>
          <w:szCs w:val="22"/>
          <w:lang w:val="en-GB"/>
        </w:rPr>
        <w:t xml:space="preserve">Before proceeding to Step 2, the complainant may approach his/her administrative officer, staff rep or other contact person to discuss potential means of resolving the complaint and to request assistance in resolving the matter.  If the matter is resolved to the complainant's satisfaction the matter is deemed to be resolved. Refer to </w:t>
      </w:r>
      <w:r w:rsidR="0090516A" w:rsidRPr="0050737D">
        <w:rPr>
          <w:rFonts w:ascii="Arial" w:hAnsi="Arial" w:cs="Arial"/>
          <w:sz w:val="22"/>
          <w:szCs w:val="22"/>
          <w:lang w:val="en-GB"/>
        </w:rPr>
        <w:t xml:space="preserve">Article </w:t>
      </w:r>
      <w:r w:rsidRPr="0050737D">
        <w:rPr>
          <w:rFonts w:ascii="Arial" w:hAnsi="Arial" w:cs="Arial"/>
          <w:sz w:val="22"/>
          <w:szCs w:val="22"/>
          <w:lang w:val="en-GB"/>
        </w:rPr>
        <w:t>E.2.5 Informal Resolution Outcomes</w:t>
      </w:r>
    </w:p>
    <w:p w:rsidR="00265B4F" w:rsidRPr="0050737D" w:rsidRDefault="00265B4F" w:rsidP="00265B4F">
      <w:pPr>
        <w:tabs>
          <w:tab w:val="left" w:pos="-1440"/>
          <w:tab w:val="num" w:pos="2160"/>
        </w:tabs>
        <w:ind w:left="2160" w:hanging="810"/>
        <w:rPr>
          <w:rFonts w:ascii="Arial" w:hAnsi="Arial" w:cs="Arial"/>
          <w:sz w:val="22"/>
          <w:szCs w:val="22"/>
          <w:lang w:val="en-GB"/>
        </w:rPr>
      </w:pPr>
    </w:p>
    <w:p w:rsidR="00265B4F" w:rsidRPr="0050737D" w:rsidRDefault="001637D8"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br w:type="page"/>
      </w:r>
      <w:r w:rsidR="00265B4F" w:rsidRPr="0050737D">
        <w:rPr>
          <w:rFonts w:ascii="Arial" w:hAnsi="Arial" w:cs="Arial"/>
          <w:sz w:val="22"/>
          <w:szCs w:val="22"/>
          <w:lang w:val="en-GB"/>
        </w:rPr>
        <w:t>b.</w:t>
      </w:r>
      <w:r w:rsidR="00265B4F" w:rsidRPr="0050737D">
        <w:rPr>
          <w:rFonts w:ascii="Arial" w:hAnsi="Arial" w:cs="Arial"/>
          <w:sz w:val="22"/>
          <w:szCs w:val="22"/>
          <w:lang w:val="en-GB"/>
        </w:rPr>
        <w:tab/>
      </w:r>
      <w:r w:rsidR="00265B4F" w:rsidRPr="0050737D">
        <w:rPr>
          <w:rFonts w:ascii="Arial" w:hAnsi="Arial" w:cs="Arial"/>
          <w:sz w:val="22"/>
          <w:szCs w:val="22"/>
          <w:u w:val="single"/>
          <w:lang w:val="en-GB"/>
        </w:rPr>
        <w:t>Step 2</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BB3AFF">
      <w:pPr>
        <w:numPr>
          <w:ilvl w:val="0"/>
          <w:numId w:val="12"/>
        </w:numPr>
        <w:tabs>
          <w:tab w:val="clear" w:pos="1440"/>
          <w:tab w:val="left" w:pos="-1440"/>
          <w:tab w:val="num" w:pos="2160"/>
        </w:tabs>
        <w:spacing w:after="120"/>
        <w:ind w:left="2160"/>
        <w:rPr>
          <w:rFonts w:ascii="Arial" w:hAnsi="Arial" w:cs="Arial"/>
          <w:sz w:val="22"/>
          <w:szCs w:val="22"/>
          <w:lang w:val="en-GB"/>
        </w:rPr>
      </w:pPr>
      <w:r w:rsidRPr="0050737D">
        <w:rPr>
          <w:rFonts w:ascii="Arial" w:hAnsi="Arial" w:cs="Arial"/>
          <w:sz w:val="22"/>
          <w:szCs w:val="22"/>
          <w:lang w:val="en-GB"/>
        </w:rPr>
        <w:t xml:space="preserve">If a complainant chooses not to meet with the alleged harasser, or no agreement for resolution of the complaint has been reached, or an agreement for resolution has been breached by the alleged harasser, a complaint may be filed with the superintendent or designate. </w:t>
      </w:r>
    </w:p>
    <w:p w:rsidR="00265B4F" w:rsidRPr="0050737D" w:rsidRDefault="00265B4F" w:rsidP="00BB3AFF">
      <w:pPr>
        <w:numPr>
          <w:ilvl w:val="0"/>
          <w:numId w:val="12"/>
        </w:numPr>
        <w:tabs>
          <w:tab w:val="clear" w:pos="1440"/>
          <w:tab w:val="left" w:pos="-1440"/>
          <w:tab w:val="num" w:pos="2160"/>
        </w:tabs>
        <w:spacing w:after="120"/>
        <w:ind w:left="2160"/>
        <w:rPr>
          <w:rFonts w:ascii="Arial" w:hAnsi="Arial" w:cs="Arial"/>
          <w:sz w:val="22"/>
          <w:szCs w:val="22"/>
          <w:lang w:val="en-GB"/>
        </w:rPr>
      </w:pPr>
      <w:r w:rsidRPr="0050737D">
        <w:rPr>
          <w:rFonts w:ascii="Arial" w:hAnsi="Arial" w:cs="Arial"/>
          <w:sz w:val="22"/>
          <w:szCs w:val="22"/>
        </w:rPr>
        <w:t xml:space="preserve">The complaint should include </w:t>
      </w:r>
      <w:r w:rsidR="00D6641D" w:rsidRPr="0050737D">
        <w:rPr>
          <w:rFonts w:ascii="Arial" w:hAnsi="Arial" w:cs="Arial"/>
          <w:sz w:val="22"/>
          <w:szCs w:val="22"/>
        </w:rPr>
        <w:t xml:space="preserve">the </w:t>
      </w:r>
      <w:r w:rsidRPr="0050737D">
        <w:rPr>
          <w:rFonts w:ascii="Arial" w:hAnsi="Arial" w:cs="Arial"/>
          <w:sz w:val="22"/>
          <w:szCs w:val="22"/>
        </w:rPr>
        <w:t xml:space="preserve">specific </w:t>
      </w:r>
      <w:r w:rsidR="00D6641D" w:rsidRPr="0050737D">
        <w:rPr>
          <w:rFonts w:ascii="Arial" w:hAnsi="Arial" w:cs="Arial"/>
          <w:sz w:val="22"/>
          <w:szCs w:val="22"/>
        </w:rPr>
        <w:t>incident(s) that</w:t>
      </w:r>
      <w:r w:rsidRPr="0050737D">
        <w:rPr>
          <w:rFonts w:ascii="Arial" w:hAnsi="Arial" w:cs="Arial"/>
          <w:sz w:val="22"/>
          <w:szCs w:val="22"/>
        </w:rPr>
        <w:t xml:space="preserve"> form the basis of the complaint and the definitions of sexual harassment/harassment which may apply; however, the form of the complaint will in no way restrict the investigation or its conclusions.</w:t>
      </w:r>
    </w:p>
    <w:p w:rsidR="00265B4F" w:rsidRPr="0050737D" w:rsidRDefault="00265B4F" w:rsidP="00605C4A">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ii</w:t>
      </w:r>
      <w:r w:rsidR="00DD4F71" w:rsidRPr="0050737D">
        <w:rPr>
          <w:rFonts w:ascii="Arial" w:hAnsi="Arial" w:cs="Arial"/>
          <w:sz w:val="22"/>
          <w:szCs w:val="22"/>
          <w:lang w:val="en-GB"/>
        </w:rPr>
        <w:t>i</w:t>
      </w:r>
      <w:r w:rsidRPr="0050737D">
        <w:rPr>
          <w:rFonts w:ascii="Arial" w:hAnsi="Arial" w:cs="Arial"/>
          <w:sz w:val="22"/>
          <w:szCs w:val="22"/>
          <w:lang w:val="en-GB"/>
        </w:rPr>
        <w:t>.</w:t>
      </w:r>
      <w:r w:rsidRPr="0050737D">
        <w:rPr>
          <w:rFonts w:ascii="Arial" w:hAnsi="Arial" w:cs="Arial"/>
          <w:sz w:val="22"/>
          <w:szCs w:val="22"/>
          <w:lang w:val="en-GB"/>
        </w:rPr>
        <w:tab/>
        <w:t xml:space="preserve"> The employer shall notify in writing the alleged harasser of the complaint and provide notice of </w:t>
      </w:r>
      <w:r w:rsidR="00D6641D" w:rsidRPr="0050737D">
        <w:rPr>
          <w:rFonts w:ascii="Arial" w:hAnsi="Arial" w:cs="Arial"/>
          <w:sz w:val="22"/>
          <w:szCs w:val="22"/>
          <w:lang w:val="en-GB"/>
        </w:rPr>
        <w:t xml:space="preserve">complaint or </w:t>
      </w:r>
      <w:r w:rsidRPr="0050737D">
        <w:rPr>
          <w:rFonts w:ascii="Arial" w:hAnsi="Arial" w:cs="Arial"/>
          <w:sz w:val="22"/>
          <w:szCs w:val="22"/>
          <w:lang w:val="en-GB"/>
        </w:rPr>
        <w:t xml:space="preserve">investigation. </w:t>
      </w:r>
    </w:p>
    <w:p w:rsidR="00265B4F" w:rsidRPr="0050737D" w:rsidRDefault="00DD4F71" w:rsidP="00265B4F">
      <w:pPr>
        <w:tabs>
          <w:tab w:val="left" w:pos="-1440"/>
        </w:tabs>
        <w:ind w:left="2160" w:hanging="720"/>
        <w:rPr>
          <w:rFonts w:ascii="Arial" w:hAnsi="Arial" w:cs="Arial"/>
          <w:sz w:val="22"/>
          <w:szCs w:val="22"/>
          <w:lang w:val="en-GB"/>
        </w:rPr>
      </w:pPr>
      <w:r w:rsidRPr="0050737D">
        <w:rPr>
          <w:rFonts w:ascii="Arial" w:hAnsi="Arial" w:cs="Arial"/>
          <w:sz w:val="22"/>
          <w:szCs w:val="22"/>
          <w:lang w:val="en-GB"/>
        </w:rPr>
        <w:t>iv</w:t>
      </w:r>
      <w:r w:rsidR="00265B4F" w:rsidRPr="0050737D">
        <w:rPr>
          <w:rFonts w:ascii="Arial" w:hAnsi="Arial" w:cs="Arial"/>
          <w:sz w:val="22"/>
          <w:szCs w:val="22"/>
          <w:lang w:val="en-GB"/>
        </w:rPr>
        <w:t>.</w:t>
      </w:r>
      <w:r w:rsidR="00265B4F" w:rsidRPr="0050737D">
        <w:rPr>
          <w:rFonts w:ascii="Arial" w:hAnsi="Arial" w:cs="Arial"/>
          <w:sz w:val="22"/>
          <w:szCs w:val="22"/>
          <w:lang w:val="en-GB"/>
        </w:rPr>
        <w:tab/>
        <w:t xml:space="preserve">In the event the superintendent is involved either as the complainant or alleged harasser, the complaint shall, at the complainant's discretion, be </w:t>
      </w:r>
      <w:bookmarkStart w:id="251" w:name="QuickMark"/>
      <w:bookmarkEnd w:id="251"/>
      <w:r w:rsidR="00265B4F" w:rsidRPr="0050737D">
        <w:rPr>
          <w:rFonts w:ascii="Arial" w:hAnsi="Arial" w:cs="Arial"/>
          <w:sz w:val="22"/>
          <w:szCs w:val="22"/>
          <w:lang w:val="en-GB"/>
        </w:rPr>
        <w:t>immediately referred to either BCPSEA or a third party who shall have been named by prior agreement of the employer and the loca</w:t>
      </w:r>
      <w:r w:rsidR="00265B4F" w:rsidRPr="0050737D">
        <w:rPr>
          <w:rFonts w:ascii="Arial" w:hAnsi="Arial" w:cs="Arial"/>
          <w:b/>
          <w:sz w:val="22"/>
          <w:szCs w:val="22"/>
          <w:lang w:val="en-GB"/>
        </w:rPr>
        <w:t>l</w:t>
      </w:r>
      <w:r w:rsidR="00265B4F" w:rsidRPr="0050737D">
        <w:rPr>
          <w:rFonts w:ascii="Arial" w:hAnsi="Arial" w:cs="Arial"/>
          <w:sz w:val="22"/>
          <w:szCs w:val="22"/>
          <w:lang w:val="en-GB"/>
        </w:rPr>
        <w:t xml:space="preserve"> who shall proceed to investigate the complaint in accordance with Step 3 and report to the board.</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c.</w:t>
      </w:r>
      <w:r w:rsidRPr="0050737D">
        <w:rPr>
          <w:rFonts w:ascii="Arial" w:hAnsi="Arial" w:cs="Arial"/>
          <w:sz w:val="22"/>
          <w:szCs w:val="22"/>
          <w:lang w:val="en-GB"/>
        </w:rPr>
        <w:tab/>
      </w:r>
      <w:r w:rsidRPr="0050737D">
        <w:rPr>
          <w:rFonts w:ascii="Arial" w:hAnsi="Arial" w:cs="Arial"/>
          <w:sz w:val="22"/>
          <w:szCs w:val="22"/>
          <w:u w:val="single"/>
          <w:lang w:val="en-GB"/>
        </w:rPr>
        <w:t>Step 3</w:t>
      </w:r>
    </w:p>
    <w:p w:rsidR="00265B4F" w:rsidRPr="0050737D" w:rsidRDefault="00265B4F" w:rsidP="00265B4F">
      <w:pPr>
        <w:tabs>
          <w:tab w:val="left" w:pos="-1440"/>
        </w:tabs>
        <w:rPr>
          <w:rFonts w:ascii="Arial" w:hAnsi="Arial" w:cs="Arial"/>
          <w:sz w:val="22"/>
          <w:szCs w:val="22"/>
          <w:lang w:val="en-GB"/>
        </w:rPr>
      </w:pPr>
    </w:p>
    <w:p w:rsidR="00D6641D" w:rsidRPr="0050737D" w:rsidRDefault="00265B4F" w:rsidP="00D6641D">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w:t>
      </w:r>
      <w:r w:rsidRPr="0050737D">
        <w:rPr>
          <w:rFonts w:ascii="Arial" w:hAnsi="Arial" w:cs="Arial"/>
          <w:sz w:val="22"/>
          <w:szCs w:val="22"/>
          <w:lang w:val="en-GB"/>
        </w:rPr>
        <w:tab/>
        <w:t xml:space="preserve">The employer shall </w:t>
      </w:r>
      <w:r w:rsidR="00D6641D" w:rsidRPr="0050737D">
        <w:rPr>
          <w:rFonts w:ascii="Arial" w:hAnsi="Arial" w:cs="Arial"/>
          <w:sz w:val="22"/>
          <w:szCs w:val="22"/>
          <w:lang w:val="en-GB"/>
        </w:rPr>
        <w:t xml:space="preserve"> review the particulars of the complaint as provided by the complainant pursuant to Article E.2.3.b.i. The employer may request further particulars from the complainant. Upon the conclusion of such a review, the employer shall: </w:t>
      </w:r>
    </w:p>
    <w:p w:rsidR="00D6641D" w:rsidRPr="0050737D" w:rsidRDefault="00D6641D" w:rsidP="001B59E4">
      <w:pPr>
        <w:tabs>
          <w:tab w:val="left" w:pos="-1440"/>
          <w:tab w:val="left" w:pos="2880"/>
        </w:tabs>
        <w:spacing w:after="120"/>
        <w:ind w:left="2880" w:hanging="720"/>
        <w:rPr>
          <w:rFonts w:ascii="Arial" w:hAnsi="Arial" w:cs="Arial"/>
          <w:sz w:val="22"/>
          <w:szCs w:val="22"/>
          <w:lang w:val="en-GB"/>
        </w:rPr>
      </w:pPr>
      <w:r w:rsidRPr="0050737D">
        <w:rPr>
          <w:rFonts w:ascii="Arial" w:hAnsi="Arial" w:cs="Arial"/>
          <w:sz w:val="22"/>
          <w:szCs w:val="22"/>
          <w:lang w:val="en-GB"/>
        </w:rPr>
        <w:t>(1)</w:t>
      </w:r>
      <w:r w:rsidRPr="0050737D">
        <w:rPr>
          <w:rFonts w:ascii="Arial" w:hAnsi="Arial" w:cs="Arial"/>
          <w:sz w:val="22"/>
          <w:szCs w:val="22"/>
          <w:lang w:val="en-GB"/>
        </w:rPr>
        <w:tab/>
        <w:t>initiate an investigation of the complaint and appoint an investigator pursuant to Article E.2.3.c.iii below, or;</w:t>
      </w:r>
    </w:p>
    <w:p w:rsidR="00D6641D" w:rsidRPr="0050737D" w:rsidRDefault="00D6641D" w:rsidP="001B59E4">
      <w:pPr>
        <w:tabs>
          <w:tab w:val="left" w:pos="-1440"/>
          <w:tab w:val="left" w:pos="2160"/>
        </w:tabs>
        <w:spacing w:after="120"/>
        <w:ind w:left="2880" w:hanging="720"/>
        <w:rPr>
          <w:rFonts w:ascii="Arial" w:hAnsi="Arial" w:cs="Arial"/>
          <w:sz w:val="22"/>
          <w:szCs w:val="22"/>
          <w:lang w:val="en-GB"/>
        </w:rPr>
      </w:pPr>
      <w:r w:rsidRPr="0050737D">
        <w:rPr>
          <w:rFonts w:ascii="Arial" w:hAnsi="Arial" w:cs="Arial"/>
          <w:sz w:val="22"/>
          <w:szCs w:val="22"/>
          <w:lang w:val="en-GB"/>
        </w:rPr>
        <w:t>(2)</w:t>
      </w:r>
      <w:r w:rsidRPr="0050737D">
        <w:rPr>
          <w:rFonts w:ascii="Arial" w:hAnsi="Arial" w:cs="Arial"/>
          <w:sz w:val="22"/>
          <w:szCs w:val="22"/>
          <w:lang w:val="en-GB"/>
        </w:rPr>
        <w:tab/>
        <w:t>recommend mediation or other alternative disputes resolution processes to resolve the complaint</w:t>
      </w:r>
      <w:r w:rsidR="00265B4F" w:rsidRPr="0050737D">
        <w:rPr>
          <w:rFonts w:ascii="Arial" w:hAnsi="Arial" w:cs="Arial"/>
          <w:sz w:val="22"/>
          <w:szCs w:val="22"/>
          <w:lang w:val="en-GB"/>
        </w:rPr>
        <w:t xml:space="preserve">. </w:t>
      </w:r>
    </w:p>
    <w:p w:rsidR="00D6641D" w:rsidRPr="0050737D" w:rsidRDefault="00D6641D" w:rsidP="001B59E4">
      <w:pPr>
        <w:pStyle w:val="ListParagraph"/>
        <w:numPr>
          <w:ilvl w:val="0"/>
          <w:numId w:val="75"/>
        </w:numPr>
        <w:tabs>
          <w:tab w:val="left" w:pos="-1440"/>
        </w:tabs>
        <w:spacing w:after="120"/>
        <w:ind w:left="2160" w:hanging="720"/>
        <w:rPr>
          <w:rFonts w:cs="Arial"/>
          <w:szCs w:val="22"/>
          <w:lang w:val="en-GB"/>
        </w:rPr>
      </w:pPr>
      <w:r w:rsidRPr="0050737D">
        <w:rPr>
          <w:rFonts w:cs="Arial"/>
          <w:szCs w:val="22"/>
          <w:lang w:val="en-GB"/>
        </w:rPr>
        <w:t>Should the complainant not agree with the process described in Article E.2.3.c.i(2), the employer shall initiate an investigation. The employer shall provide notice of investigation.</w:t>
      </w:r>
    </w:p>
    <w:p w:rsidR="00265B4F" w:rsidRPr="0050737D" w:rsidRDefault="00D6641D" w:rsidP="00D6641D">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 xml:space="preserve">iii. </w:t>
      </w:r>
      <w:r w:rsidRPr="0050737D">
        <w:rPr>
          <w:rFonts w:ascii="Arial" w:hAnsi="Arial" w:cs="Arial"/>
          <w:sz w:val="22"/>
          <w:szCs w:val="22"/>
          <w:lang w:val="en-GB"/>
        </w:rPr>
        <w:tab/>
      </w:r>
      <w:r w:rsidR="00265B4F" w:rsidRPr="0050737D">
        <w:rPr>
          <w:rFonts w:ascii="Arial" w:hAnsi="Arial" w:cs="Arial"/>
          <w:sz w:val="22"/>
          <w:szCs w:val="22"/>
          <w:lang w:val="en-GB"/>
        </w:rPr>
        <w:t>The investigation shall be conducted by a person who shall have training and/or experience in investigating complaints of harassment. The complainant may request that the investigator shall be of the same gender as the complainant and where practicable the request will not be denied.</w:t>
      </w:r>
    </w:p>
    <w:p w:rsidR="00265B4F" w:rsidRPr="0050737D" w:rsidRDefault="00D6641D" w:rsidP="00265B4F">
      <w:pPr>
        <w:tabs>
          <w:tab w:val="left" w:pos="-1440"/>
        </w:tabs>
        <w:ind w:left="2160" w:hanging="720"/>
        <w:rPr>
          <w:rFonts w:ascii="Arial" w:hAnsi="Arial" w:cs="Arial"/>
          <w:b/>
          <w:sz w:val="22"/>
          <w:szCs w:val="22"/>
          <w:lang w:val="en-GB"/>
        </w:rPr>
      </w:pPr>
      <w:r w:rsidRPr="0050737D">
        <w:rPr>
          <w:rFonts w:ascii="Arial" w:hAnsi="Arial" w:cs="Arial"/>
          <w:sz w:val="22"/>
          <w:szCs w:val="22"/>
          <w:lang w:val="en-GB"/>
        </w:rPr>
        <w:t>iv</w:t>
      </w:r>
      <w:r w:rsidR="00265B4F" w:rsidRPr="0050737D">
        <w:rPr>
          <w:rFonts w:ascii="Arial" w:hAnsi="Arial" w:cs="Arial"/>
          <w:sz w:val="22"/>
          <w:szCs w:val="22"/>
          <w:lang w:val="en-GB"/>
        </w:rPr>
        <w:t>.</w:t>
      </w:r>
      <w:r w:rsidR="00265B4F" w:rsidRPr="0050737D">
        <w:rPr>
          <w:rFonts w:ascii="Arial" w:hAnsi="Arial" w:cs="Arial"/>
          <w:sz w:val="22"/>
          <w:szCs w:val="22"/>
          <w:lang w:val="en-GB"/>
        </w:rPr>
        <w:tab/>
        <w:t xml:space="preserve">The investigation shall be conducted as soon as is reasonably possible and shall be completed in </w:t>
      </w:r>
      <w:r w:rsidRPr="0050737D">
        <w:rPr>
          <w:rFonts w:ascii="Arial" w:hAnsi="Arial" w:cs="Arial"/>
          <w:sz w:val="22"/>
          <w:szCs w:val="22"/>
          <w:lang w:val="en-GB"/>
        </w:rPr>
        <w:t>twenty (20)</w:t>
      </w:r>
      <w:r w:rsidR="00265B4F" w:rsidRPr="0050737D">
        <w:rPr>
          <w:rFonts w:ascii="Arial" w:hAnsi="Arial" w:cs="Arial"/>
          <w:sz w:val="22"/>
          <w:szCs w:val="22"/>
          <w:lang w:val="en-GB"/>
        </w:rPr>
        <w:t xml:space="preserve"> working days unless otherwise agreed to by the parties, such agreement not to be unreasonably withheld.</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ind w:left="720" w:hanging="720"/>
        <w:rPr>
          <w:rFonts w:ascii="Arial" w:hAnsi="Arial" w:cs="Arial"/>
          <w:sz w:val="22"/>
          <w:szCs w:val="22"/>
          <w:lang w:val="en-GB"/>
        </w:rPr>
      </w:pPr>
      <w:r w:rsidRPr="0050737D">
        <w:rPr>
          <w:rFonts w:ascii="Arial" w:hAnsi="Arial" w:cs="Arial"/>
          <w:b/>
          <w:sz w:val="22"/>
          <w:szCs w:val="22"/>
          <w:lang w:val="en-GB"/>
        </w:rPr>
        <w:t>4.</w:t>
      </w:r>
      <w:r w:rsidRPr="0050737D">
        <w:rPr>
          <w:rFonts w:ascii="Arial" w:hAnsi="Arial" w:cs="Arial"/>
          <w:sz w:val="22"/>
          <w:szCs w:val="22"/>
          <w:lang w:val="en-GB"/>
        </w:rPr>
        <w:tab/>
      </w:r>
      <w:r w:rsidRPr="0050737D">
        <w:rPr>
          <w:rFonts w:ascii="Arial" w:hAnsi="Arial" w:cs="Arial"/>
          <w:b/>
          <w:sz w:val="22"/>
          <w:szCs w:val="22"/>
          <w:lang w:val="en-GB"/>
        </w:rPr>
        <w:t>Remedies</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t>Where the investigation determines harassment has taken place, the complainant shall, when appropriate, be entitled to but not limited to:</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w:t>
      </w:r>
      <w:r w:rsidRPr="0050737D">
        <w:rPr>
          <w:rFonts w:ascii="Arial" w:hAnsi="Arial" w:cs="Arial"/>
          <w:sz w:val="22"/>
          <w:szCs w:val="22"/>
          <w:lang w:val="en-GB"/>
        </w:rPr>
        <w:tab/>
        <w:t>reinstatement of sick leave used as a result of the harassment;</w:t>
      </w: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ii.</w:t>
      </w:r>
      <w:r w:rsidRPr="0050737D">
        <w:rPr>
          <w:rFonts w:ascii="Arial" w:hAnsi="Arial" w:cs="Arial"/>
          <w:sz w:val="22"/>
          <w:szCs w:val="22"/>
          <w:lang w:val="en-GB"/>
        </w:rPr>
        <w:tab/>
        <w:t>any necessary counselling where EFAP services are fully utilised or where EFAP cannot provide the necessary services to deal with the negative effects of the harassment;</w:t>
      </w: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iii.</w:t>
      </w:r>
      <w:r w:rsidRPr="0050737D">
        <w:rPr>
          <w:rFonts w:ascii="Arial" w:hAnsi="Arial" w:cs="Arial"/>
          <w:sz w:val="22"/>
          <w:szCs w:val="22"/>
          <w:lang w:val="en-GB"/>
        </w:rPr>
        <w:tab/>
        <w:t>redress of any career advancement or success denied due to the negative effects of the harassment;</w:t>
      </w:r>
    </w:p>
    <w:p w:rsidR="00265B4F" w:rsidRPr="0050737D" w:rsidRDefault="00265B4F" w:rsidP="00265B4F">
      <w:pPr>
        <w:tabs>
          <w:tab w:val="left" w:pos="-1440"/>
        </w:tabs>
        <w:ind w:left="2127" w:hanging="687"/>
        <w:rPr>
          <w:rFonts w:ascii="Arial" w:hAnsi="Arial" w:cs="Arial"/>
          <w:sz w:val="22"/>
          <w:szCs w:val="22"/>
          <w:lang w:val="en-GB"/>
        </w:rPr>
      </w:pPr>
      <w:r w:rsidRPr="0050737D">
        <w:rPr>
          <w:rFonts w:ascii="Arial" w:hAnsi="Arial" w:cs="Arial"/>
          <w:sz w:val="22"/>
          <w:szCs w:val="22"/>
          <w:lang w:val="en-GB"/>
        </w:rPr>
        <w:t>iv.</w:t>
      </w:r>
      <w:r w:rsidRPr="0050737D">
        <w:rPr>
          <w:rFonts w:ascii="Arial" w:hAnsi="Arial" w:cs="Arial"/>
          <w:sz w:val="22"/>
          <w:szCs w:val="22"/>
          <w:lang w:val="en-GB"/>
        </w:rPr>
        <w:tab/>
        <w:t>recovery of other losses and/or remedies which are directly related to the harassment.</w:t>
      </w:r>
    </w:p>
    <w:p w:rsidR="007F574B" w:rsidRPr="0050737D" w:rsidRDefault="007F574B" w:rsidP="00265B4F">
      <w:pPr>
        <w:tabs>
          <w:tab w:val="left" w:pos="-1440"/>
        </w:tabs>
        <w:ind w:left="2127" w:hanging="687"/>
        <w:rPr>
          <w:rFonts w:ascii="Arial" w:hAnsi="Arial" w:cs="Arial"/>
          <w:sz w:val="22"/>
          <w:szCs w:val="22"/>
          <w:lang w:val="en-GB"/>
        </w:rPr>
      </w:pPr>
    </w:p>
    <w:p w:rsidR="007F574B" w:rsidRPr="0050737D" w:rsidRDefault="007F574B" w:rsidP="007F574B">
      <w:pPr>
        <w:tabs>
          <w:tab w:val="left" w:pos="-1440"/>
          <w:tab w:val="left" w:pos="1440"/>
        </w:tabs>
        <w:ind w:left="1440" w:hanging="720"/>
        <w:rPr>
          <w:rFonts w:ascii="Arial" w:hAnsi="Arial" w:cs="Arial"/>
          <w:sz w:val="22"/>
          <w:szCs w:val="22"/>
          <w:lang w:val="en-GB"/>
        </w:rPr>
      </w:pPr>
      <w:r w:rsidRPr="0050737D">
        <w:rPr>
          <w:rFonts w:ascii="Arial" w:hAnsi="Arial" w:cs="Arial"/>
          <w:sz w:val="22"/>
          <w:szCs w:val="22"/>
          <w:lang w:val="en-GB"/>
        </w:rPr>
        <w:t xml:space="preserve">b. </w:t>
      </w:r>
      <w:r w:rsidRPr="0050737D">
        <w:rPr>
          <w:rFonts w:ascii="Arial" w:hAnsi="Arial" w:cs="Arial"/>
          <w:sz w:val="22"/>
          <w:szCs w:val="22"/>
          <w:lang w:val="en-GB"/>
        </w:rPr>
        <w:tab/>
        <w:t>Where the investigator has concluded that harassment or sexual harassment has occurred, and the harasser is a member of the bargaining unit, any disciplinary sanctions that are taken against the harasser shall be done in accordance with provisions in the agreement regarding discipline for misconduct.</w:t>
      </w:r>
    </w:p>
    <w:p w:rsidR="00265B4F" w:rsidRPr="0050737D" w:rsidRDefault="00265B4F" w:rsidP="00265B4F">
      <w:pPr>
        <w:tabs>
          <w:tab w:val="left" w:pos="-1440"/>
        </w:tabs>
        <w:ind w:left="720"/>
        <w:rPr>
          <w:rFonts w:ascii="Arial" w:hAnsi="Arial" w:cs="Arial"/>
          <w:sz w:val="22"/>
          <w:szCs w:val="22"/>
          <w:lang w:val="en-GB"/>
        </w:rPr>
      </w:pPr>
    </w:p>
    <w:p w:rsidR="00265B4F" w:rsidRPr="0050737D" w:rsidRDefault="00265B4F" w:rsidP="00BB3AFF">
      <w:pPr>
        <w:numPr>
          <w:ilvl w:val="0"/>
          <w:numId w:val="13"/>
        </w:numPr>
        <w:tabs>
          <w:tab w:val="clear" w:pos="720"/>
          <w:tab w:val="left" w:pos="-1440"/>
          <w:tab w:val="num" w:pos="1440"/>
        </w:tabs>
        <w:ind w:left="1440"/>
        <w:rPr>
          <w:rFonts w:ascii="Arial" w:hAnsi="Arial" w:cs="Arial"/>
          <w:sz w:val="22"/>
          <w:szCs w:val="22"/>
          <w:lang w:val="en-GB"/>
        </w:rPr>
      </w:pPr>
      <w:r w:rsidRPr="0050737D">
        <w:rPr>
          <w:rFonts w:ascii="Arial" w:hAnsi="Arial" w:cs="Arial"/>
          <w:sz w:val="22"/>
          <w:szCs w:val="22"/>
          <w:lang w:val="en-GB"/>
        </w:rPr>
        <w:t>The local and the complainant shall be informed in writing that disciplinary action was or was not taken.</w:t>
      </w:r>
    </w:p>
    <w:p w:rsidR="00265B4F" w:rsidRPr="0050737D" w:rsidRDefault="00265B4F" w:rsidP="00265B4F">
      <w:pPr>
        <w:tabs>
          <w:tab w:val="left" w:pos="-1440"/>
        </w:tabs>
        <w:ind w:left="720"/>
        <w:rPr>
          <w:rFonts w:ascii="Arial" w:hAnsi="Arial" w:cs="Arial"/>
          <w:sz w:val="22"/>
          <w:szCs w:val="22"/>
          <w:lang w:val="en-GB"/>
        </w:rPr>
      </w:pPr>
    </w:p>
    <w:p w:rsidR="00265B4F" w:rsidRPr="0050737D" w:rsidRDefault="00265B4F" w:rsidP="00265B4F">
      <w:pPr>
        <w:pStyle w:val="BodyTextIndent2"/>
        <w:keepNext w:val="0"/>
        <w:keepLines w:val="0"/>
        <w:widowControl/>
        <w:ind w:left="1440"/>
        <w:rPr>
          <w:rFonts w:ascii="Arial" w:hAnsi="Arial" w:cs="Arial"/>
          <w:szCs w:val="22"/>
        </w:rPr>
      </w:pPr>
      <w:r w:rsidRPr="0050737D">
        <w:rPr>
          <w:rFonts w:ascii="Arial" w:hAnsi="Arial" w:cs="Arial"/>
          <w:szCs w:val="22"/>
        </w:rPr>
        <w:t xml:space="preserve">d. </w:t>
      </w:r>
      <w:r w:rsidRPr="0050737D">
        <w:rPr>
          <w:rFonts w:ascii="Arial" w:hAnsi="Arial" w:cs="Arial"/>
          <w:szCs w:val="22"/>
        </w:rPr>
        <w:tab/>
        <w:t>If the harassment results in the transfer of an employee it shall be the harasser who is transferred, except where the complainant requests to be transferred.</w:t>
      </w:r>
    </w:p>
    <w:p w:rsidR="00265B4F" w:rsidRPr="0050737D" w:rsidRDefault="00265B4F" w:rsidP="00265B4F">
      <w:pPr>
        <w:tabs>
          <w:tab w:val="left" w:pos="-1440"/>
        </w:tabs>
        <w:ind w:left="720"/>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e.</w:t>
      </w:r>
      <w:r w:rsidRPr="0050737D">
        <w:rPr>
          <w:rFonts w:ascii="Arial" w:hAnsi="Arial" w:cs="Arial"/>
          <w:sz w:val="22"/>
          <w:szCs w:val="22"/>
          <w:lang w:val="en-GB"/>
        </w:rPr>
        <w:tab/>
        <w:t>If the employer fails to follow the provisions of the collective agreement, or the complainant is not satisfied with the remedy, the complainant may initiate a grievance at Step 3 of Article A.6 (Grievance Procedure). In the event the alleged harasser is the superintendent, the parties agree to refer the complaint directly to expedited arbitration.</w:t>
      </w:r>
    </w:p>
    <w:p w:rsidR="00265B4F" w:rsidRPr="0050737D" w:rsidRDefault="00265B4F" w:rsidP="00265B4F">
      <w:pPr>
        <w:tabs>
          <w:tab w:val="left" w:pos="-1440"/>
        </w:tabs>
        <w:ind w:left="1440" w:hanging="720"/>
        <w:rPr>
          <w:rFonts w:ascii="Arial" w:hAnsi="Arial" w:cs="Arial"/>
          <w:sz w:val="22"/>
          <w:szCs w:val="22"/>
          <w:lang w:val="en-GB"/>
        </w:rPr>
      </w:pPr>
    </w:p>
    <w:p w:rsidR="00265B4F" w:rsidRPr="0050737D" w:rsidRDefault="00265B4F" w:rsidP="00BB3AFF">
      <w:pPr>
        <w:widowControl w:val="0"/>
        <w:numPr>
          <w:ilvl w:val="0"/>
          <w:numId w:val="30"/>
        </w:numPr>
        <w:tabs>
          <w:tab w:val="left" w:pos="-1440"/>
        </w:tabs>
        <w:rPr>
          <w:rFonts w:ascii="Arial" w:hAnsi="Arial" w:cs="Arial"/>
          <w:b/>
          <w:sz w:val="22"/>
          <w:szCs w:val="22"/>
          <w:lang w:val="en-GB"/>
        </w:rPr>
      </w:pPr>
      <w:r w:rsidRPr="0050737D">
        <w:rPr>
          <w:rFonts w:ascii="Arial" w:hAnsi="Arial" w:cs="Arial"/>
          <w:b/>
          <w:sz w:val="22"/>
          <w:szCs w:val="22"/>
          <w:lang w:val="en-GB"/>
        </w:rPr>
        <w:t>Informal Resolution Outcomes</w:t>
      </w:r>
    </w:p>
    <w:p w:rsidR="00265B4F" w:rsidRPr="0050737D" w:rsidRDefault="00265B4F" w:rsidP="00265B4F">
      <w:pPr>
        <w:tabs>
          <w:tab w:val="left" w:pos="-1440"/>
        </w:tabs>
        <w:rPr>
          <w:rFonts w:ascii="Arial" w:hAnsi="Arial" w:cs="Arial"/>
          <w:b/>
          <w:sz w:val="22"/>
          <w:szCs w:val="22"/>
          <w:lang w:val="en-GB"/>
        </w:rPr>
      </w:pPr>
    </w:p>
    <w:p w:rsidR="00265B4F" w:rsidRPr="0050737D" w:rsidRDefault="00265B4F" w:rsidP="00BB3AFF">
      <w:pPr>
        <w:widowControl w:val="0"/>
        <w:numPr>
          <w:ilvl w:val="1"/>
          <w:numId w:val="30"/>
        </w:numPr>
        <w:tabs>
          <w:tab w:val="clear" w:pos="1080"/>
          <w:tab w:val="left" w:pos="-1440"/>
          <w:tab w:val="num" w:pos="1440"/>
        </w:tabs>
        <w:ind w:left="1440" w:hanging="720"/>
        <w:rPr>
          <w:rFonts w:ascii="Arial" w:hAnsi="Arial" w:cs="Arial"/>
          <w:sz w:val="22"/>
          <w:szCs w:val="22"/>
        </w:rPr>
      </w:pPr>
      <w:r w:rsidRPr="0050737D">
        <w:rPr>
          <w:rFonts w:ascii="Arial" w:hAnsi="Arial" w:cs="Arial"/>
          <w:sz w:val="22"/>
          <w:szCs w:val="22"/>
        </w:rPr>
        <w:t>When a complainant approaches an administrative officer and alleges harassment by another BCTF member, the following shall apply:</w:t>
      </w:r>
    </w:p>
    <w:p w:rsidR="00265B4F" w:rsidRPr="0050737D" w:rsidRDefault="00265B4F" w:rsidP="00265B4F">
      <w:pPr>
        <w:tabs>
          <w:tab w:val="left" w:pos="-1440"/>
        </w:tabs>
        <w:rPr>
          <w:rFonts w:ascii="Arial" w:hAnsi="Arial" w:cs="Arial"/>
          <w:sz w:val="22"/>
          <w:szCs w:val="22"/>
        </w:rPr>
      </w:pPr>
    </w:p>
    <w:p w:rsidR="00265B4F" w:rsidRPr="0050737D" w:rsidRDefault="00530C61" w:rsidP="00530C61">
      <w:pPr>
        <w:widowControl w:val="0"/>
        <w:tabs>
          <w:tab w:val="left" w:pos="-1440"/>
          <w:tab w:val="left" w:pos="2160"/>
          <w:tab w:val="left" w:pos="2610"/>
          <w:tab w:val="left" w:pos="2880"/>
        </w:tabs>
        <w:spacing w:after="120"/>
        <w:ind w:left="2160" w:hanging="720"/>
        <w:rPr>
          <w:rFonts w:ascii="Arial" w:hAnsi="Arial" w:cs="Arial"/>
          <w:sz w:val="22"/>
          <w:szCs w:val="22"/>
        </w:rPr>
      </w:pPr>
      <w:r w:rsidRPr="0050737D">
        <w:rPr>
          <w:rFonts w:ascii="Arial" w:hAnsi="Arial" w:cs="Arial"/>
          <w:sz w:val="22"/>
          <w:szCs w:val="22"/>
        </w:rPr>
        <w:t>i.</w:t>
      </w:r>
      <w:r w:rsidRPr="0050737D">
        <w:rPr>
          <w:rFonts w:ascii="Arial" w:hAnsi="Arial" w:cs="Arial"/>
          <w:sz w:val="22"/>
          <w:szCs w:val="22"/>
        </w:rPr>
        <w:tab/>
      </w:r>
      <w:r w:rsidR="00265B4F" w:rsidRPr="0050737D">
        <w:rPr>
          <w:rFonts w:ascii="Arial" w:hAnsi="Arial" w:cs="Arial"/>
          <w:sz w:val="22"/>
          <w:szCs w:val="22"/>
        </w:rPr>
        <w:t>All discussions shall be solely an attempt to mediate the complaint;</w:t>
      </w:r>
    </w:p>
    <w:p w:rsidR="00265B4F" w:rsidRPr="0050737D" w:rsidRDefault="00530C61" w:rsidP="00530C61">
      <w:pPr>
        <w:widowControl w:val="0"/>
        <w:tabs>
          <w:tab w:val="left" w:pos="-1440"/>
          <w:tab w:val="left" w:pos="2160"/>
          <w:tab w:val="left" w:pos="2610"/>
        </w:tabs>
        <w:spacing w:after="120"/>
        <w:ind w:left="2160" w:hanging="720"/>
        <w:rPr>
          <w:rFonts w:ascii="Arial" w:hAnsi="Arial" w:cs="Arial"/>
          <w:sz w:val="22"/>
          <w:szCs w:val="22"/>
        </w:rPr>
      </w:pPr>
      <w:r w:rsidRPr="0050737D">
        <w:rPr>
          <w:rFonts w:ascii="Arial" w:hAnsi="Arial" w:cs="Arial"/>
          <w:sz w:val="22"/>
          <w:szCs w:val="22"/>
        </w:rPr>
        <w:t>ii.</w:t>
      </w:r>
      <w:r w:rsidRPr="0050737D">
        <w:rPr>
          <w:rFonts w:ascii="Arial" w:hAnsi="Arial" w:cs="Arial"/>
          <w:sz w:val="22"/>
          <w:szCs w:val="22"/>
        </w:rPr>
        <w:tab/>
      </w:r>
      <w:r w:rsidR="00265B4F" w:rsidRPr="0050737D">
        <w:rPr>
          <w:rFonts w:ascii="Arial" w:hAnsi="Arial" w:cs="Arial"/>
          <w:sz w:val="22"/>
          <w:szCs w:val="22"/>
        </w:rPr>
        <w:t>Any and all discussions shall be completely off the record and will not form part of any record;</w:t>
      </w:r>
    </w:p>
    <w:p w:rsidR="00265B4F" w:rsidRPr="0050737D" w:rsidRDefault="00530C61" w:rsidP="00530C61">
      <w:pPr>
        <w:widowControl w:val="0"/>
        <w:tabs>
          <w:tab w:val="left" w:pos="-1440"/>
          <w:tab w:val="left" w:pos="2160"/>
          <w:tab w:val="left" w:pos="2610"/>
        </w:tabs>
        <w:spacing w:after="120"/>
        <w:ind w:left="2160" w:hanging="720"/>
        <w:rPr>
          <w:rFonts w:ascii="Arial" w:hAnsi="Arial" w:cs="Arial"/>
          <w:sz w:val="22"/>
          <w:szCs w:val="22"/>
        </w:rPr>
      </w:pPr>
      <w:r w:rsidRPr="0050737D">
        <w:rPr>
          <w:rFonts w:ascii="Arial" w:hAnsi="Arial" w:cs="Arial"/>
          <w:sz w:val="22"/>
          <w:szCs w:val="22"/>
        </w:rPr>
        <w:t>iii.</w:t>
      </w:r>
      <w:r w:rsidRPr="0050737D">
        <w:rPr>
          <w:rFonts w:ascii="Arial" w:hAnsi="Arial" w:cs="Arial"/>
          <w:sz w:val="22"/>
          <w:szCs w:val="22"/>
        </w:rPr>
        <w:tab/>
      </w:r>
      <w:r w:rsidR="00265B4F" w:rsidRPr="0050737D">
        <w:rPr>
          <w:rFonts w:ascii="Arial" w:hAnsi="Arial" w:cs="Arial"/>
          <w:sz w:val="22"/>
          <w:szCs w:val="22"/>
        </w:rPr>
        <w:t xml:space="preserve">Only the complainant, respondent, and administrative officer shall be present at such meetings </w:t>
      </w:r>
    </w:p>
    <w:p w:rsidR="00265B4F" w:rsidRPr="0050737D" w:rsidRDefault="00530C61" w:rsidP="00530C61">
      <w:pPr>
        <w:widowControl w:val="0"/>
        <w:tabs>
          <w:tab w:val="left" w:pos="-1440"/>
          <w:tab w:val="left" w:pos="2160"/>
          <w:tab w:val="left" w:pos="2610"/>
        </w:tabs>
        <w:spacing w:after="120"/>
        <w:ind w:left="2160" w:hanging="720"/>
        <w:rPr>
          <w:rFonts w:ascii="Arial" w:hAnsi="Arial" w:cs="Arial"/>
          <w:sz w:val="22"/>
          <w:szCs w:val="22"/>
        </w:rPr>
      </w:pPr>
      <w:r w:rsidRPr="0050737D">
        <w:rPr>
          <w:rFonts w:ascii="Arial" w:hAnsi="Arial" w:cs="Arial"/>
          <w:sz w:val="22"/>
          <w:szCs w:val="22"/>
        </w:rPr>
        <w:t>iv.</w:t>
      </w:r>
      <w:r w:rsidRPr="0050737D">
        <w:rPr>
          <w:rFonts w:ascii="Arial" w:hAnsi="Arial" w:cs="Arial"/>
          <w:sz w:val="22"/>
          <w:szCs w:val="22"/>
        </w:rPr>
        <w:tab/>
      </w:r>
      <w:r w:rsidR="00265B4F" w:rsidRPr="0050737D">
        <w:rPr>
          <w:rFonts w:ascii="Arial" w:hAnsi="Arial" w:cs="Arial"/>
          <w:sz w:val="22"/>
          <w:szCs w:val="22"/>
        </w:rPr>
        <w:t>No discipline of any kind would be imposed on the respondent; and</w:t>
      </w:r>
    </w:p>
    <w:p w:rsidR="00265B4F" w:rsidRPr="0050737D" w:rsidRDefault="00530C61" w:rsidP="00530C61">
      <w:pPr>
        <w:widowControl w:val="0"/>
        <w:tabs>
          <w:tab w:val="left" w:pos="-1440"/>
          <w:tab w:val="left" w:pos="2160"/>
          <w:tab w:val="left" w:pos="2610"/>
        </w:tabs>
        <w:ind w:left="2160" w:hanging="720"/>
        <w:rPr>
          <w:rFonts w:ascii="Arial" w:hAnsi="Arial" w:cs="Arial"/>
          <w:sz w:val="22"/>
          <w:szCs w:val="22"/>
        </w:rPr>
      </w:pPr>
      <w:r w:rsidRPr="0050737D">
        <w:rPr>
          <w:rFonts w:ascii="Arial" w:hAnsi="Arial" w:cs="Arial"/>
          <w:sz w:val="22"/>
          <w:szCs w:val="22"/>
        </w:rPr>
        <w:t>v.</w:t>
      </w:r>
      <w:r w:rsidRPr="0050737D">
        <w:rPr>
          <w:rFonts w:ascii="Arial" w:hAnsi="Arial" w:cs="Arial"/>
          <w:sz w:val="22"/>
          <w:szCs w:val="22"/>
        </w:rPr>
        <w:tab/>
      </w:r>
      <w:r w:rsidR="00265B4F" w:rsidRPr="0050737D">
        <w:rPr>
          <w:rFonts w:ascii="Arial" w:hAnsi="Arial" w:cs="Arial"/>
          <w:sz w:val="22"/>
          <w:szCs w:val="22"/>
        </w:rPr>
        <w:t xml:space="preserve">The BCTF and its locals, based on the foregoing, will not invoke the notice of investigation and other discipline provisions of the collective agreement at meetings pursuant to </w:t>
      </w:r>
      <w:r w:rsidR="0090516A" w:rsidRPr="0050737D">
        <w:rPr>
          <w:rFonts w:ascii="Arial" w:hAnsi="Arial" w:cs="Arial"/>
          <w:sz w:val="22"/>
          <w:szCs w:val="22"/>
        </w:rPr>
        <w:t xml:space="preserve">Article </w:t>
      </w:r>
      <w:r w:rsidR="00265B4F" w:rsidRPr="0050737D">
        <w:rPr>
          <w:rFonts w:ascii="Arial" w:hAnsi="Arial" w:cs="Arial"/>
          <w:sz w:val="22"/>
          <w:szCs w:val="22"/>
        </w:rPr>
        <w:t>E.2.5.a.</w:t>
      </w:r>
    </w:p>
    <w:p w:rsidR="00265B4F" w:rsidRPr="0050737D" w:rsidRDefault="00265B4F" w:rsidP="00265B4F">
      <w:pPr>
        <w:tabs>
          <w:tab w:val="left" w:pos="-1440"/>
        </w:tabs>
        <w:rPr>
          <w:rFonts w:ascii="Arial" w:hAnsi="Arial" w:cs="Arial"/>
          <w:sz w:val="22"/>
          <w:szCs w:val="22"/>
        </w:rPr>
      </w:pPr>
    </w:p>
    <w:p w:rsidR="00265B4F" w:rsidRPr="0050737D" w:rsidRDefault="00265B4F" w:rsidP="00BB3AFF">
      <w:pPr>
        <w:widowControl w:val="0"/>
        <w:numPr>
          <w:ilvl w:val="0"/>
          <w:numId w:val="29"/>
        </w:numPr>
        <w:tabs>
          <w:tab w:val="left" w:pos="-1440"/>
        </w:tabs>
        <w:ind w:hanging="720"/>
        <w:rPr>
          <w:rFonts w:ascii="Arial" w:hAnsi="Arial" w:cs="Arial"/>
          <w:sz w:val="22"/>
          <w:szCs w:val="22"/>
        </w:rPr>
      </w:pPr>
      <w:r w:rsidRPr="0050737D">
        <w:rPr>
          <w:rFonts w:ascii="Arial" w:hAnsi="Arial" w:cs="Arial"/>
          <w:sz w:val="22"/>
          <w:szCs w:val="22"/>
        </w:rPr>
        <w:t xml:space="preserve">Should a resolution be reached between the complainant and the respondent at Step One under the circumstances </w:t>
      </w:r>
      <w:r w:rsidR="00444ECA" w:rsidRPr="0050737D">
        <w:rPr>
          <w:rFonts w:ascii="Arial" w:hAnsi="Arial" w:cs="Arial"/>
          <w:sz w:val="22"/>
          <w:szCs w:val="22"/>
        </w:rPr>
        <w:t xml:space="preserve">of </w:t>
      </w:r>
      <w:r w:rsidR="0090516A" w:rsidRPr="0050737D">
        <w:rPr>
          <w:rFonts w:ascii="Arial" w:hAnsi="Arial" w:cs="Arial"/>
          <w:sz w:val="22"/>
          <w:szCs w:val="22"/>
        </w:rPr>
        <w:t xml:space="preserve">Article </w:t>
      </w:r>
      <w:r w:rsidR="00444ECA" w:rsidRPr="0050737D">
        <w:rPr>
          <w:rFonts w:ascii="Arial" w:hAnsi="Arial" w:cs="Arial"/>
          <w:sz w:val="22"/>
          <w:szCs w:val="22"/>
        </w:rPr>
        <w:t>E.2.5.a</w:t>
      </w:r>
      <w:r w:rsidRPr="0050737D">
        <w:rPr>
          <w:rFonts w:ascii="Arial" w:hAnsi="Arial" w:cs="Arial"/>
          <w:sz w:val="22"/>
          <w:szCs w:val="22"/>
        </w:rPr>
        <w:t>, it shall be written up and signed by both. Only the complainant and the respondent shall have copies of the resolution and they shall be used only for the purpose of establishing that a resolution was reached. No other copies of the resolution shall be made.</w:t>
      </w:r>
    </w:p>
    <w:p w:rsidR="00265B4F" w:rsidRPr="0050737D" w:rsidRDefault="00265B4F" w:rsidP="00265B4F">
      <w:pPr>
        <w:tabs>
          <w:tab w:val="left" w:pos="-1440"/>
        </w:tabs>
        <w:ind w:hanging="720"/>
        <w:rPr>
          <w:rFonts w:ascii="Arial" w:hAnsi="Arial" w:cs="Arial"/>
          <w:sz w:val="22"/>
          <w:szCs w:val="22"/>
        </w:rPr>
      </w:pPr>
    </w:p>
    <w:p w:rsidR="00265B4F" w:rsidRPr="0050737D" w:rsidRDefault="00265B4F" w:rsidP="0014424F">
      <w:pPr>
        <w:keepNext/>
        <w:keepLines/>
        <w:widowControl w:val="0"/>
        <w:numPr>
          <w:ilvl w:val="0"/>
          <w:numId w:val="29"/>
        </w:numPr>
        <w:tabs>
          <w:tab w:val="left" w:pos="-1440"/>
        </w:tabs>
        <w:ind w:hanging="720"/>
        <w:rPr>
          <w:rFonts w:ascii="Arial" w:hAnsi="Arial" w:cs="Arial"/>
          <w:sz w:val="22"/>
          <w:szCs w:val="22"/>
        </w:rPr>
      </w:pPr>
      <w:r w:rsidRPr="0050737D">
        <w:rPr>
          <w:rFonts w:ascii="Arial" w:hAnsi="Arial" w:cs="Arial"/>
          <w:sz w:val="22"/>
          <w:szCs w:val="22"/>
        </w:rPr>
        <w:t xml:space="preserve">In the circumstances where a respondent has acknowledged responsibility pursuant to </w:t>
      </w:r>
      <w:r w:rsidR="0090516A" w:rsidRPr="0050737D">
        <w:rPr>
          <w:rFonts w:ascii="Arial" w:hAnsi="Arial" w:cs="Arial"/>
          <w:sz w:val="22"/>
          <w:szCs w:val="22"/>
        </w:rPr>
        <w:t xml:space="preserve">Article </w:t>
      </w:r>
      <w:r w:rsidRPr="0050737D">
        <w:rPr>
          <w:rFonts w:ascii="Arial" w:hAnsi="Arial" w:cs="Arial"/>
          <w:sz w:val="22"/>
          <w:szCs w:val="22"/>
        </w:rPr>
        <w:t>E.2.5.a, the employer may advise a respondent of the expectations of behaviour pursuant to Article E.2 in a neutral, circumspect memo. Such a memo shall be non-disciplinary in nature and shall not form part of any record. Only the respondent shall retain a copy of the memo. That the memo was sent can be referred to as proof that the respondent had been advised about the standard of conduct.</w:t>
      </w:r>
    </w:p>
    <w:p w:rsidR="00265B4F" w:rsidRPr="0050737D" w:rsidRDefault="00265B4F" w:rsidP="00265B4F">
      <w:pPr>
        <w:tabs>
          <w:tab w:val="left" w:pos="-1440"/>
        </w:tabs>
        <w:ind w:left="720" w:hanging="720"/>
        <w:rPr>
          <w:rFonts w:ascii="Arial" w:hAnsi="Arial" w:cs="Arial"/>
          <w:b/>
          <w:sz w:val="22"/>
          <w:szCs w:val="22"/>
          <w:lang w:val="en-GB"/>
        </w:rPr>
      </w:pPr>
    </w:p>
    <w:p w:rsidR="00265B4F" w:rsidRPr="0050737D" w:rsidRDefault="00265B4F" w:rsidP="001B59E4">
      <w:pPr>
        <w:tabs>
          <w:tab w:val="left" w:pos="-1440"/>
        </w:tabs>
        <w:rPr>
          <w:rFonts w:ascii="Arial" w:hAnsi="Arial" w:cs="Arial"/>
          <w:sz w:val="22"/>
          <w:szCs w:val="22"/>
          <w:lang w:val="en-GB"/>
        </w:rPr>
      </w:pPr>
      <w:r w:rsidRPr="0050737D">
        <w:rPr>
          <w:rFonts w:ascii="Arial" w:hAnsi="Arial" w:cs="Arial"/>
          <w:b/>
          <w:sz w:val="22"/>
          <w:szCs w:val="22"/>
          <w:lang w:val="en-GB"/>
        </w:rPr>
        <w:t>6.</w:t>
      </w:r>
      <w:r w:rsidRPr="0050737D">
        <w:rPr>
          <w:rFonts w:ascii="Arial" w:hAnsi="Arial" w:cs="Arial"/>
          <w:sz w:val="22"/>
          <w:szCs w:val="22"/>
          <w:lang w:val="en-GB"/>
        </w:rPr>
        <w:tab/>
      </w:r>
      <w:r w:rsidRPr="0050737D">
        <w:rPr>
          <w:rFonts w:ascii="Arial" w:hAnsi="Arial" w:cs="Arial"/>
          <w:b/>
          <w:sz w:val="22"/>
          <w:szCs w:val="22"/>
          <w:lang w:val="en-GB"/>
        </w:rPr>
        <w:t>Training</w:t>
      </w:r>
    </w:p>
    <w:p w:rsidR="00265B4F" w:rsidRPr="0050737D" w:rsidRDefault="00265B4F" w:rsidP="00265B4F">
      <w:pPr>
        <w:tabs>
          <w:tab w:val="left" w:pos="-1440"/>
        </w:tabs>
        <w:rPr>
          <w:rFonts w:ascii="Arial" w:hAnsi="Arial" w:cs="Arial"/>
          <w:sz w:val="22"/>
          <w:szCs w:val="22"/>
          <w:lang w:val="en-GB"/>
        </w:rPr>
      </w:pPr>
    </w:p>
    <w:p w:rsidR="00265B4F" w:rsidRPr="0050737D" w:rsidRDefault="00265B4F" w:rsidP="00265B4F">
      <w:pPr>
        <w:tabs>
          <w:tab w:val="left" w:pos="-1440"/>
        </w:tabs>
        <w:ind w:left="1440" w:hanging="720"/>
        <w:rPr>
          <w:rFonts w:ascii="Arial" w:hAnsi="Arial" w:cs="Arial"/>
          <w:sz w:val="22"/>
          <w:szCs w:val="22"/>
          <w:lang w:val="en-GB"/>
        </w:rPr>
      </w:pPr>
      <w:r w:rsidRPr="0050737D">
        <w:rPr>
          <w:rFonts w:ascii="Arial" w:hAnsi="Arial" w:cs="Arial"/>
          <w:sz w:val="22"/>
          <w:szCs w:val="22"/>
          <w:lang w:val="en-GB"/>
        </w:rPr>
        <w:t>a.</w:t>
      </w:r>
      <w:r w:rsidRPr="0050737D">
        <w:rPr>
          <w:rFonts w:ascii="Arial" w:hAnsi="Arial" w:cs="Arial"/>
          <w:sz w:val="22"/>
          <w:szCs w:val="22"/>
          <w:lang w:val="en-GB"/>
        </w:rPr>
        <w:tab/>
        <w:t xml:space="preserve">The employer, in consultation with the local, shall be responsible for developing and implementing an ongoing harassment and sexual harassment awareness program for all employees.  </w:t>
      </w:r>
    </w:p>
    <w:p w:rsidR="00265B4F" w:rsidRPr="0050737D" w:rsidRDefault="00265B4F" w:rsidP="00265B4F">
      <w:pPr>
        <w:tabs>
          <w:tab w:val="left" w:pos="-1440"/>
        </w:tabs>
        <w:ind w:left="720"/>
        <w:rPr>
          <w:rFonts w:ascii="Arial" w:hAnsi="Arial" w:cs="Arial"/>
          <w:sz w:val="22"/>
          <w:szCs w:val="22"/>
          <w:lang w:val="en-GB"/>
        </w:rPr>
      </w:pPr>
    </w:p>
    <w:p w:rsidR="00265B4F" w:rsidRPr="0050737D" w:rsidRDefault="00265B4F" w:rsidP="00265B4F">
      <w:pPr>
        <w:tabs>
          <w:tab w:val="left" w:pos="-1440"/>
        </w:tabs>
        <w:ind w:left="1440"/>
        <w:rPr>
          <w:rFonts w:ascii="Arial" w:hAnsi="Arial" w:cs="Arial"/>
          <w:sz w:val="22"/>
          <w:szCs w:val="22"/>
          <w:lang w:val="en-GB"/>
        </w:rPr>
      </w:pPr>
      <w:r w:rsidRPr="0050737D">
        <w:rPr>
          <w:rFonts w:ascii="Arial" w:hAnsi="Arial" w:cs="Arial"/>
          <w:sz w:val="22"/>
          <w:szCs w:val="22"/>
          <w:lang w:val="en-GB"/>
        </w:rPr>
        <w:t>Where a program currently exists and meets the criteria listed in this agreement, such a program shall be deemed to satisfy the provisions of this article. This awareness program shall initially be for all employees and shall be scheduled at least once annually for all new employees to attend.</w:t>
      </w:r>
    </w:p>
    <w:p w:rsidR="00265B4F" w:rsidRPr="0050737D" w:rsidRDefault="00265B4F" w:rsidP="00265B4F">
      <w:pPr>
        <w:tabs>
          <w:tab w:val="left" w:pos="-1440"/>
        </w:tabs>
        <w:ind w:left="720"/>
        <w:rPr>
          <w:rFonts w:ascii="Arial" w:hAnsi="Arial" w:cs="Arial"/>
          <w:sz w:val="22"/>
          <w:szCs w:val="22"/>
          <w:lang w:val="en-GB"/>
        </w:rPr>
      </w:pPr>
    </w:p>
    <w:p w:rsidR="00265B4F" w:rsidRPr="0050737D" w:rsidRDefault="00265B4F" w:rsidP="00265B4F">
      <w:pPr>
        <w:tabs>
          <w:tab w:val="left" w:pos="-1440"/>
        </w:tabs>
        <w:spacing w:after="120"/>
        <w:ind w:left="1440" w:hanging="720"/>
        <w:rPr>
          <w:rFonts w:ascii="Arial" w:hAnsi="Arial" w:cs="Arial"/>
          <w:sz w:val="22"/>
          <w:szCs w:val="22"/>
          <w:lang w:val="en-GB"/>
        </w:rPr>
      </w:pPr>
      <w:r w:rsidRPr="0050737D">
        <w:rPr>
          <w:rFonts w:ascii="Arial" w:hAnsi="Arial" w:cs="Arial"/>
          <w:sz w:val="22"/>
          <w:szCs w:val="22"/>
          <w:lang w:val="en-GB"/>
        </w:rPr>
        <w:t>b.</w:t>
      </w:r>
      <w:r w:rsidRPr="0050737D">
        <w:rPr>
          <w:rFonts w:ascii="Arial" w:hAnsi="Arial" w:cs="Arial"/>
          <w:sz w:val="22"/>
          <w:szCs w:val="22"/>
          <w:lang w:val="en-GB"/>
        </w:rPr>
        <w:tab/>
        <w:t>The awareness program shall include but not be limited to:</w:t>
      </w: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w:t>
      </w:r>
      <w:r w:rsidRPr="0050737D">
        <w:rPr>
          <w:rFonts w:ascii="Arial" w:hAnsi="Arial" w:cs="Arial"/>
          <w:sz w:val="22"/>
          <w:szCs w:val="22"/>
          <w:lang w:val="en-GB"/>
        </w:rPr>
        <w:tab/>
        <w:t>the definitions of harassment and sexual harassment as outlined in this Agreement;</w:t>
      </w: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ii.</w:t>
      </w:r>
      <w:r w:rsidRPr="0050737D">
        <w:rPr>
          <w:rFonts w:ascii="Arial" w:hAnsi="Arial" w:cs="Arial"/>
          <w:sz w:val="22"/>
          <w:szCs w:val="22"/>
          <w:lang w:val="en-GB"/>
        </w:rPr>
        <w:tab/>
        <w:t>understanding situations that are not harassment or sexual harassment, including the exercise of an employer's managerial and/or supervisory rights and responsibilities;</w:t>
      </w:r>
    </w:p>
    <w:p w:rsidR="00265B4F" w:rsidRPr="0050737D" w:rsidRDefault="00265B4F" w:rsidP="00240791">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iii.</w:t>
      </w:r>
      <w:r w:rsidRPr="0050737D">
        <w:rPr>
          <w:rFonts w:ascii="Arial" w:hAnsi="Arial" w:cs="Arial"/>
          <w:sz w:val="22"/>
          <w:szCs w:val="22"/>
          <w:lang w:val="en-GB"/>
        </w:rPr>
        <w:tab/>
        <w:t>developing an awareness of behaviour that is illegal and/or inappropriate;</w:t>
      </w: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iv.</w:t>
      </w:r>
      <w:r w:rsidRPr="0050737D">
        <w:rPr>
          <w:rFonts w:ascii="Arial" w:hAnsi="Arial" w:cs="Arial"/>
          <w:sz w:val="22"/>
          <w:szCs w:val="22"/>
          <w:lang w:val="en-GB"/>
        </w:rPr>
        <w:tab/>
        <w:t>outlining strategies to prevent harassment and sexual harassment;</w:t>
      </w: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v.</w:t>
      </w:r>
      <w:r w:rsidRPr="0050737D">
        <w:rPr>
          <w:rFonts w:ascii="Arial" w:hAnsi="Arial" w:cs="Arial"/>
          <w:sz w:val="22"/>
          <w:szCs w:val="22"/>
          <w:lang w:val="en-GB"/>
        </w:rPr>
        <w:tab/>
        <w:t>a review of the resolution of harassment and sexual harassment as outlined in this Agreement;</w:t>
      </w:r>
    </w:p>
    <w:p w:rsidR="00265B4F" w:rsidRPr="0050737D" w:rsidRDefault="00265B4F" w:rsidP="00265B4F">
      <w:pPr>
        <w:tabs>
          <w:tab w:val="left" w:pos="-1440"/>
        </w:tabs>
        <w:spacing w:after="120"/>
        <w:ind w:left="2160" w:hanging="720"/>
        <w:rPr>
          <w:rFonts w:ascii="Arial" w:hAnsi="Arial" w:cs="Arial"/>
          <w:sz w:val="22"/>
          <w:szCs w:val="22"/>
          <w:lang w:val="en-GB"/>
        </w:rPr>
      </w:pPr>
      <w:r w:rsidRPr="0050737D">
        <w:rPr>
          <w:rFonts w:ascii="Arial" w:hAnsi="Arial" w:cs="Arial"/>
          <w:sz w:val="22"/>
          <w:szCs w:val="22"/>
          <w:lang w:val="en-GB"/>
        </w:rPr>
        <w:t>vi.</w:t>
      </w:r>
      <w:r w:rsidRPr="0050737D">
        <w:rPr>
          <w:rFonts w:ascii="Arial" w:hAnsi="Arial" w:cs="Arial"/>
          <w:sz w:val="22"/>
          <w:szCs w:val="22"/>
          <w:lang w:val="en-GB"/>
        </w:rPr>
        <w:tab/>
        <w:t>understanding malicious complaints and the consequences of such;</w:t>
      </w:r>
    </w:p>
    <w:p w:rsidR="00265B4F" w:rsidRPr="0050737D" w:rsidRDefault="00265B4F" w:rsidP="00265B4F">
      <w:pPr>
        <w:tabs>
          <w:tab w:val="left" w:pos="-1440"/>
        </w:tabs>
        <w:spacing w:after="120"/>
        <w:ind w:left="1440"/>
        <w:rPr>
          <w:rFonts w:ascii="Arial" w:hAnsi="Arial" w:cs="Arial"/>
          <w:sz w:val="22"/>
          <w:szCs w:val="22"/>
          <w:lang w:val="en-GB"/>
        </w:rPr>
      </w:pPr>
      <w:r w:rsidRPr="0050737D">
        <w:rPr>
          <w:rFonts w:ascii="Arial" w:hAnsi="Arial" w:cs="Arial"/>
          <w:sz w:val="22"/>
          <w:szCs w:val="22"/>
          <w:lang w:val="en-GB"/>
        </w:rPr>
        <w:t>vii.</w:t>
      </w:r>
      <w:r w:rsidRPr="0050737D">
        <w:rPr>
          <w:rFonts w:ascii="Arial" w:hAnsi="Arial" w:cs="Arial"/>
          <w:sz w:val="22"/>
          <w:szCs w:val="22"/>
          <w:lang w:val="en-GB"/>
        </w:rPr>
        <w:tab/>
        <w:t xml:space="preserve">outlining any Board policy for dealing with harassment and sexual </w:t>
      </w:r>
      <w:r w:rsidRPr="0050737D">
        <w:rPr>
          <w:rFonts w:ascii="Arial" w:hAnsi="Arial" w:cs="Arial"/>
          <w:sz w:val="22"/>
          <w:szCs w:val="22"/>
          <w:lang w:val="en-GB"/>
        </w:rPr>
        <w:tab/>
        <w:t>harassment;</w:t>
      </w:r>
    </w:p>
    <w:p w:rsidR="00265B4F" w:rsidRPr="0050737D" w:rsidRDefault="00265B4F" w:rsidP="00265B4F">
      <w:pPr>
        <w:tabs>
          <w:tab w:val="left" w:pos="-1440"/>
        </w:tabs>
        <w:ind w:left="2160" w:hanging="720"/>
        <w:rPr>
          <w:rFonts w:ascii="Arial" w:hAnsi="Arial" w:cs="Arial"/>
          <w:sz w:val="22"/>
          <w:szCs w:val="22"/>
          <w:lang w:val="en-GB"/>
        </w:rPr>
      </w:pPr>
      <w:r w:rsidRPr="0050737D">
        <w:rPr>
          <w:rFonts w:ascii="Arial" w:hAnsi="Arial" w:cs="Arial"/>
          <w:sz w:val="22"/>
          <w:szCs w:val="22"/>
          <w:lang w:val="en-GB"/>
        </w:rPr>
        <w:t>viii.</w:t>
      </w:r>
      <w:r w:rsidRPr="0050737D">
        <w:rPr>
          <w:rFonts w:ascii="Arial" w:hAnsi="Arial" w:cs="Arial"/>
          <w:sz w:val="22"/>
          <w:szCs w:val="22"/>
          <w:lang w:val="en-GB"/>
        </w:rPr>
        <w:tab/>
        <w:t>outlining laws dealing with harassment and sexual harassment which apply to employees in B.C.</w:t>
      </w:r>
    </w:p>
    <w:p w:rsidR="001637D8" w:rsidRPr="0050737D" w:rsidRDefault="001637D8" w:rsidP="001B59E4">
      <w:bookmarkStart w:id="252" w:name="_Toc476368987"/>
      <w:bookmarkStart w:id="253" w:name="_Toc95547261"/>
    </w:p>
    <w:p w:rsidR="009D5958" w:rsidRPr="0050737D" w:rsidRDefault="009D5958" w:rsidP="001B59E4"/>
    <w:p w:rsidR="000400BA" w:rsidRPr="0050737D" w:rsidRDefault="000400BA">
      <w:pPr>
        <w:pStyle w:val="Heading2"/>
      </w:pPr>
      <w:bookmarkStart w:id="254" w:name="_Toc453417177"/>
      <w:r w:rsidRPr="0050737D">
        <w:t xml:space="preserve">ARTICLE E.20  </w:t>
      </w:r>
      <w:r w:rsidRPr="0050737D">
        <w:tab/>
        <w:t>NO DISCRIMINATION</w:t>
      </w:r>
      <w:bookmarkEnd w:id="254"/>
      <w:r w:rsidR="00C6620E" w:rsidRPr="0050737D">
        <w:fldChar w:fldCharType="begin"/>
      </w:r>
      <w:r w:rsidR="00C6620E" w:rsidRPr="0050737D">
        <w:instrText xml:space="preserve"> XE "DISCRIMINATION" </w:instrText>
      </w:r>
      <w:r w:rsidR="00C6620E" w:rsidRPr="0050737D">
        <w:fldChar w:fldCharType="end"/>
      </w:r>
      <w:r w:rsidR="00C6620E" w:rsidRPr="0050737D">
        <w:fldChar w:fldCharType="begin"/>
      </w:r>
      <w:r w:rsidR="00C6620E" w:rsidRPr="0050737D">
        <w:instrText xml:space="preserve"> XE "NO DISCRIMINATION" </w:instrText>
      </w:r>
      <w:r w:rsidR="00C6620E" w:rsidRPr="0050737D">
        <w:fldChar w:fldCharType="end"/>
      </w:r>
    </w:p>
    <w:bookmarkEnd w:id="252"/>
    <w:bookmarkEnd w:id="253"/>
    <w:p w:rsidR="00657351" w:rsidRPr="0050737D" w:rsidRDefault="000400BA" w:rsidP="000400BA">
      <w:pPr>
        <w:pStyle w:val="Para10"/>
      </w:pPr>
      <w:r w:rsidRPr="0050737D">
        <w:t>1.</w:t>
      </w:r>
      <w:r w:rsidR="00657351" w:rsidRPr="0050737D">
        <w:tab/>
        <w:t xml:space="preserve">There will be no discrimination against any applicant to a position covered by this Agreement or against any member of the bargaining unit on the basis of race, colour, creed, age, physical handicap, gender, sexual orientation, religious or political affiliation, national origin, marital status, or whether she/he has children, or because she/he is participating in the activities of the Association, carrying out duties as a representative of the Association, or involved in any procedure to interpret or enforce the provisions of the Collective Agreement. </w:t>
      </w:r>
    </w:p>
    <w:p w:rsidR="00657351" w:rsidRPr="0050737D" w:rsidRDefault="000400BA" w:rsidP="000400BA">
      <w:pPr>
        <w:pStyle w:val="Para10"/>
      </w:pPr>
      <w:r w:rsidRPr="0050737D">
        <w:t>2.</w:t>
      </w:r>
      <w:r w:rsidR="00657351" w:rsidRPr="0050737D">
        <w:tab/>
        <w:t>The Board and the Association recognize the right of all persons to work, learn, conduct business and otherwise associate in an environment free of discrimination.</w:t>
      </w:r>
      <w:r w:rsidR="0014424F" w:rsidRPr="0050737D">
        <w:br/>
      </w:r>
    </w:p>
    <w:p w:rsidR="000400BA" w:rsidRPr="0050737D" w:rsidRDefault="000400BA">
      <w:pPr>
        <w:pStyle w:val="Heading2"/>
      </w:pPr>
      <w:bookmarkStart w:id="255" w:name="_Toc453417178"/>
      <w:bookmarkStart w:id="256" w:name="_Toc476368992"/>
      <w:bookmarkStart w:id="257" w:name="_Toc95547266"/>
      <w:r w:rsidRPr="0050737D">
        <w:t xml:space="preserve">ARTICLE E.21  </w:t>
      </w:r>
      <w:r w:rsidRPr="0050737D">
        <w:tab/>
        <w:t>POSTING AND FILLING OF VACANCIES</w:t>
      </w:r>
      <w:bookmarkEnd w:id="255"/>
    </w:p>
    <w:bookmarkEnd w:id="256"/>
    <w:bookmarkEnd w:id="257"/>
    <w:p w:rsidR="002D1ECB" w:rsidRPr="0050737D" w:rsidRDefault="000400BA" w:rsidP="000400BA">
      <w:pPr>
        <w:pStyle w:val="Para10"/>
        <w:rPr>
          <w:b/>
        </w:rPr>
      </w:pPr>
      <w:r w:rsidRPr="0050737D">
        <w:rPr>
          <w:b/>
        </w:rPr>
        <w:t>1.</w:t>
      </w:r>
      <w:r w:rsidR="002D1ECB" w:rsidRPr="0050737D">
        <w:rPr>
          <w:b/>
        </w:rPr>
        <w:tab/>
        <w:t>Definition of Vacancy</w:t>
      </w:r>
      <w:r w:rsidR="00C87BC5" w:rsidRPr="0050737D">
        <w:rPr>
          <w:b/>
        </w:rPr>
        <w:fldChar w:fldCharType="begin"/>
      </w:r>
      <w:r w:rsidR="00C87BC5" w:rsidRPr="0050737D">
        <w:instrText xml:space="preserve"> XE "</w:instrText>
      </w:r>
      <w:r w:rsidR="00C87BC5" w:rsidRPr="0050737D">
        <w:rPr>
          <w:lang w:val="en-CA"/>
        </w:rPr>
        <w:instrText>Filling Vacancies</w:instrText>
      </w:r>
      <w:r w:rsidR="00C87BC5" w:rsidRPr="0050737D">
        <w:instrText xml:space="preserve">" \i </w:instrText>
      </w:r>
      <w:r w:rsidR="00C87BC5"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Vacancies</w:instrText>
      </w:r>
      <w:r w:rsidR="002D1ECB" w:rsidRPr="0050737D">
        <w:instrText>:</w:instrText>
      </w:r>
      <w:r w:rsidR="002D1ECB" w:rsidRPr="0050737D">
        <w:rPr>
          <w:lang w:val="en-CA"/>
        </w:rPr>
        <w:instrText>Definition of</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Posting and Filling of Vacancies</w:instrText>
      </w:r>
      <w:r w:rsidR="002D1ECB" w:rsidRPr="0050737D">
        <w:instrText>:</w:instrText>
      </w:r>
      <w:r w:rsidR="002D1ECB" w:rsidRPr="0050737D">
        <w:rPr>
          <w:lang w:val="en-CA"/>
        </w:rPr>
        <w:instrText>Definition of Vacancy</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Definition of Vacancy</w:instrText>
      </w:r>
      <w:r w:rsidR="002D1ECB" w:rsidRPr="0050737D">
        <w:instrText xml:space="preserve">" </w:instrText>
      </w:r>
      <w:r w:rsidR="002D1ECB" w:rsidRPr="0050737D">
        <w:rPr>
          <w:b/>
        </w:rPr>
        <w:fldChar w:fldCharType="end"/>
      </w:r>
    </w:p>
    <w:p w:rsidR="002D1ECB" w:rsidRPr="0050737D" w:rsidRDefault="000400BA" w:rsidP="000400BA">
      <w:pPr>
        <w:pStyle w:val="para1"/>
        <w:tabs>
          <w:tab w:val="clear" w:pos="864"/>
        </w:tabs>
        <w:ind w:left="1440" w:hanging="720"/>
        <w:rPr>
          <w:rFonts w:cs="Arial"/>
          <w:szCs w:val="22"/>
        </w:rPr>
      </w:pPr>
      <w:r w:rsidRPr="0050737D">
        <w:rPr>
          <w:rFonts w:cs="Arial"/>
          <w:szCs w:val="22"/>
        </w:rPr>
        <w:t>a.</w:t>
      </w:r>
      <w:r w:rsidR="002D1ECB" w:rsidRPr="0050737D">
        <w:rPr>
          <w:rFonts w:cs="Arial"/>
          <w:szCs w:val="22"/>
        </w:rPr>
        <w:tab/>
        <w:t xml:space="preserve">For purposes of this Article "vacancy" means an existing or newly created continuing or term assignment to which a continuing or term teacher has not been appointed. </w:t>
      </w:r>
    </w:p>
    <w:p w:rsidR="002D1ECB" w:rsidRPr="0050737D" w:rsidRDefault="000400BA" w:rsidP="000400BA">
      <w:pPr>
        <w:pStyle w:val="Para10"/>
        <w:rPr>
          <w:b/>
        </w:rPr>
      </w:pPr>
      <w:r w:rsidRPr="0050737D">
        <w:rPr>
          <w:b/>
        </w:rPr>
        <w:t>2.</w:t>
      </w:r>
      <w:r w:rsidR="002D1ECB" w:rsidRPr="0050737D">
        <w:rPr>
          <w:b/>
        </w:rPr>
        <w:tab/>
        <w:t>Posting Requirements</w:t>
      </w:r>
      <w:r w:rsidR="002D1ECB" w:rsidRPr="0050737D">
        <w:rPr>
          <w:b/>
        </w:rPr>
        <w:fldChar w:fldCharType="begin"/>
      </w:r>
      <w:r w:rsidR="002D1ECB" w:rsidRPr="0050737D">
        <w:instrText xml:space="preserve"> XE "</w:instrText>
      </w:r>
      <w:r w:rsidR="002D1ECB" w:rsidRPr="0050737D">
        <w:rPr>
          <w:lang w:val="en-CA"/>
        </w:rPr>
        <w:instrText>Vacancies</w:instrText>
      </w:r>
      <w:r w:rsidR="002D1ECB" w:rsidRPr="0050737D">
        <w:instrText>:</w:instrText>
      </w:r>
      <w:r w:rsidR="002D1ECB" w:rsidRPr="0050737D">
        <w:rPr>
          <w:lang w:val="en-CA"/>
        </w:rPr>
        <w:instrText>Posting Requirements</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Posting and Filling of Vacancies</w:instrText>
      </w:r>
      <w:r w:rsidR="002D1ECB" w:rsidRPr="0050737D">
        <w:instrText>:</w:instrText>
      </w:r>
      <w:r w:rsidR="002D1ECB" w:rsidRPr="0050737D">
        <w:rPr>
          <w:lang w:val="en-CA"/>
        </w:rPr>
        <w:instrText>Posting Requirements</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Posting Requirements</w:instrText>
      </w:r>
      <w:r w:rsidR="002D1ECB" w:rsidRPr="0050737D">
        <w:instrText xml:space="preserve">" </w:instrText>
      </w:r>
      <w:r w:rsidR="002D1ECB" w:rsidRPr="0050737D">
        <w:rPr>
          <w:b/>
        </w:rPr>
        <w:fldChar w:fldCharType="end"/>
      </w:r>
    </w:p>
    <w:p w:rsidR="002D1ECB" w:rsidRPr="0050737D" w:rsidRDefault="000400BA" w:rsidP="000400BA">
      <w:pPr>
        <w:pStyle w:val="para1"/>
        <w:tabs>
          <w:tab w:val="clear" w:pos="864"/>
        </w:tabs>
        <w:ind w:left="1440" w:hanging="720"/>
        <w:rPr>
          <w:rFonts w:cs="Arial"/>
          <w:szCs w:val="22"/>
        </w:rPr>
      </w:pPr>
      <w:r w:rsidRPr="0050737D">
        <w:rPr>
          <w:rFonts w:cs="Arial"/>
          <w:szCs w:val="22"/>
        </w:rPr>
        <w:t>a.</w:t>
      </w:r>
      <w:r w:rsidR="002D1ECB" w:rsidRPr="0050737D">
        <w:rPr>
          <w:rFonts w:cs="Arial"/>
          <w:szCs w:val="22"/>
        </w:rPr>
        <w:tab/>
        <w:t>All vacancies, as defined above, shall be advertised in all of the District's schools and centres, and externally, if deemed appropriate by the Superintendent</w:t>
      </w:r>
      <w:r w:rsidR="00603E3E" w:rsidRPr="0050737D">
        <w:t xml:space="preserve"> </w:t>
      </w:r>
      <w:r w:rsidR="00A10BA1" w:rsidRPr="0050737D">
        <w:t>or d</w:t>
      </w:r>
      <w:r w:rsidR="00603E3E" w:rsidRPr="0050737D">
        <w:t>esignate</w:t>
      </w:r>
      <w:r w:rsidR="002D1ECB" w:rsidRPr="0050737D">
        <w:rPr>
          <w:rFonts w:cs="Arial"/>
          <w:szCs w:val="22"/>
        </w:rPr>
        <w:t xml:space="preserve">. Postings shall indicate whether or not they are also being advertised externally. </w:t>
      </w:r>
    </w:p>
    <w:p w:rsidR="002D1ECB" w:rsidRPr="0050737D" w:rsidRDefault="000400BA" w:rsidP="000400BA">
      <w:pPr>
        <w:pStyle w:val="para1"/>
        <w:tabs>
          <w:tab w:val="clear" w:pos="864"/>
        </w:tabs>
        <w:ind w:left="1440" w:hanging="720"/>
        <w:rPr>
          <w:rFonts w:cs="Arial"/>
          <w:szCs w:val="22"/>
        </w:rPr>
      </w:pPr>
      <w:r w:rsidRPr="0050737D">
        <w:rPr>
          <w:rFonts w:cs="Arial"/>
          <w:szCs w:val="22"/>
        </w:rPr>
        <w:t>b.</w:t>
      </w:r>
      <w:r w:rsidR="002D1ECB" w:rsidRPr="0050737D">
        <w:rPr>
          <w:rFonts w:cs="Arial"/>
          <w:szCs w:val="22"/>
        </w:rPr>
        <w:tab/>
        <w:t xml:space="preserve">The above notwithstanding, positions of .3 or less shall not be advertised and filled under this Article, if they are filled by a teacher who is presently working in the school where the vacancy exists. </w:t>
      </w:r>
    </w:p>
    <w:p w:rsidR="002D1ECB" w:rsidRPr="0050737D" w:rsidRDefault="000400BA" w:rsidP="000400BA">
      <w:pPr>
        <w:pStyle w:val="para1"/>
        <w:tabs>
          <w:tab w:val="clear" w:pos="864"/>
        </w:tabs>
        <w:ind w:left="1440" w:hanging="720"/>
        <w:rPr>
          <w:rFonts w:cs="Arial"/>
          <w:szCs w:val="22"/>
        </w:rPr>
      </w:pPr>
      <w:r w:rsidRPr="0050737D">
        <w:rPr>
          <w:rFonts w:cs="Arial"/>
          <w:szCs w:val="22"/>
        </w:rPr>
        <w:t>c.</w:t>
      </w:r>
      <w:r w:rsidR="002D1ECB" w:rsidRPr="0050737D">
        <w:rPr>
          <w:rFonts w:cs="Arial"/>
          <w:szCs w:val="22"/>
        </w:rPr>
        <w:tab/>
        <w:t>Advertisements and application forms for appointment to the teaching staff of the District shall not include reference to extra-curricular activities</w:t>
      </w:r>
      <w:r w:rsidR="002D1ECB" w:rsidRPr="0050737D">
        <w:rPr>
          <w:rFonts w:cs="Arial"/>
          <w:szCs w:val="22"/>
        </w:rPr>
        <w:fldChar w:fldCharType="begin"/>
      </w:r>
      <w:r w:rsidR="002D1ECB" w:rsidRPr="0050737D">
        <w:rPr>
          <w:szCs w:val="22"/>
        </w:rPr>
        <w:instrText xml:space="preserve"> XE "</w:instrText>
      </w:r>
      <w:r w:rsidR="002D1ECB" w:rsidRPr="0050737D">
        <w:rPr>
          <w:szCs w:val="22"/>
          <w:lang w:val="en-CA"/>
        </w:rPr>
        <w:instrText>Posting and Filling of Vacancies</w:instrText>
      </w:r>
      <w:r w:rsidR="002D1ECB" w:rsidRPr="0050737D">
        <w:rPr>
          <w:szCs w:val="22"/>
        </w:rPr>
        <w:instrText>:</w:instrText>
      </w:r>
      <w:r w:rsidR="002D1ECB" w:rsidRPr="0050737D">
        <w:rPr>
          <w:szCs w:val="22"/>
          <w:lang w:val="en-CA"/>
        </w:rPr>
        <w:instrText>Extra-curricular</w:instrText>
      </w:r>
      <w:r w:rsidR="002D1ECB" w:rsidRPr="0050737D">
        <w:rPr>
          <w:szCs w:val="22"/>
        </w:rPr>
        <w:instrText xml:space="preserve">" </w:instrText>
      </w:r>
      <w:r w:rsidR="002D1ECB" w:rsidRPr="0050737D">
        <w:rPr>
          <w:rFonts w:cs="Arial"/>
          <w:szCs w:val="22"/>
        </w:rPr>
        <w:fldChar w:fldCharType="end"/>
      </w:r>
      <w:r w:rsidR="002D1ECB" w:rsidRPr="0050737D">
        <w:rPr>
          <w:rFonts w:cs="Arial"/>
          <w:szCs w:val="22"/>
        </w:rPr>
        <w:fldChar w:fldCharType="begin"/>
      </w:r>
      <w:r w:rsidR="002D1ECB" w:rsidRPr="0050737D">
        <w:rPr>
          <w:szCs w:val="22"/>
        </w:rPr>
        <w:instrText xml:space="preserve"> XE "</w:instrText>
      </w:r>
      <w:r w:rsidR="002D1ECB" w:rsidRPr="0050737D">
        <w:rPr>
          <w:szCs w:val="22"/>
          <w:lang w:val="en-CA"/>
        </w:rPr>
        <w:instrText>Vacancies</w:instrText>
      </w:r>
      <w:r w:rsidR="002D1ECB" w:rsidRPr="0050737D">
        <w:rPr>
          <w:szCs w:val="22"/>
        </w:rPr>
        <w:instrText>:</w:instrText>
      </w:r>
      <w:r w:rsidR="002D1ECB" w:rsidRPr="0050737D">
        <w:rPr>
          <w:szCs w:val="22"/>
          <w:lang w:val="en-CA"/>
        </w:rPr>
        <w:instrText>Extra-curricular</w:instrText>
      </w:r>
      <w:r w:rsidR="002D1ECB" w:rsidRPr="0050737D">
        <w:rPr>
          <w:szCs w:val="22"/>
        </w:rPr>
        <w:instrText xml:space="preserve">" </w:instrText>
      </w:r>
      <w:r w:rsidR="002D1ECB" w:rsidRPr="0050737D">
        <w:rPr>
          <w:rFonts w:cs="Arial"/>
          <w:szCs w:val="22"/>
        </w:rPr>
        <w:fldChar w:fldCharType="end"/>
      </w:r>
      <w:r w:rsidR="002D1ECB" w:rsidRPr="0050737D">
        <w:rPr>
          <w:rFonts w:cs="Arial"/>
          <w:szCs w:val="22"/>
        </w:rPr>
        <w:fldChar w:fldCharType="begin"/>
      </w:r>
      <w:r w:rsidR="002D1ECB" w:rsidRPr="0050737D">
        <w:rPr>
          <w:szCs w:val="22"/>
        </w:rPr>
        <w:instrText xml:space="preserve"> XE "Extra-Curricular Activities" </w:instrText>
      </w:r>
      <w:r w:rsidR="002D1ECB" w:rsidRPr="0050737D">
        <w:rPr>
          <w:rFonts w:cs="Arial"/>
          <w:szCs w:val="22"/>
        </w:rPr>
        <w:fldChar w:fldCharType="end"/>
      </w:r>
      <w:r w:rsidR="002D1ECB" w:rsidRPr="0050737D">
        <w:rPr>
          <w:rFonts w:cs="Arial"/>
          <w:szCs w:val="22"/>
        </w:rPr>
        <w:t xml:space="preserve">. </w:t>
      </w:r>
    </w:p>
    <w:p w:rsidR="002D1ECB" w:rsidRPr="0050737D" w:rsidRDefault="000400BA" w:rsidP="000400BA">
      <w:pPr>
        <w:pStyle w:val="Para10"/>
        <w:rPr>
          <w:b/>
        </w:rPr>
      </w:pPr>
      <w:r w:rsidRPr="0050737D">
        <w:rPr>
          <w:b/>
        </w:rPr>
        <w:t>3.</w:t>
      </w:r>
      <w:r w:rsidR="002D1ECB" w:rsidRPr="0050737D">
        <w:rPr>
          <w:b/>
        </w:rPr>
        <w:tab/>
        <w:t>Process To Be Followed When Filling Posted Positions</w:t>
      </w:r>
      <w:r w:rsidR="002D1ECB" w:rsidRPr="0050737D">
        <w:rPr>
          <w:b/>
        </w:rPr>
        <w:fldChar w:fldCharType="begin"/>
      </w:r>
      <w:r w:rsidR="002D1ECB" w:rsidRPr="0050737D">
        <w:instrText xml:space="preserve"> XE "</w:instrText>
      </w:r>
      <w:r w:rsidR="002D1ECB" w:rsidRPr="0050737D">
        <w:rPr>
          <w:lang w:val="en-CA"/>
        </w:rPr>
        <w:instrText>Vacancies</w:instrText>
      </w:r>
      <w:r w:rsidR="002D1ECB" w:rsidRPr="0050737D">
        <w:instrText>:</w:instrText>
      </w:r>
      <w:r w:rsidR="002D1ECB" w:rsidRPr="0050737D">
        <w:rPr>
          <w:lang w:val="en-CA"/>
        </w:rPr>
        <w:instrText>Process to be Followed When Filling</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Posting and Filling of Vacancies</w:instrText>
      </w:r>
      <w:r w:rsidR="002D1ECB" w:rsidRPr="0050737D">
        <w:instrText>:</w:instrText>
      </w:r>
      <w:r w:rsidR="002D1ECB" w:rsidRPr="0050737D">
        <w:rPr>
          <w:lang w:val="en-CA"/>
        </w:rPr>
        <w:instrText>Process to be Followed When Filling</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Process To Be Followed When Filling Posted Positions</w:instrText>
      </w:r>
      <w:r w:rsidR="002D1ECB" w:rsidRPr="0050737D">
        <w:instrText xml:space="preserve">" </w:instrText>
      </w:r>
      <w:r w:rsidR="002D1ECB" w:rsidRPr="0050737D">
        <w:rPr>
          <w:b/>
        </w:rPr>
        <w:fldChar w:fldCharType="end"/>
      </w:r>
    </w:p>
    <w:p w:rsidR="002D1ECB" w:rsidRPr="0050737D" w:rsidRDefault="000400BA" w:rsidP="00AB7FEE">
      <w:pPr>
        <w:pStyle w:val="paraa"/>
      </w:pPr>
      <w:r w:rsidRPr="0050737D">
        <w:t>a.</w:t>
      </w:r>
      <w:r w:rsidR="002D1ECB" w:rsidRPr="0050737D">
        <w:tab/>
        <w:t>The Board shall first offer posted vacancies, in seniority order, to continuing teachers who possess the necessary qualifications</w:t>
      </w:r>
      <w:r w:rsidR="002D1ECB" w:rsidRPr="0050737D">
        <w:fldChar w:fldCharType="begin"/>
      </w:r>
      <w:r w:rsidR="002D1ECB" w:rsidRPr="0050737D">
        <w:instrText xml:space="preserve"> XE "Qualifications" </w:instrText>
      </w:r>
      <w:r w:rsidR="002D1ECB" w:rsidRPr="0050737D">
        <w:fldChar w:fldCharType="end"/>
      </w:r>
      <w:r w:rsidR="002D1ECB" w:rsidRPr="0050737D">
        <w:t xml:space="preserve">, as defined in section </w:t>
      </w:r>
      <w:r w:rsidR="00476E64" w:rsidRPr="0050737D">
        <w:t xml:space="preserve">C.3.1 </w:t>
      </w:r>
      <w:r w:rsidR="002D1ECB" w:rsidRPr="0050737D">
        <w:t xml:space="preserve">and who are: </w:t>
      </w:r>
    </w:p>
    <w:p w:rsidR="002D1ECB" w:rsidRPr="0050737D" w:rsidRDefault="000400BA" w:rsidP="000400BA">
      <w:pPr>
        <w:pStyle w:val="parai"/>
        <w:rPr>
          <w:szCs w:val="22"/>
        </w:rPr>
      </w:pPr>
      <w:r w:rsidRPr="0050737D">
        <w:rPr>
          <w:szCs w:val="22"/>
        </w:rPr>
        <w:t>i.</w:t>
      </w:r>
      <w:r w:rsidR="002D1ECB" w:rsidRPr="0050737D">
        <w:rPr>
          <w:szCs w:val="22"/>
        </w:rPr>
        <w:tab/>
        <w:t xml:space="preserve">returning to the District upon completion of an approved leave of absence, or </w:t>
      </w:r>
    </w:p>
    <w:p w:rsidR="002D1ECB" w:rsidRPr="0050737D" w:rsidRDefault="000400BA" w:rsidP="000400BA">
      <w:pPr>
        <w:pStyle w:val="parai"/>
        <w:rPr>
          <w:szCs w:val="22"/>
        </w:rPr>
      </w:pPr>
      <w:r w:rsidRPr="0050737D">
        <w:rPr>
          <w:szCs w:val="22"/>
        </w:rPr>
        <w:t>ii.</w:t>
      </w:r>
      <w:r w:rsidR="002D1ECB" w:rsidRPr="0050737D">
        <w:rPr>
          <w:szCs w:val="22"/>
        </w:rPr>
        <w:tab/>
        <w:t>laid-off and on the recall list</w:t>
      </w:r>
      <w:r w:rsidR="002D1ECB" w:rsidRPr="0050737D">
        <w:rPr>
          <w:szCs w:val="22"/>
        </w:rPr>
        <w:fldChar w:fldCharType="begin"/>
      </w:r>
      <w:r w:rsidR="002D1ECB" w:rsidRPr="0050737D">
        <w:rPr>
          <w:szCs w:val="22"/>
        </w:rPr>
        <w:instrText xml:space="preserve"> XE "List:Recall" </w:instrText>
      </w:r>
      <w:r w:rsidR="002D1ECB" w:rsidRPr="0050737D">
        <w:rPr>
          <w:szCs w:val="22"/>
        </w:rPr>
        <w:fldChar w:fldCharType="end"/>
      </w:r>
      <w:r w:rsidR="002D1ECB" w:rsidRPr="0050737D">
        <w:rPr>
          <w:szCs w:val="22"/>
        </w:rPr>
        <w:t xml:space="preserve"> pursuant to section </w:t>
      </w:r>
      <w:r w:rsidR="00476E64" w:rsidRPr="0050737D">
        <w:rPr>
          <w:szCs w:val="22"/>
        </w:rPr>
        <w:t>C.3.5</w:t>
      </w:r>
      <w:r w:rsidR="001637D8" w:rsidRPr="0050737D">
        <w:rPr>
          <w:szCs w:val="22"/>
        </w:rPr>
        <w:t>,</w:t>
      </w:r>
      <w:r w:rsidR="002D1ECB" w:rsidRPr="0050737D">
        <w:rPr>
          <w:szCs w:val="22"/>
        </w:rPr>
        <w:t xml:space="preserve"> or </w:t>
      </w:r>
    </w:p>
    <w:p w:rsidR="002D1ECB" w:rsidRPr="0050737D" w:rsidRDefault="000400BA" w:rsidP="000400BA">
      <w:pPr>
        <w:pStyle w:val="parai"/>
        <w:rPr>
          <w:szCs w:val="22"/>
        </w:rPr>
      </w:pPr>
      <w:r w:rsidRPr="0050737D">
        <w:rPr>
          <w:szCs w:val="22"/>
        </w:rPr>
        <w:t>iii.</w:t>
      </w:r>
      <w:r w:rsidR="002D1ECB" w:rsidRPr="0050737D">
        <w:rPr>
          <w:szCs w:val="22"/>
        </w:rPr>
        <w:tab/>
        <w:t>applying for a vacancy posted under this Article, when that teacher has been in his/her current position, as a result of a Board initiated transfer under Article</w:t>
      </w:r>
      <w:r w:rsidR="00B31FBA" w:rsidRPr="0050737D">
        <w:rPr>
          <w:szCs w:val="22"/>
        </w:rPr>
        <w:t xml:space="preserve"> E.22</w:t>
      </w:r>
      <w:r w:rsidR="002D1ECB" w:rsidRPr="0050737D">
        <w:rPr>
          <w:szCs w:val="22"/>
        </w:rPr>
        <w:t xml:space="preserve"> for three (3) years. </w:t>
      </w:r>
    </w:p>
    <w:p w:rsidR="002D1ECB" w:rsidRPr="0050737D" w:rsidRDefault="000400BA" w:rsidP="00AB7FEE">
      <w:pPr>
        <w:pStyle w:val="paraa"/>
      </w:pPr>
      <w:r w:rsidRPr="0050737D">
        <w:t>b.</w:t>
      </w:r>
      <w:r w:rsidR="002D1ECB" w:rsidRPr="0050737D">
        <w:tab/>
        <w:t xml:space="preserve">When a posted vacancy is not filled on this basis, the Board shall have the right to select the best candidate from among all applicants for the position on the basis of their qualifications, experience and ability to meet the needs of the school and/or the District.  </w:t>
      </w:r>
    </w:p>
    <w:p w:rsidR="002D1ECB" w:rsidRPr="0050737D" w:rsidRDefault="000400BA" w:rsidP="00AB7FEE">
      <w:pPr>
        <w:pStyle w:val="paraa"/>
      </w:pPr>
      <w:r w:rsidRPr="0050737D">
        <w:t>c.</w:t>
      </w:r>
      <w:r w:rsidR="002D1ECB" w:rsidRPr="0050737D">
        <w:tab/>
        <w:t xml:space="preserve">When two (2) or more applicants for the posted position are judged to be equal by the Board in the above competition, the selection shall be made from among such equal group by applying the following tie-breaking criteria: </w:t>
      </w:r>
    </w:p>
    <w:p w:rsidR="002D1ECB" w:rsidRPr="0050737D" w:rsidRDefault="000400BA" w:rsidP="000400BA">
      <w:pPr>
        <w:pStyle w:val="parai"/>
        <w:rPr>
          <w:szCs w:val="22"/>
        </w:rPr>
      </w:pPr>
      <w:r w:rsidRPr="0050737D">
        <w:rPr>
          <w:szCs w:val="22"/>
        </w:rPr>
        <w:t>i.</w:t>
      </w:r>
      <w:r w:rsidR="002D1ECB" w:rsidRPr="0050737D">
        <w:rPr>
          <w:szCs w:val="22"/>
        </w:rPr>
        <w:tab/>
        <w:t xml:space="preserve">firstly, currently employed continuing teachers in the equal group. When the equal group includes two (2) or more continuing teachers, seniority shall be the determining factor; </w:t>
      </w:r>
    </w:p>
    <w:p w:rsidR="007F574B" w:rsidRPr="0050737D" w:rsidRDefault="007F574B" w:rsidP="001B59E4">
      <w:pPr>
        <w:pStyle w:val="parai"/>
        <w:keepNext/>
        <w:keepLines/>
        <w:ind w:hanging="748"/>
        <w:rPr>
          <w:szCs w:val="22"/>
        </w:rPr>
      </w:pPr>
      <w:r w:rsidRPr="0050737D">
        <w:rPr>
          <w:szCs w:val="22"/>
        </w:rPr>
        <w:t xml:space="preserve">ii. </w:t>
      </w:r>
      <w:r w:rsidRPr="0050737D">
        <w:rPr>
          <w:szCs w:val="22"/>
        </w:rPr>
        <w:tab/>
        <w:t>secondly, currently employed term teachers in the equal group, or if the posting is at the start of a school year, term teachers in the equal group who were appointed to a term contract at the end of the previous school year. When the equal group contains two (2) or more term teachers, the accumulated service of such applicants shall be the determining factor</w:t>
      </w:r>
    </w:p>
    <w:p w:rsidR="007F574B" w:rsidRPr="0050737D" w:rsidRDefault="007F574B" w:rsidP="000400BA">
      <w:pPr>
        <w:pStyle w:val="parai"/>
        <w:rPr>
          <w:szCs w:val="22"/>
        </w:rPr>
      </w:pPr>
      <w:r w:rsidRPr="0050737D">
        <w:rPr>
          <w:szCs w:val="22"/>
        </w:rPr>
        <w:t xml:space="preserve">iii. </w:t>
      </w:r>
      <w:r w:rsidRPr="0050737D">
        <w:rPr>
          <w:szCs w:val="22"/>
        </w:rPr>
        <w:tab/>
        <w:t>thirdly, teachers-teaching-on-call in the equal group who are on the certified teacher-teaching-on-call</w:t>
      </w:r>
      <w:r w:rsidRPr="0050737D">
        <w:rPr>
          <w:szCs w:val="22"/>
        </w:rPr>
        <w:fldChar w:fldCharType="begin"/>
      </w:r>
      <w:r w:rsidRPr="0050737D">
        <w:rPr>
          <w:szCs w:val="22"/>
        </w:rPr>
        <w:instrText xml:space="preserve"> XE "</w:instrText>
      </w:r>
      <w:r w:rsidRPr="0050737D">
        <w:rPr>
          <w:szCs w:val="22"/>
          <w:lang w:val="en-CA"/>
        </w:rPr>
        <w:instrText>Teacher-on-Call</w:instrText>
      </w:r>
      <w:r w:rsidRPr="0050737D">
        <w:rPr>
          <w:szCs w:val="22"/>
        </w:rPr>
        <w:instrText>:</w:instrText>
      </w:r>
      <w:r w:rsidRPr="0050737D">
        <w:rPr>
          <w:szCs w:val="22"/>
          <w:lang w:val="en-CA"/>
        </w:rPr>
        <w:instrText>Process to be followed when filling posted positions</w:instrText>
      </w:r>
      <w:r w:rsidRPr="0050737D">
        <w:rPr>
          <w:szCs w:val="22"/>
        </w:rPr>
        <w:instrText xml:space="preserve">" </w:instrText>
      </w:r>
      <w:r w:rsidRPr="0050737D">
        <w:rPr>
          <w:szCs w:val="22"/>
        </w:rPr>
        <w:fldChar w:fldCharType="end"/>
      </w:r>
      <w:r w:rsidRPr="0050737D">
        <w:rPr>
          <w:szCs w:val="22"/>
        </w:rPr>
        <w:t xml:space="preserve"> list</w:t>
      </w:r>
      <w:r w:rsidRPr="0050737D">
        <w:rPr>
          <w:szCs w:val="22"/>
        </w:rPr>
        <w:fldChar w:fldCharType="begin"/>
      </w:r>
      <w:r w:rsidRPr="0050737D">
        <w:rPr>
          <w:szCs w:val="22"/>
        </w:rPr>
        <w:instrText xml:space="preserve"> XE "</w:instrText>
      </w:r>
      <w:r w:rsidRPr="0050737D">
        <w:rPr>
          <w:szCs w:val="22"/>
          <w:lang w:val="en-CA"/>
        </w:rPr>
        <w:instrText>List</w:instrText>
      </w:r>
      <w:r w:rsidRPr="0050737D">
        <w:rPr>
          <w:szCs w:val="22"/>
        </w:rPr>
        <w:instrText>:</w:instrText>
      </w:r>
      <w:r w:rsidRPr="0050737D">
        <w:rPr>
          <w:szCs w:val="22"/>
          <w:lang w:val="en-CA"/>
        </w:rPr>
        <w:instrText>Certified Teacher-on-Call</w:instrText>
      </w:r>
      <w:r w:rsidRPr="0050737D">
        <w:rPr>
          <w:szCs w:val="22"/>
        </w:rPr>
        <w:instrText xml:space="preserve">" </w:instrText>
      </w:r>
      <w:r w:rsidRPr="0050737D">
        <w:rPr>
          <w:szCs w:val="22"/>
        </w:rPr>
        <w:fldChar w:fldCharType="end"/>
      </w:r>
      <w:r w:rsidRPr="0050737D">
        <w:rPr>
          <w:szCs w:val="22"/>
        </w:rPr>
        <w:t xml:space="preserve"> and who have accumulated at least one hundred and fifty (150) days of teaching experience in the District after June 9, 1993. When the equal group contains two (2) or more teachers-teaching-on-call on the list having the requisite service, the accumulated service of such applicants after June 9, 1993 shall be the determining factor;</w:t>
      </w:r>
    </w:p>
    <w:p w:rsidR="002D1ECB" w:rsidRPr="0050737D" w:rsidRDefault="000400BA" w:rsidP="000400BA">
      <w:pPr>
        <w:pStyle w:val="parai"/>
        <w:rPr>
          <w:szCs w:val="22"/>
        </w:rPr>
      </w:pPr>
      <w:r w:rsidRPr="0050737D">
        <w:rPr>
          <w:szCs w:val="22"/>
        </w:rPr>
        <w:t>iv.</w:t>
      </w:r>
      <w:r w:rsidR="002D1ECB" w:rsidRPr="0050737D">
        <w:rPr>
          <w:szCs w:val="22"/>
        </w:rPr>
        <w:tab/>
        <w:t xml:space="preserve">finally, any other applicant in the equal group, at the discretion of the Board. </w:t>
      </w:r>
    </w:p>
    <w:p w:rsidR="002D1ECB" w:rsidRPr="0050737D" w:rsidRDefault="000400BA" w:rsidP="00AB7FEE">
      <w:pPr>
        <w:pStyle w:val="paraa"/>
      </w:pPr>
      <w:r w:rsidRPr="0050737D">
        <w:t>d.</w:t>
      </w:r>
      <w:r w:rsidR="002D1ECB" w:rsidRPr="0050737D">
        <w:tab/>
        <w:t xml:space="preserve">When a vacancy is posted after September 1st of any school year and a currently employed teacher is the successful applicant, but the educational and operational requirements of the District do not permit that teacher to immediately assume the duties of the posted position, the Board shall employ a term teacher temporarily in such position until the earliest time its requirements reasonably permit the successful applicant to be released, which shall in no event be later than the start of the next school year. </w:t>
      </w:r>
    </w:p>
    <w:p w:rsidR="002D1ECB" w:rsidRPr="0050737D" w:rsidRDefault="000400BA" w:rsidP="000400BA">
      <w:pPr>
        <w:pStyle w:val="Para10"/>
        <w:rPr>
          <w:b/>
        </w:rPr>
      </w:pPr>
      <w:r w:rsidRPr="0050737D">
        <w:rPr>
          <w:b/>
        </w:rPr>
        <w:t>4.</w:t>
      </w:r>
      <w:r w:rsidR="002D1ECB" w:rsidRPr="0050737D">
        <w:rPr>
          <w:b/>
        </w:rPr>
        <w:tab/>
        <w:t>Consideration to Continuing and Term Teachers</w:t>
      </w:r>
      <w:r w:rsidR="002D1ECB" w:rsidRPr="0050737D">
        <w:rPr>
          <w:b/>
        </w:rPr>
        <w:fldChar w:fldCharType="begin"/>
      </w:r>
      <w:r w:rsidR="002D1ECB" w:rsidRPr="0050737D">
        <w:instrText xml:space="preserve"> XE "</w:instrText>
      </w:r>
      <w:r w:rsidR="002D1ECB" w:rsidRPr="0050737D">
        <w:rPr>
          <w:lang w:val="en-CA"/>
        </w:rPr>
        <w:instrText>Posting and Filling of Vacancies</w:instrText>
      </w:r>
      <w:r w:rsidR="002D1ECB" w:rsidRPr="0050737D">
        <w:instrText>:</w:instrText>
      </w:r>
      <w:r w:rsidR="002D1ECB" w:rsidRPr="0050737D">
        <w:rPr>
          <w:lang w:val="en-CA"/>
        </w:rPr>
        <w:instrText>Consideration to Continuing and Term Teachers</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Vacancies</w:instrText>
      </w:r>
      <w:r w:rsidR="002D1ECB" w:rsidRPr="0050737D">
        <w:instrText>:</w:instrText>
      </w:r>
      <w:r w:rsidR="002D1ECB" w:rsidRPr="0050737D">
        <w:rPr>
          <w:lang w:val="en-CA"/>
        </w:rPr>
        <w:instrText>Consideration to Continuing and Term Teachers</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Consideration to Continuing and Term Teachers</w:instrText>
      </w:r>
      <w:r w:rsidR="002D1ECB" w:rsidRPr="0050737D">
        <w:instrText xml:space="preserve">" </w:instrText>
      </w:r>
      <w:r w:rsidR="002D1ECB" w:rsidRPr="0050737D">
        <w:rPr>
          <w:b/>
        </w:rPr>
        <w:fldChar w:fldCharType="end"/>
      </w:r>
    </w:p>
    <w:p w:rsidR="002D1ECB" w:rsidRPr="0050737D" w:rsidRDefault="000400BA" w:rsidP="00AB7FEE">
      <w:pPr>
        <w:pStyle w:val="paraa"/>
      </w:pPr>
      <w:r w:rsidRPr="0050737D">
        <w:t>a.</w:t>
      </w:r>
      <w:r w:rsidR="002D1ECB" w:rsidRPr="0050737D">
        <w:tab/>
        <w:t>Continuing and term teachers, who are currently employed by the Board, will be given due consider</w:t>
      </w:r>
      <w:r w:rsidR="002D1ECB" w:rsidRPr="0050737D">
        <w:softHyphen/>
        <w:t xml:space="preserve">ation when they apply for vacancies posted under this Article. In order to be considered, currently employed teachers shall possess the necessary qualifications for the position in question, as defined in section </w:t>
      </w:r>
      <w:r w:rsidR="00EB7D19" w:rsidRPr="0050737D">
        <w:t>C.3.1</w:t>
      </w:r>
      <w:r w:rsidR="001637D8" w:rsidRPr="0050737D">
        <w:t>.</w:t>
      </w:r>
      <w:r w:rsidR="002D1ECB" w:rsidRPr="0050737D">
        <w:t xml:space="preserve"> </w:t>
      </w:r>
    </w:p>
    <w:p w:rsidR="002D1ECB" w:rsidRPr="0050737D" w:rsidRDefault="000400BA" w:rsidP="00AB7FEE">
      <w:pPr>
        <w:pStyle w:val="paraa"/>
      </w:pPr>
      <w:r w:rsidRPr="0050737D">
        <w:t>b.</w:t>
      </w:r>
      <w:r w:rsidR="002D1ECB" w:rsidRPr="0050737D">
        <w:tab/>
        <w:t xml:space="preserve">Currently employed continuing or term teachers who apply for vacancies posted under this Article and who are not selected to fill such vacancy shall be notified in writing of the fact they were not selected, with reasons, within ten (10) school days. </w:t>
      </w:r>
    </w:p>
    <w:p w:rsidR="002D1ECB" w:rsidRPr="0050737D" w:rsidRDefault="000400BA" w:rsidP="00AB7FEE">
      <w:pPr>
        <w:pStyle w:val="paraa"/>
      </w:pPr>
      <w:r w:rsidRPr="0050737D">
        <w:t>c.</w:t>
      </w:r>
      <w:r w:rsidR="002D1ECB" w:rsidRPr="0050737D">
        <w:tab/>
        <w:t>A currently employed continuing or term teacher who is not selected to fill a vacancy posted under this Article may, within five (5) school days of receiving notifica</w:t>
      </w:r>
      <w:r w:rsidR="002D1ECB" w:rsidRPr="0050737D">
        <w:softHyphen/>
        <w:t xml:space="preserve">tion under sub-section </w:t>
      </w:r>
      <w:r w:rsidR="005E2A3C" w:rsidRPr="0050737D">
        <w:t>E.22.4.b</w:t>
      </w:r>
      <w:r w:rsidR="001637D8" w:rsidRPr="0050737D">
        <w:t>,</w:t>
      </w:r>
      <w:r w:rsidR="002D1ECB" w:rsidRPr="0050737D">
        <w:t xml:space="preserve"> request a meeting with the Superintendent and a committee of the Board to discuss the reasons given. The decision of the Superintendent and the Board's committee shall be final and subject to no further appeal. The teacher may be accompanied at such meeting by a representative of the Association.  </w:t>
      </w:r>
    </w:p>
    <w:p w:rsidR="002D1ECB" w:rsidRPr="0050737D" w:rsidRDefault="000400BA" w:rsidP="0014424F">
      <w:pPr>
        <w:pStyle w:val="Para10"/>
        <w:keepNext/>
        <w:keepLines/>
        <w:ind w:left="660" w:hangingChars="300" w:hanging="660"/>
        <w:rPr>
          <w:b/>
        </w:rPr>
      </w:pPr>
      <w:r w:rsidRPr="0050737D">
        <w:rPr>
          <w:b/>
        </w:rPr>
        <w:t>5.</w:t>
      </w:r>
      <w:r w:rsidR="002D1ECB" w:rsidRPr="0050737D">
        <w:rPr>
          <w:b/>
        </w:rPr>
        <w:tab/>
      </w:r>
      <w:r w:rsidR="000537A9" w:rsidRPr="0050737D">
        <w:rPr>
          <w:b/>
        </w:rPr>
        <w:t>Principal/Vice Principal</w:t>
      </w:r>
      <w:r w:rsidR="000537A9" w:rsidRPr="0050737D">
        <w:t xml:space="preserve"> </w:t>
      </w:r>
      <w:r w:rsidR="002D1ECB" w:rsidRPr="0050737D">
        <w:rPr>
          <w:b/>
        </w:rPr>
        <w:t>Vacancies</w:t>
      </w:r>
      <w:r w:rsidR="002D1ECB" w:rsidRPr="0050737D">
        <w:rPr>
          <w:b/>
        </w:rPr>
        <w:fldChar w:fldCharType="begin"/>
      </w:r>
      <w:r w:rsidR="002D1ECB" w:rsidRPr="0050737D">
        <w:instrText xml:space="preserve"> XE "</w:instrText>
      </w:r>
      <w:r w:rsidR="002D1ECB" w:rsidRPr="0050737D">
        <w:rPr>
          <w:lang w:val="en-CA"/>
        </w:rPr>
        <w:instrText>Vacancies</w:instrText>
      </w:r>
      <w:r w:rsidR="002D1ECB" w:rsidRPr="0050737D">
        <w:instrText>:</w:instrText>
      </w:r>
      <w:r w:rsidR="002D1ECB" w:rsidRPr="0050737D">
        <w:rPr>
          <w:lang w:val="en-CA"/>
        </w:rPr>
        <w:instrText>Administrative Officer</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Posting and Filling of Vacancies</w:instrText>
      </w:r>
      <w:r w:rsidR="002D1ECB" w:rsidRPr="0050737D">
        <w:instrText>:</w:instrText>
      </w:r>
      <w:r w:rsidR="002D1ECB" w:rsidRPr="0050737D">
        <w:rPr>
          <w:lang w:val="en-CA"/>
        </w:rPr>
        <w:instrText>Administrative Officer Vacancies</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Administrative Officer Vacancies</w:instrText>
      </w:r>
      <w:r w:rsidR="002D1ECB" w:rsidRPr="0050737D">
        <w:instrText xml:space="preserve">" </w:instrText>
      </w:r>
      <w:r w:rsidR="002D1ECB" w:rsidRPr="0050737D">
        <w:rPr>
          <w:b/>
        </w:rPr>
        <w:fldChar w:fldCharType="end"/>
      </w:r>
    </w:p>
    <w:p w:rsidR="002D1ECB" w:rsidRPr="0050737D" w:rsidRDefault="000400BA" w:rsidP="0014424F">
      <w:pPr>
        <w:pStyle w:val="paraa"/>
        <w:keepNext/>
        <w:keepLines/>
        <w:ind w:leftChars="315" w:left="1416" w:hangingChars="300" w:hanging="660"/>
      </w:pPr>
      <w:r w:rsidRPr="0050737D">
        <w:t>a.</w:t>
      </w:r>
      <w:r w:rsidR="002D1ECB" w:rsidRPr="0050737D">
        <w:tab/>
        <w:t xml:space="preserve">Vacancies for </w:t>
      </w:r>
      <w:r w:rsidR="000537A9" w:rsidRPr="0050737D">
        <w:t>Principal/Vice Principal</w:t>
      </w:r>
      <w:r w:rsidR="002D1ECB" w:rsidRPr="0050737D">
        <w:t xml:space="preserve"> positions shall be posted for information purposes and are not subject to the appeal process. Teachers interested in being considered shall submit an application. </w:t>
      </w:r>
    </w:p>
    <w:p w:rsidR="002D1ECB" w:rsidRPr="0050737D" w:rsidRDefault="000400BA" w:rsidP="00AB7FEE">
      <w:pPr>
        <w:pStyle w:val="paraa"/>
      </w:pPr>
      <w:r w:rsidRPr="0050737D">
        <w:t>b.</w:t>
      </w:r>
      <w:r w:rsidR="002D1ECB" w:rsidRPr="0050737D">
        <w:tab/>
        <w:t xml:space="preserve">Prior to filling an </w:t>
      </w:r>
      <w:r w:rsidR="000537A9" w:rsidRPr="0050737D">
        <w:t>Principal/Vice Principal</w:t>
      </w:r>
      <w:r w:rsidR="002D1ECB" w:rsidRPr="0050737D">
        <w:t xml:space="preserve"> position the Superintendent</w:t>
      </w:r>
      <w:r w:rsidR="00B97FCB" w:rsidRPr="0050737D">
        <w:t xml:space="preserve"> </w:t>
      </w:r>
      <w:r w:rsidR="00A10BA1" w:rsidRPr="0050737D">
        <w:t>or d</w:t>
      </w:r>
      <w:r w:rsidR="00B97FCB" w:rsidRPr="0050737D">
        <w:t>esignate</w:t>
      </w:r>
      <w:r w:rsidR="002D1ECB" w:rsidRPr="0050737D">
        <w:t xml:space="preserve"> will consult with the staff of the applicable school to determine the qualities and characteristics desired in their new </w:t>
      </w:r>
      <w:r w:rsidR="000537A9" w:rsidRPr="0050737D">
        <w:t>Principal</w:t>
      </w:r>
      <w:r w:rsidR="002D1ECB" w:rsidRPr="0050737D">
        <w:t xml:space="preserve">.  </w:t>
      </w:r>
    </w:p>
    <w:p w:rsidR="002D1ECB" w:rsidRPr="0050737D" w:rsidRDefault="007F574B" w:rsidP="000400BA">
      <w:pPr>
        <w:pStyle w:val="Para10"/>
        <w:rPr>
          <w:b/>
        </w:rPr>
      </w:pPr>
      <w:r w:rsidRPr="0050737D">
        <w:rPr>
          <w:b/>
        </w:rPr>
        <w:t>6</w:t>
      </w:r>
      <w:r w:rsidR="000400BA" w:rsidRPr="0050737D">
        <w:rPr>
          <w:b/>
        </w:rPr>
        <w:t>.</w:t>
      </w:r>
      <w:r w:rsidR="002D1ECB" w:rsidRPr="0050737D">
        <w:rPr>
          <w:b/>
        </w:rPr>
        <w:tab/>
        <w:t>Establishing and Honouring Criteria For Posted Vacancies</w:t>
      </w:r>
      <w:r w:rsidR="002D1ECB" w:rsidRPr="0050737D">
        <w:rPr>
          <w:b/>
        </w:rPr>
        <w:fldChar w:fldCharType="begin"/>
      </w:r>
      <w:r w:rsidR="002D1ECB" w:rsidRPr="0050737D">
        <w:instrText xml:space="preserve"> XE "</w:instrText>
      </w:r>
      <w:r w:rsidR="002D1ECB" w:rsidRPr="0050737D">
        <w:rPr>
          <w:lang w:val="en-CA"/>
        </w:rPr>
        <w:instrText>Vacancies</w:instrText>
      </w:r>
      <w:r w:rsidR="002D1ECB" w:rsidRPr="0050737D">
        <w:instrText>:</w:instrText>
      </w:r>
      <w:r w:rsidR="002D1ECB" w:rsidRPr="0050737D">
        <w:rPr>
          <w:lang w:val="en-CA"/>
        </w:rPr>
        <w:instrText>Establishing and Honouring Criteria for</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Posting and Filling of Vacancies</w:instrText>
      </w:r>
      <w:r w:rsidR="002D1ECB" w:rsidRPr="0050737D">
        <w:instrText>:</w:instrText>
      </w:r>
      <w:r w:rsidR="002D1ECB" w:rsidRPr="0050737D">
        <w:rPr>
          <w:lang w:val="en-CA"/>
        </w:rPr>
        <w:instrText>Establishing and Honouring Criteria for</w:instrText>
      </w:r>
      <w:r w:rsidR="002D1ECB" w:rsidRPr="0050737D">
        <w:instrText xml:space="preserve">" </w:instrText>
      </w:r>
      <w:r w:rsidR="002D1ECB" w:rsidRPr="0050737D">
        <w:rPr>
          <w:b/>
        </w:rPr>
        <w:fldChar w:fldCharType="end"/>
      </w:r>
      <w:r w:rsidR="002D1ECB" w:rsidRPr="0050737D">
        <w:rPr>
          <w:b/>
        </w:rPr>
        <w:fldChar w:fldCharType="begin"/>
      </w:r>
      <w:r w:rsidR="002D1ECB" w:rsidRPr="0050737D">
        <w:instrText xml:space="preserve"> XE "</w:instrText>
      </w:r>
      <w:r w:rsidR="002D1ECB" w:rsidRPr="0050737D">
        <w:rPr>
          <w:lang w:val="en-CA"/>
        </w:rPr>
        <w:instrText>Establishing and Honouring Criteria for Posted Positions</w:instrText>
      </w:r>
      <w:r w:rsidR="002D1ECB" w:rsidRPr="0050737D">
        <w:instrText xml:space="preserve">" </w:instrText>
      </w:r>
      <w:r w:rsidR="002D1ECB" w:rsidRPr="0050737D">
        <w:rPr>
          <w:b/>
        </w:rPr>
        <w:fldChar w:fldCharType="end"/>
      </w:r>
    </w:p>
    <w:p w:rsidR="002D1ECB" w:rsidRPr="0050737D" w:rsidRDefault="000400BA" w:rsidP="000400BA">
      <w:pPr>
        <w:pStyle w:val="para1"/>
        <w:tabs>
          <w:tab w:val="clear" w:pos="864"/>
        </w:tabs>
        <w:ind w:left="1440" w:hanging="720"/>
        <w:rPr>
          <w:rFonts w:cs="Arial"/>
          <w:szCs w:val="22"/>
        </w:rPr>
      </w:pPr>
      <w:r w:rsidRPr="0050737D">
        <w:rPr>
          <w:rFonts w:cs="Arial"/>
          <w:szCs w:val="22"/>
        </w:rPr>
        <w:t>a.</w:t>
      </w:r>
      <w:r w:rsidR="002D1ECB" w:rsidRPr="0050737D">
        <w:rPr>
          <w:rFonts w:cs="Arial"/>
          <w:szCs w:val="22"/>
        </w:rPr>
        <w:tab/>
        <w:t xml:space="preserve">When a vacancy, as defined in sub-section </w:t>
      </w:r>
      <w:r w:rsidR="00D06609" w:rsidRPr="0050737D">
        <w:rPr>
          <w:rFonts w:cs="Arial"/>
          <w:szCs w:val="22"/>
        </w:rPr>
        <w:t>E.2</w:t>
      </w:r>
      <w:r w:rsidR="00567D36" w:rsidRPr="0050737D">
        <w:rPr>
          <w:rFonts w:cs="Arial"/>
          <w:szCs w:val="22"/>
        </w:rPr>
        <w:t>1</w:t>
      </w:r>
      <w:r w:rsidR="00D06609" w:rsidRPr="0050737D">
        <w:rPr>
          <w:rFonts w:cs="Arial"/>
          <w:szCs w:val="22"/>
        </w:rPr>
        <w:t>.1</w:t>
      </w:r>
      <w:r w:rsidR="002D1ECB" w:rsidRPr="0050737D">
        <w:rPr>
          <w:rFonts w:cs="Arial"/>
          <w:szCs w:val="22"/>
        </w:rPr>
        <w:t xml:space="preserve">, is posted, the criteria set out in that posting shall be based upon the qualifications required for a teacher to be able to perform the duties of that position. </w:t>
      </w:r>
    </w:p>
    <w:p w:rsidR="002D1ECB" w:rsidRPr="0050737D" w:rsidRDefault="000400BA" w:rsidP="000400BA">
      <w:pPr>
        <w:pStyle w:val="para1"/>
        <w:tabs>
          <w:tab w:val="clear" w:pos="864"/>
        </w:tabs>
        <w:ind w:left="1440" w:hanging="720"/>
        <w:rPr>
          <w:rFonts w:cs="Arial"/>
          <w:strike/>
          <w:szCs w:val="22"/>
        </w:rPr>
      </w:pPr>
      <w:r w:rsidRPr="0050737D">
        <w:rPr>
          <w:rFonts w:cs="Arial"/>
          <w:szCs w:val="22"/>
        </w:rPr>
        <w:t>b.</w:t>
      </w:r>
      <w:r w:rsidR="002D1ECB" w:rsidRPr="0050737D">
        <w:rPr>
          <w:rFonts w:cs="Arial"/>
          <w:szCs w:val="22"/>
        </w:rPr>
        <w:tab/>
        <w:t>Where the Association feels that the criteria are not truly reflective of the demands of that position, or are too restrictive, the Association shall have the right to refer the matter to</w:t>
      </w:r>
      <w:r w:rsidR="00F22D15" w:rsidRPr="0050737D">
        <w:rPr>
          <w:rFonts w:cs="Arial"/>
          <w:szCs w:val="22"/>
        </w:rPr>
        <w:t xml:space="preserve"> Step Three of the Grievance Procedure under Article A.6.4.</w:t>
      </w:r>
      <w:r w:rsidR="002D1ECB" w:rsidRPr="0050737D">
        <w:rPr>
          <w:rFonts w:cs="Arial"/>
          <w:strike/>
          <w:szCs w:val="22"/>
        </w:rPr>
        <w:t xml:space="preserve"> </w:t>
      </w:r>
    </w:p>
    <w:p w:rsidR="002D1ECB" w:rsidRPr="0050737D" w:rsidRDefault="000400BA" w:rsidP="000400BA">
      <w:pPr>
        <w:pStyle w:val="para1"/>
        <w:tabs>
          <w:tab w:val="clear" w:pos="864"/>
        </w:tabs>
        <w:ind w:left="1440" w:hanging="720"/>
        <w:rPr>
          <w:rFonts w:cs="Arial"/>
          <w:szCs w:val="22"/>
        </w:rPr>
      </w:pPr>
      <w:r w:rsidRPr="0050737D">
        <w:rPr>
          <w:rFonts w:cs="Arial"/>
          <w:szCs w:val="22"/>
        </w:rPr>
        <w:t>c.</w:t>
      </w:r>
      <w:r w:rsidR="002D1ECB" w:rsidRPr="0050737D">
        <w:rPr>
          <w:rFonts w:cs="Arial"/>
          <w:szCs w:val="22"/>
        </w:rPr>
        <w:tab/>
        <w:t>The Board will not fill the position until the matter has been resolved by the Joint Grievance Committee or by a single arbitrator under section</w:t>
      </w:r>
      <w:r w:rsidR="00D06609" w:rsidRPr="0050737D">
        <w:rPr>
          <w:rFonts w:cs="Arial"/>
          <w:szCs w:val="22"/>
        </w:rPr>
        <w:t xml:space="preserve"> A.6</w:t>
      </w:r>
      <w:r w:rsidR="002D1ECB" w:rsidRPr="0050737D">
        <w:rPr>
          <w:rFonts w:cs="Arial"/>
          <w:szCs w:val="22"/>
        </w:rPr>
        <w:t xml:space="preserve"> if necessary. </w:t>
      </w:r>
    </w:p>
    <w:p w:rsidR="002D1ECB" w:rsidRPr="0050737D" w:rsidRDefault="000400BA" w:rsidP="000400BA">
      <w:pPr>
        <w:pStyle w:val="para1"/>
        <w:tabs>
          <w:tab w:val="clear" w:pos="864"/>
        </w:tabs>
        <w:ind w:left="1440" w:hanging="720"/>
        <w:rPr>
          <w:rFonts w:cs="Arial"/>
          <w:strike/>
          <w:szCs w:val="22"/>
        </w:rPr>
      </w:pPr>
      <w:r w:rsidRPr="0050737D">
        <w:rPr>
          <w:rFonts w:cs="Arial"/>
          <w:szCs w:val="22"/>
        </w:rPr>
        <w:t>d.</w:t>
      </w:r>
      <w:r w:rsidR="002D1ECB" w:rsidRPr="0050737D">
        <w:rPr>
          <w:rFonts w:cs="Arial"/>
          <w:szCs w:val="22"/>
        </w:rPr>
        <w:tab/>
        <w:t>Where the Association feels that the criteria established for a posted vacancy have not been honoured, it may refer the matter to</w:t>
      </w:r>
      <w:r w:rsidR="00F22D15" w:rsidRPr="0050737D">
        <w:rPr>
          <w:rFonts w:cs="Arial"/>
          <w:szCs w:val="22"/>
        </w:rPr>
        <w:t xml:space="preserve"> Step Three of the Grievance Procedure under Article A.6.4.</w:t>
      </w:r>
      <w:r w:rsidR="002D1ECB" w:rsidRPr="0050737D">
        <w:rPr>
          <w:rFonts w:cs="Arial"/>
          <w:strike/>
          <w:szCs w:val="22"/>
        </w:rPr>
        <w:t xml:space="preserve"> </w:t>
      </w:r>
    </w:p>
    <w:p w:rsidR="002D1ECB" w:rsidRPr="0050737D" w:rsidRDefault="000400BA" w:rsidP="000400BA">
      <w:pPr>
        <w:pStyle w:val="para1"/>
        <w:tabs>
          <w:tab w:val="clear" w:pos="864"/>
        </w:tabs>
        <w:ind w:left="1440" w:hanging="720"/>
        <w:rPr>
          <w:rFonts w:cs="Arial"/>
          <w:szCs w:val="22"/>
        </w:rPr>
      </w:pPr>
      <w:r w:rsidRPr="0050737D">
        <w:rPr>
          <w:rFonts w:cs="Arial"/>
          <w:szCs w:val="22"/>
        </w:rPr>
        <w:t>e.</w:t>
      </w:r>
      <w:r w:rsidR="002D1ECB" w:rsidRPr="0050737D">
        <w:rPr>
          <w:rFonts w:cs="Arial"/>
          <w:szCs w:val="22"/>
        </w:rPr>
        <w:tab/>
        <w:t xml:space="preserve">Interview questions upon which the candidate will be assessed shall be bona fide and work-related. </w:t>
      </w:r>
    </w:p>
    <w:p w:rsidR="002D1ECB" w:rsidRPr="0050737D" w:rsidRDefault="000400BA" w:rsidP="000400BA">
      <w:pPr>
        <w:pStyle w:val="para1"/>
        <w:tabs>
          <w:tab w:val="clear" w:pos="864"/>
        </w:tabs>
        <w:ind w:left="1440" w:hanging="720"/>
        <w:rPr>
          <w:rFonts w:cs="Arial"/>
          <w:szCs w:val="22"/>
        </w:rPr>
      </w:pPr>
      <w:r w:rsidRPr="0050737D">
        <w:rPr>
          <w:rFonts w:cs="Arial"/>
          <w:szCs w:val="22"/>
        </w:rPr>
        <w:t>f.</w:t>
      </w:r>
      <w:r w:rsidR="002D1ECB" w:rsidRPr="0050737D">
        <w:rPr>
          <w:rFonts w:cs="Arial"/>
          <w:szCs w:val="22"/>
        </w:rPr>
        <w:tab/>
        <w:t xml:space="preserve">This section shall apply to positions within the bargaining unit and to all Administrative Officer positions. </w:t>
      </w:r>
    </w:p>
    <w:p w:rsidR="001637D8" w:rsidRPr="0050737D" w:rsidRDefault="001637D8" w:rsidP="001637D8">
      <w:bookmarkStart w:id="258" w:name="_Toc476369012"/>
      <w:bookmarkStart w:id="259" w:name="_Toc95547283"/>
    </w:p>
    <w:p w:rsidR="00136BB6" w:rsidRPr="0050737D" w:rsidRDefault="00136BB6">
      <w:pPr>
        <w:pStyle w:val="Heading2"/>
      </w:pPr>
      <w:bookmarkStart w:id="260" w:name="_Toc453417179"/>
      <w:bookmarkEnd w:id="258"/>
      <w:bookmarkEnd w:id="259"/>
      <w:r w:rsidRPr="0050737D">
        <w:t xml:space="preserve">ARTICLE E.22  </w:t>
      </w:r>
      <w:r w:rsidRPr="0050737D">
        <w:tab/>
        <w:t>BOARD INITIATED TEACHER TRANSFERS</w:t>
      </w:r>
      <w:bookmarkEnd w:id="260"/>
      <w:r w:rsidRPr="0050737D">
        <w:fldChar w:fldCharType="begin"/>
      </w:r>
      <w:r w:rsidRPr="0050737D">
        <w:instrText xml:space="preserve"> XE "BOARD INITIATED TEACHER TRANSFERS" </w:instrText>
      </w:r>
      <w:r w:rsidRPr="0050737D">
        <w:fldChar w:fldCharType="end"/>
      </w:r>
    </w:p>
    <w:p w:rsidR="00136BB6" w:rsidRPr="0050737D" w:rsidRDefault="00136BB6" w:rsidP="00136BB6">
      <w:pPr>
        <w:pStyle w:val="Para10"/>
        <w:rPr>
          <w:b/>
        </w:rPr>
      </w:pPr>
      <w:r w:rsidRPr="0050737D">
        <w:rPr>
          <w:b/>
        </w:rPr>
        <w:t>1.</w:t>
      </w:r>
      <w:r w:rsidRPr="0050737D">
        <w:rPr>
          <w:b/>
        </w:rPr>
        <w:tab/>
        <w:t>The Board's Right to Transfer</w:t>
      </w:r>
      <w:r w:rsidRPr="0050737D">
        <w:rPr>
          <w:b/>
        </w:rPr>
        <w:fldChar w:fldCharType="begin"/>
      </w:r>
      <w:r w:rsidRPr="0050737D">
        <w:instrText xml:space="preserve"> XE "</w:instrText>
      </w:r>
      <w:r w:rsidRPr="0050737D">
        <w:rPr>
          <w:lang w:val="en-CA"/>
        </w:rPr>
        <w:instrText>Transfers</w:instrText>
      </w:r>
      <w:r w:rsidRPr="0050737D">
        <w:instrText>:</w:instrText>
      </w:r>
      <w:r w:rsidRPr="0050737D">
        <w:rPr>
          <w:lang w:val="en-CA"/>
        </w:rPr>
        <w:instrText>Board's Right to</w:instrText>
      </w:r>
      <w:r w:rsidRPr="0050737D">
        <w:instrText xml:space="preserve">" </w:instrText>
      </w:r>
      <w:r w:rsidRPr="0050737D">
        <w:rPr>
          <w:b/>
        </w:rPr>
        <w:fldChar w:fldCharType="end"/>
      </w:r>
      <w:r w:rsidRPr="0050737D">
        <w:rPr>
          <w:b/>
        </w:rPr>
        <w:fldChar w:fldCharType="begin"/>
      </w:r>
      <w:r w:rsidRPr="0050737D">
        <w:instrText xml:space="preserve"> XE "</w:instrText>
      </w:r>
      <w:r w:rsidRPr="0050737D">
        <w:rPr>
          <w:lang w:val="en-CA"/>
        </w:rPr>
        <w:instrText>The Board's Right to Transfer</w:instrText>
      </w:r>
      <w:r w:rsidRPr="0050737D">
        <w:instrText xml:space="preserve">" </w:instrText>
      </w:r>
      <w:r w:rsidRPr="0050737D">
        <w:rPr>
          <w:b/>
        </w:rPr>
        <w:fldChar w:fldCharType="end"/>
      </w:r>
    </w:p>
    <w:p w:rsidR="00136BB6" w:rsidRPr="0050737D" w:rsidRDefault="00136BB6" w:rsidP="00136BB6">
      <w:pPr>
        <w:pStyle w:val="para1"/>
        <w:tabs>
          <w:tab w:val="clear" w:pos="864"/>
        </w:tabs>
        <w:ind w:left="1440" w:hanging="720"/>
        <w:rPr>
          <w:rFonts w:cs="Arial"/>
          <w:szCs w:val="22"/>
        </w:rPr>
      </w:pPr>
      <w:r w:rsidRPr="0050737D">
        <w:rPr>
          <w:rFonts w:cs="Arial"/>
          <w:szCs w:val="22"/>
        </w:rPr>
        <w:t>a.</w:t>
      </w:r>
      <w:r w:rsidRPr="0050737D">
        <w:rPr>
          <w:rFonts w:cs="Arial"/>
          <w:szCs w:val="22"/>
        </w:rPr>
        <w:tab/>
        <w:t xml:space="preserve">The Board and the Association endorse the concept that teacher transfers represent one method by which the District may meet its educational requirements, and one method by which teachers may experience personal growth. </w:t>
      </w:r>
    </w:p>
    <w:p w:rsidR="00136BB6" w:rsidRPr="0050737D" w:rsidRDefault="00136BB6" w:rsidP="00136BB6">
      <w:pPr>
        <w:pStyle w:val="para1"/>
        <w:tabs>
          <w:tab w:val="clear" w:pos="864"/>
        </w:tabs>
        <w:ind w:left="1440" w:hanging="720"/>
        <w:rPr>
          <w:rFonts w:cs="Arial"/>
          <w:szCs w:val="22"/>
        </w:rPr>
      </w:pPr>
      <w:r w:rsidRPr="0050737D">
        <w:rPr>
          <w:rFonts w:cs="Arial"/>
          <w:szCs w:val="22"/>
        </w:rPr>
        <w:t>b.</w:t>
      </w:r>
      <w:r w:rsidRPr="0050737D">
        <w:rPr>
          <w:rFonts w:cs="Arial"/>
          <w:szCs w:val="22"/>
        </w:rPr>
        <w:tab/>
        <w:t xml:space="preserve">The Board shall have the right to transfer teachers, for sound educational reasons only, to fill a recognized need where educationally advantageous to the District. </w:t>
      </w:r>
    </w:p>
    <w:p w:rsidR="00136BB6" w:rsidRPr="0050737D" w:rsidRDefault="00136BB6" w:rsidP="00136BB6">
      <w:pPr>
        <w:pStyle w:val="para1"/>
        <w:tabs>
          <w:tab w:val="clear" w:pos="864"/>
        </w:tabs>
        <w:ind w:left="1440" w:hanging="720"/>
        <w:rPr>
          <w:rFonts w:cs="Arial"/>
          <w:szCs w:val="22"/>
        </w:rPr>
      </w:pPr>
      <w:r w:rsidRPr="0050737D">
        <w:rPr>
          <w:rFonts w:cs="Arial"/>
          <w:szCs w:val="22"/>
        </w:rPr>
        <w:t>c.</w:t>
      </w:r>
      <w:r w:rsidRPr="0050737D">
        <w:rPr>
          <w:rFonts w:cs="Arial"/>
          <w:szCs w:val="22"/>
        </w:rPr>
        <w:tab/>
        <w:t>Teachers transferred at the Board's initiative shall possess the necessary qualifications</w:t>
      </w:r>
      <w:r w:rsidRPr="0050737D">
        <w:rPr>
          <w:rFonts w:cs="Arial"/>
          <w:szCs w:val="22"/>
        </w:rPr>
        <w:fldChar w:fldCharType="begin"/>
      </w:r>
      <w:r w:rsidRPr="0050737D">
        <w:rPr>
          <w:rFonts w:cs="Arial"/>
          <w:szCs w:val="22"/>
        </w:rPr>
        <w:instrText xml:space="preserve"> XE "Qualifications" </w:instrText>
      </w:r>
      <w:r w:rsidRPr="0050737D">
        <w:rPr>
          <w:rFonts w:cs="Arial"/>
          <w:szCs w:val="22"/>
        </w:rPr>
        <w:fldChar w:fldCharType="end"/>
      </w:r>
      <w:r w:rsidRPr="0050737D">
        <w:rPr>
          <w:rFonts w:cs="Arial"/>
          <w:szCs w:val="22"/>
        </w:rPr>
        <w:t xml:space="preserve"> for the position, as defined in section C.</w:t>
      </w:r>
      <w:r w:rsidR="00567D36" w:rsidRPr="0050737D">
        <w:rPr>
          <w:rFonts w:cs="Arial"/>
          <w:szCs w:val="22"/>
        </w:rPr>
        <w:t>5</w:t>
      </w:r>
      <w:r w:rsidRPr="0050737D">
        <w:rPr>
          <w:rFonts w:cs="Arial"/>
          <w:szCs w:val="22"/>
        </w:rPr>
        <w:t xml:space="preserve">.1. </w:t>
      </w:r>
    </w:p>
    <w:p w:rsidR="00136BB6" w:rsidRPr="0050737D" w:rsidRDefault="00136BB6" w:rsidP="00136BB6">
      <w:pPr>
        <w:pStyle w:val="para1"/>
        <w:tabs>
          <w:tab w:val="clear" w:pos="864"/>
        </w:tabs>
        <w:ind w:left="1440" w:hanging="720"/>
        <w:rPr>
          <w:rFonts w:cs="Arial"/>
          <w:szCs w:val="22"/>
        </w:rPr>
      </w:pPr>
      <w:r w:rsidRPr="0050737D">
        <w:rPr>
          <w:rFonts w:cs="Arial"/>
          <w:szCs w:val="22"/>
        </w:rPr>
        <w:t>d.</w:t>
      </w:r>
      <w:r w:rsidRPr="0050737D">
        <w:rPr>
          <w:rFonts w:cs="Arial"/>
          <w:szCs w:val="22"/>
        </w:rPr>
        <w:tab/>
        <w:t>Positions, filled by Board initiated transfers under this Article, shall not be considered vacancies as defined in section E.</w:t>
      </w:r>
      <w:r w:rsidR="00567D36" w:rsidRPr="0050737D">
        <w:rPr>
          <w:rFonts w:cs="Arial"/>
          <w:szCs w:val="22"/>
        </w:rPr>
        <w:t>21</w:t>
      </w:r>
      <w:r w:rsidRPr="0050737D">
        <w:rPr>
          <w:rFonts w:cs="Arial"/>
          <w:szCs w:val="22"/>
        </w:rPr>
        <w:t>.1.</w:t>
      </w:r>
    </w:p>
    <w:p w:rsidR="001631FA" w:rsidRPr="0050737D" w:rsidRDefault="001631FA" w:rsidP="001B59E4">
      <w:pPr>
        <w:pStyle w:val="Para10"/>
        <w:keepNext/>
        <w:keepLines/>
        <w:ind w:left="0" w:firstLine="0"/>
        <w:rPr>
          <w:b/>
        </w:rPr>
      </w:pPr>
      <w:r w:rsidRPr="0050737D">
        <w:rPr>
          <w:b/>
        </w:rPr>
        <w:t>2.</w:t>
      </w:r>
      <w:r w:rsidRPr="0050737D">
        <w:rPr>
          <w:b/>
        </w:rPr>
        <w:tab/>
        <w:t>Teachers' Right to Refuse a Transfer</w:t>
      </w:r>
      <w:r w:rsidRPr="0050737D">
        <w:rPr>
          <w:b/>
        </w:rPr>
        <w:fldChar w:fldCharType="begin"/>
      </w:r>
      <w:r w:rsidRPr="0050737D">
        <w:instrText xml:space="preserve"> XE "</w:instrText>
      </w:r>
      <w:r w:rsidRPr="0050737D">
        <w:rPr>
          <w:lang w:val="en-CA"/>
        </w:rPr>
        <w:instrText>Transfers</w:instrText>
      </w:r>
      <w:r w:rsidRPr="0050737D">
        <w:instrText>:</w:instrText>
      </w:r>
      <w:r w:rsidRPr="0050737D">
        <w:rPr>
          <w:lang w:val="en-CA"/>
        </w:rPr>
        <w:instrText>Teachers' Right to Refuse</w:instrText>
      </w:r>
      <w:r w:rsidRPr="0050737D">
        <w:instrText xml:space="preserve">" </w:instrText>
      </w:r>
      <w:r w:rsidRPr="0050737D">
        <w:rPr>
          <w:b/>
        </w:rPr>
        <w:fldChar w:fldCharType="end"/>
      </w:r>
      <w:r w:rsidRPr="0050737D">
        <w:rPr>
          <w:b/>
        </w:rPr>
        <w:fldChar w:fldCharType="begin"/>
      </w:r>
      <w:r w:rsidRPr="0050737D">
        <w:instrText xml:space="preserve"> XE "</w:instrText>
      </w:r>
      <w:r w:rsidRPr="0050737D">
        <w:rPr>
          <w:lang w:val="en-CA"/>
        </w:rPr>
        <w:instrText>Teachers' Right to Refuse a Transfer</w:instrText>
      </w:r>
      <w:r w:rsidRPr="0050737D">
        <w:instrText xml:space="preserve">" </w:instrText>
      </w:r>
      <w:r w:rsidRPr="0050737D">
        <w:rPr>
          <w:b/>
        </w:rPr>
        <w:fldChar w:fldCharType="end"/>
      </w:r>
    </w:p>
    <w:p w:rsidR="001631FA" w:rsidRPr="0050737D" w:rsidRDefault="001631FA" w:rsidP="001B59E4">
      <w:pPr>
        <w:pStyle w:val="paraa"/>
        <w:keepNext/>
        <w:keepLines/>
      </w:pPr>
      <w:r w:rsidRPr="0050737D">
        <w:t>a.</w:t>
      </w:r>
      <w:r w:rsidRPr="0050737D">
        <w:tab/>
        <w:t xml:space="preserve">Teachers shall be required to accept Board initiated transfers made in accordance with this Article, as a condition of employment, provided that teachers shall always have the right to refuse any transfer which would require a one-way drive of more than thirty (30) miles or forty-eight and three tenths (48.3) kilometres from their normal place of residence within the District to the new school. </w:t>
      </w:r>
    </w:p>
    <w:p w:rsidR="00136BB6" w:rsidRPr="0050737D" w:rsidRDefault="00136BB6" w:rsidP="00136BB6">
      <w:pPr>
        <w:pStyle w:val="paraa"/>
      </w:pPr>
      <w:r w:rsidRPr="0050737D">
        <w:t>b.</w:t>
      </w:r>
      <w:r w:rsidRPr="0050737D">
        <w:tab/>
        <w:t xml:space="preserve">Teachers, who have been transferred without their consent on the Board's initiative under this Article, shall not be subject to a further Board initiated transfer, without their consent, for a period of three (3) years. </w:t>
      </w:r>
    </w:p>
    <w:p w:rsidR="00136BB6" w:rsidRPr="0050737D" w:rsidRDefault="00136BB6" w:rsidP="00136BB6">
      <w:pPr>
        <w:pStyle w:val="Para10"/>
        <w:rPr>
          <w:b/>
        </w:rPr>
      </w:pPr>
      <w:r w:rsidRPr="0050737D">
        <w:rPr>
          <w:b/>
        </w:rPr>
        <w:t>3.</w:t>
      </w:r>
      <w:r w:rsidRPr="0050737D">
        <w:rPr>
          <w:b/>
        </w:rPr>
        <w:tab/>
        <w:t>Teacher Transfer Requests</w:t>
      </w:r>
      <w:r w:rsidRPr="0050737D">
        <w:rPr>
          <w:b/>
        </w:rPr>
        <w:fldChar w:fldCharType="begin"/>
      </w:r>
      <w:r w:rsidRPr="0050737D">
        <w:instrText xml:space="preserve"> XE "</w:instrText>
      </w:r>
      <w:r w:rsidRPr="0050737D">
        <w:rPr>
          <w:lang w:val="en-CA"/>
        </w:rPr>
        <w:instrText>Transfers</w:instrText>
      </w:r>
      <w:r w:rsidRPr="0050737D">
        <w:instrText>:</w:instrText>
      </w:r>
      <w:r w:rsidRPr="0050737D">
        <w:rPr>
          <w:lang w:val="en-CA"/>
        </w:rPr>
        <w:instrText>Teacher Requests</w:instrText>
      </w:r>
      <w:r w:rsidRPr="0050737D">
        <w:instrText xml:space="preserve">" </w:instrText>
      </w:r>
      <w:r w:rsidRPr="0050737D">
        <w:rPr>
          <w:b/>
        </w:rPr>
        <w:fldChar w:fldCharType="end"/>
      </w:r>
      <w:r w:rsidRPr="0050737D">
        <w:rPr>
          <w:b/>
        </w:rPr>
        <w:fldChar w:fldCharType="begin"/>
      </w:r>
      <w:r w:rsidRPr="0050737D">
        <w:instrText xml:space="preserve"> XE "</w:instrText>
      </w:r>
      <w:r w:rsidRPr="0050737D">
        <w:rPr>
          <w:lang w:val="en-CA"/>
        </w:rPr>
        <w:instrText>Teacher Transfer Requests</w:instrText>
      </w:r>
      <w:r w:rsidRPr="0050737D">
        <w:instrText xml:space="preserve">" </w:instrText>
      </w:r>
      <w:r w:rsidRPr="0050737D">
        <w:rPr>
          <w:b/>
        </w:rPr>
        <w:fldChar w:fldCharType="end"/>
      </w:r>
    </w:p>
    <w:p w:rsidR="00136BB6" w:rsidRPr="0050737D" w:rsidRDefault="00136BB6" w:rsidP="00136BB6">
      <w:pPr>
        <w:pStyle w:val="paraa"/>
      </w:pPr>
      <w:r w:rsidRPr="0050737D">
        <w:t>a.</w:t>
      </w:r>
      <w:r w:rsidRPr="0050737D">
        <w:tab/>
        <w:t>Currently employed teachers may request a Board initiated transfer when they have reasonable cause to believe educationally sound reasons exist for making such request, and such requests shall not be unreasonably denied by the Superintendent</w:t>
      </w:r>
      <w:r w:rsidR="00B97FCB" w:rsidRPr="0050737D">
        <w:t xml:space="preserve"> or </w:t>
      </w:r>
      <w:r w:rsidR="00A10BA1" w:rsidRPr="0050737D">
        <w:t>d</w:t>
      </w:r>
      <w:r w:rsidR="00B97FCB" w:rsidRPr="0050737D">
        <w:t>esignate</w:t>
      </w:r>
      <w:r w:rsidRPr="0050737D">
        <w:t xml:space="preserve">. </w:t>
      </w:r>
    </w:p>
    <w:p w:rsidR="00136BB6" w:rsidRPr="0050737D" w:rsidRDefault="00136BB6" w:rsidP="00136BB6">
      <w:pPr>
        <w:pStyle w:val="para1head"/>
        <w:tabs>
          <w:tab w:val="clear" w:pos="864"/>
          <w:tab w:val="left" w:pos="709"/>
        </w:tabs>
        <w:rPr>
          <w:rFonts w:ascii="Arial" w:hAnsi="Arial" w:cs="Arial"/>
          <w:b/>
          <w:sz w:val="22"/>
          <w:szCs w:val="22"/>
        </w:rPr>
      </w:pPr>
      <w:r w:rsidRPr="0050737D">
        <w:rPr>
          <w:rFonts w:ascii="Arial" w:hAnsi="Arial" w:cs="Arial"/>
          <w:b/>
          <w:sz w:val="22"/>
          <w:szCs w:val="22"/>
        </w:rPr>
        <w:t>4.</w:t>
      </w:r>
      <w:r w:rsidRPr="0050737D">
        <w:rPr>
          <w:rFonts w:ascii="Arial" w:hAnsi="Arial" w:cs="Arial"/>
          <w:b/>
          <w:sz w:val="22"/>
          <w:szCs w:val="22"/>
        </w:rPr>
        <w:tab/>
        <w:t>Notice Requirements</w:t>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Transfers</w:instrText>
      </w:r>
      <w:r w:rsidRPr="0050737D">
        <w:rPr>
          <w:rFonts w:ascii="Arial" w:hAnsi="Arial" w:cs="Arial"/>
          <w:sz w:val="22"/>
          <w:szCs w:val="22"/>
        </w:rPr>
        <w:instrText>:</w:instrText>
      </w:r>
      <w:r w:rsidRPr="0050737D">
        <w:rPr>
          <w:rFonts w:ascii="Arial" w:hAnsi="Arial" w:cs="Arial"/>
          <w:sz w:val="22"/>
          <w:szCs w:val="22"/>
          <w:lang w:val="en-CA"/>
        </w:rPr>
        <w:instrText>Notice Requirements</w:instrText>
      </w:r>
      <w:r w:rsidRPr="0050737D">
        <w:rPr>
          <w:rFonts w:ascii="Arial" w:hAnsi="Arial" w:cs="Arial"/>
          <w:sz w:val="22"/>
          <w:szCs w:val="22"/>
        </w:rPr>
        <w:instrText xml:space="preserve">" </w:instrText>
      </w:r>
      <w:r w:rsidRPr="0050737D">
        <w:rPr>
          <w:rFonts w:ascii="Arial" w:hAnsi="Arial" w:cs="Arial"/>
          <w:b/>
          <w:sz w:val="22"/>
          <w:szCs w:val="22"/>
        </w:rPr>
        <w:fldChar w:fldCharType="end"/>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Notice Requirements (Transfer)</w:instrText>
      </w:r>
      <w:r w:rsidRPr="0050737D">
        <w:rPr>
          <w:rFonts w:ascii="Arial" w:hAnsi="Arial" w:cs="Arial"/>
          <w:sz w:val="22"/>
          <w:szCs w:val="22"/>
        </w:rPr>
        <w:instrText xml:space="preserve">" </w:instrText>
      </w:r>
      <w:r w:rsidRPr="0050737D">
        <w:rPr>
          <w:rFonts w:ascii="Arial" w:hAnsi="Arial" w:cs="Arial"/>
          <w:b/>
          <w:sz w:val="22"/>
          <w:szCs w:val="22"/>
        </w:rPr>
        <w:fldChar w:fldCharType="end"/>
      </w:r>
    </w:p>
    <w:p w:rsidR="00136BB6" w:rsidRPr="0050737D" w:rsidRDefault="00136BB6" w:rsidP="00136BB6">
      <w:pPr>
        <w:pStyle w:val="paraa"/>
      </w:pPr>
      <w:r w:rsidRPr="0050737D">
        <w:t>a.</w:t>
      </w:r>
      <w:r w:rsidRPr="0050737D">
        <w:tab/>
        <w:t>Where the Board intends to transfer a teacher, it shall notify the teacher of its intent, in writing, as soon as operationally possible, after the decision to transfer has been made by the Superintendent</w:t>
      </w:r>
      <w:r w:rsidR="00B97FCB" w:rsidRPr="0050737D">
        <w:t xml:space="preserve"> </w:t>
      </w:r>
      <w:r w:rsidR="00A10BA1" w:rsidRPr="0050737D">
        <w:t>or d</w:t>
      </w:r>
      <w:r w:rsidR="00B97FCB" w:rsidRPr="0050737D">
        <w:t>esignate</w:t>
      </w:r>
      <w:r w:rsidRPr="0050737D">
        <w:t xml:space="preserve">. The Board shall not, however, initiate a transfer of any teacher after June 15th in one school year, which transfer is to become effective at the start of the next school year, except when such transfer is necessitated by circumstances not reasonably known to the Superintendent </w:t>
      </w:r>
      <w:r w:rsidR="00A10BA1" w:rsidRPr="0050737D">
        <w:t>or d</w:t>
      </w:r>
      <w:r w:rsidR="00B97FCB" w:rsidRPr="0050737D">
        <w:t xml:space="preserve">esignate </w:t>
      </w:r>
      <w:r w:rsidRPr="0050737D">
        <w:t xml:space="preserve">on or before May 31st in that year. </w:t>
      </w:r>
    </w:p>
    <w:p w:rsidR="00136BB6" w:rsidRPr="0050737D" w:rsidRDefault="00136BB6" w:rsidP="00136BB6">
      <w:pPr>
        <w:pStyle w:val="para1head"/>
        <w:tabs>
          <w:tab w:val="clear" w:pos="864"/>
          <w:tab w:val="left" w:pos="709"/>
        </w:tabs>
        <w:rPr>
          <w:rFonts w:ascii="Arial" w:hAnsi="Arial" w:cs="Arial"/>
          <w:b/>
          <w:sz w:val="22"/>
          <w:szCs w:val="22"/>
        </w:rPr>
      </w:pPr>
      <w:r w:rsidRPr="0050737D">
        <w:rPr>
          <w:rFonts w:ascii="Arial" w:hAnsi="Arial" w:cs="Arial"/>
          <w:b/>
          <w:sz w:val="22"/>
          <w:szCs w:val="22"/>
        </w:rPr>
        <w:t>5.</w:t>
      </w:r>
      <w:r w:rsidRPr="0050737D">
        <w:rPr>
          <w:rFonts w:ascii="Arial" w:hAnsi="Arial" w:cs="Arial"/>
          <w:b/>
          <w:sz w:val="22"/>
          <w:szCs w:val="22"/>
        </w:rPr>
        <w:tab/>
        <w:t>Notification of Completed Transfers</w:t>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Transfers</w:instrText>
      </w:r>
      <w:r w:rsidRPr="0050737D">
        <w:rPr>
          <w:rFonts w:ascii="Arial" w:hAnsi="Arial" w:cs="Arial"/>
          <w:sz w:val="22"/>
          <w:szCs w:val="22"/>
        </w:rPr>
        <w:instrText>:</w:instrText>
      </w:r>
      <w:r w:rsidRPr="0050737D">
        <w:rPr>
          <w:rFonts w:ascii="Arial" w:hAnsi="Arial" w:cs="Arial"/>
          <w:sz w:val="22"/>
          <w:szCs w:val="22"/>
          <w:lang w:val="en-CA"/>
        </w:rPr>
        <w:instrText>Notification of Completed</w:instrText>
      </w:r>
      <w:r w:rsidRPr="0050737D">
        <w:rPr>
          <w:rFonts w:ascii="Arial" w:hAnsi="Arial" w:cs="Arial"/>
          <w:sz w:val="22"/>
          <w:szCs w:val="22"/>
        </w:rPr>
        <w:instrText xml:space="preserve">" </w:instrText>
      </w:r>
      <w:r w:rsidRPr="0050737D">
        <w:rPr>
          <w:rFonts w:ascii="Arial" w:hAnsi="Arial" w:cs="Arial"/>
          <w:b/>
          <w:sz w:val="22"/>
          <w:szCs w:val="22"/>
        </w:rPr>
        <w:fldChar w:fldCharType="end"/>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Notification of Completed Transfers</w:instrText>
      </w:r>
      <w:r w:rsidRPr="0050737D">
        <w:rPr>
          <w:rFonts w:ascii="Arial" w:hAnsi="Arial" w:cs="Arial"/>
          <w:sz w:val="22"/>
          <w:szCs w:val="22"/>
        </w:rPr>
        <w:instrText xml:space="preserve">" </w:instrText>
      </w:r>
      <w:r w:rsidRPr="0050737D">
        <w:rPr>
          <w:rFonts w:ascii="Arial" w:hAnsi="Arial" w:cs="Arial"/>
          <w:b/>
          <w:sz w:val="22"/>
          <w:szCs w:val="22"/>
        </w:rPr>
        <w:fldChar w:fldCharType="end"/>
      </w:r>
    </w:p>
    <w:p w:rsidR="00136BB6" w:rsidRPr="0050737D" w:rsidRDefault="00136BB6" w:rsidP="00136BB6">
      <w:pPr>
        <w:pStyle w:val="para1"/>
        <w:tabs>
          <w:tab w:val="clear" w:pos="864"/>
          <w:tab w:val="left" w:pos="1440"/>
        </w:tabs>
        <w:ind w:left="1440" w:hanging="720"/>
        <w:rPr>
          <w:rFonts w:cs="Arial"/>
          <w:szCs w:val="22"/>
        </w:rPr>
      </w:pPr>
      <w:r w:rsidRPr="0050737D">
        <w:rPr>
          <w:rFonts w:cs="Arial"/>
          <w:szCs w:val="22"/>
        </w:rPr>
        <w:t>a.</w:t>
      </w:r>
      <w:r w:rsidRPr="0050737D">
        <w:rPr>
          <w:rFonts w:cs="Arial"/>
          <w:szCs w:val="22"/>
        </w:rPr>
        <w:tab/>
        <w:t xml:space="preserve">The Board shall post a notification in all the District's schools and centres each time the Board completes a transfer under this Article. </w:t>
      </w:r>
    </w:p>
    <w:p w:rsidR="00136BB6" w:rsidRPr="0050737D" w:rsidRDefault="00136BB6" w:rsidP="00136BB6">
      <w:pPr>
        <w:pStyle w:val="para1head"/>
        <w:tabs>
          <w:tab w:val="clear" w:pos="864"/>
          <w:tab w:val="left" w:pos="709"/>
        </w:tabs>
        <w:rPr>
          <w:rFonts w:ascii="Arial" w:hAnsi="Arial" w:cs="Arial"/>
          <w:b/>
          <w:sz w:val="22"/>
          <w:szCs w:val="22"/>
        </w:rPr>
      </w:pPr>
      <w:r w:rsidRPr="0050737D">
        <w:rPr>
          <w:rFonts w:ascii="Arial" w:hAnsi="Arial" w:cs="Arial"/>
          <w:b/>
          <w:sz w:val="22"/>
          <w:szCs w:val="22"/>
        </w:rPr>
        <w:t>6.</w:t>
      </w:r>
      <w:r w:rsidRPr="0050737D">
        <w:rPr>
          <w:rFonts w:ascii="Arial" w:hAnsi="Arial" w:cs="Arial"/>
          <w:b/>
          <w:sz w:val="22"/>
          <w:szCs w:val="22"/>
        </w:rPr>
        <w:tab/>
        <w:t>Right to Grieve</w:t>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Transfers</w:instrText>
      </w:r>
      <w:r w:rsidRPr="0050737D">
        <w:rPr>
          <w:rFonts w:ascii="Arial" w:hAnsi="Arial" w:cs="Arial"/>
          <w:sz w:val="22"/>
          <w:szCs w:val="22"/>
        </w:rPr>
        <w:instrText>:</w:instrText>
      </w:r>
      <w:r w:rsidRPr="0050737D">
        <w:rPr>
          <w:rFonts w:ascii="Arial" w:hAnsi="Arial" w:cs="Arial"/>
          <w:sz w:val="22"/>
          <w:szCs w:val="22"/>
          <w:lang w:val="en-CA"/>
        </w:rPr>
        <w:instrText>Right to Grieve</w:instrText>
      </w:r>
      <w:r w:rsidRPr="0050737D">
        <w:rPr>
          <w:rFonts w:ascii="Arial" w:hAnsi="Arial" w:cs="Arial"/>
          <w:sz w:val="22"/>
          <w:szCs w:val="22"/>
        </w:rPr>
        <w:instrText xml:space="preserve">" </w:instrText>
      </w:r>
      <w:r w:rsidRPr="0050737D">
        <w:rPr>
          <w:rFonts w:ascii="Arial" w:hAnsi="Arial" w:cs="Arial"/>
          <w:b/>
          <w:sz w:val="22"/>
          <w:szCs w:val="22"/>
        </w:rPr>
        <w:fldChar w:fldCharType="end"/>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Right to Grieve (Transfers)</w:instrText>
      </w:r>
      <w:r w:rsidRPr="0050737D">
        <w:rPr>
          <w:rFonts w:ascii="Arial" w:hAnsi="Arial" w:cs="Arial"/>
          <w:sz w:val="22"/>
          <w:szCs w:val="22"/>
        </w:rPr>
        <w:instrText xml:space="preserve">" </w:instrText>
      </w:r>
      <w:r w:rsidRPr="0050737D">
        <w:rPr>
          <w:rFonts w:ascii="Arial" w:hAnsi="Arial" w:cs="Arial"/>
          <w:b/>
          <w:sz w:val="22"/>
          <w:szCs w:val="22"/>
        </w:rPr>
        <w:fldChar w:fldCharType="end"/>
      </w:r>
    </w:p>
    <w:p w:rsidR="00136BB6" w:rsidRPr="0050737D" w:rsidRDefault="00136BB6" w:rsidP="00136BB6">
      <w:pPr>
        <w:pStyle w:val="para1"/>
        <w:tabs>
          <w:tab w:val="clear" w:pos="864"/>
          <w:tab w:val="left" w:pos="1440"/>
        </w:tabs>
        <w:ind w:left="1440" w:hanging="720"/>
        <w:rPr>
          <w:rFonts w:cs="Arial"/>
          <w:szCs w:val="22"/>
        </w:rPr>
      </w:pPr>
      <w:r w:rsidRPr="0050737D">
        <w:rPr>
          <w:rFonts w:cs="Arial"/>
          <w:szCs w:val="22"/>
        </w:rPr>
        <w:t>a.</w:t>
      </w:r>
      <w:r w:rsidRPr="0050737D">
        <w:rPr>
          <w:rFonts w:cs="Arial"/>
          <w:szCs w:val="22"/>
        </w:rPr>
        <w:tab/>
        <w:t xml:space="preserve">Board initiated transfers under this Article shall be subject to the grievance procedure, Article A.6, provided such grievance is initiated by the teacher in question within five (5) school days of that teacher receiving notice of transfer under section Article E.22.4. </w:t>
      </w:r>
    </w:p>
    <w:p w:rsidR="00136BB6" w:rsidRPr="0050737D" w:rsidRDefault="00136BB6" w:rsidP="00136BB6">
      <w:pPr>
        <w:pStyle w:val="para1head"/>
        <w:tabs>
          <w:tab w:val="clear" w:pos="864"/>
          <w:tab w:val="left" w:pos="709"/>
        </w:tabs>
        <w:rPr>
          <w:rFonts w:ascii="Arial" w:hAnsi="Arial" w:cs="Arial"/>
          <w:b/>
          <w:sz w:val="22"/>
          <w:szCs w:val="22"/>
        </w:rPr>
      </w:pPr>
      <w:r w:rsidRPr="0050737D">
        <w:rPr>
          <w:rFonts w:ascii="Arial" w:hAnsi="Arial" w:cs="Arial"/>
          <w:b/>
          <w:sz w:val="22"/>
          <w:szCs w:val="22"/>
        </w:rPr>
        <w:t>7.</w:t>
      </w:r>
      <w:r w:rsidRPr="0050737D">
        <w:rPr>
          <w:rFonts w:ascii="Arial" w:hAnsi="Arial" w:cs="Arial"/>
          <w:b/>
          <w:sz w:val="22"/>
          <w:szCs w:val="22"/>
        </w:rPr>
        <w:tab/>
        <w:t>Preparation Leave</w:t>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Transfers</w:instrText>
      </w:r>
      <w:r w:rsidRPr="0050737D">
        <w:rPr>
          <w:rFonts w:ascii="Arial" w:hAnsi="Arial" w:cs="Arial"/>
          <w:sz w:val="22"/>
          <w:szCs w:val="22"/>
        </w:rPr>
        <w:instrText>:</w:instrText>
      </w:r>
      <w:r w:rsidRPr="0050737D">
        <w:rPr>
          <w:rFonts w:ascii="Arial" w:hAnsi="Arial" w:cs="Arial"/>
          <w:sz w:val="22"/>
          <w:szCs w:val="22"/>
          <w:lang w:val="en-CA"/>
        </w:rPr>
        <w:instrText>Preparation Leave</w:instrText>
      </w:r>
      <w:r w:rsidRPr="0050737D">
        <w:rPr>
          <w:rFonts w:ascii="Arial" w:hAnsi="Arial" w:cs="Arial"/>
          <w:sz w:val="22"/>
          <w:szCs w:val="22"/>
        </w:rPr>
        <w:instrText xml:space="preserve">" </w:instrText>
      </w:r>
      <w:r w:rsidRPr="0050737D">
        <w:rPr>
          <w:rFonts w:ascii="Arial" w:hAnsi="Arial" w:cs="Arial"/>
          <w:b/>
          <w:sz w:val="22"/>
          <w:szCs w:val="22"/>
        </w:rPr>
        <w:fldChar w:fldCharType="end"/>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Leaves of Absence</w:instrText>
      </w:r>
      <w:r w:rsidRPr="0050737D">
        <w:rPr>
          <w:rFonts w:ascii="Arial" w:hAnsi="Arial" w:cs="Arial"/>
          <w:sz w:val="22"/>
          <w:szCs w:val="22"/>
        </w:rPr>
        <w:instrText>:</w:instrText>
      </w:r>
      <w:r w:rsidRPr="0050737D">
        <w:rPr>
          <w:rFonts w:ascii="Arial" w:hAnsi="Arial" w:cs="Arial"/>
          <w:sz w:val="22"/>
          <w:szCs w:val="22"/>
          <w:lang w:val="en-CA"/>
        </w:rPr>
        <w:instrText>Preparation</w:instrText>
      </w:r>
      <w:r w:rsidRPr="0050737D">
        <w:rPr>
          <w:rFonts w:ascii="Arial" w:hAnsi="Arial" w:cs="Arial"/>
          <w:sz w:val="22"/>
          <w:szCs w:val="22"/>
        </w:rPr>
        <w:instrText xml:space="preserve">" </w:instrText>
      </w:r>
      <w:r w:rsidRPr="0050737D">
        <w:rPr>
          <w:rFonts w:ascii="Arial" w:hAnsi="Arial" w:cs="Arial"/>
          <w:b/>
          <w:sz w:val="22"/>
          <w:szCs w:val="22"/>
        </w:rPr>
        <w:fldChar w:fldCharType="end"/>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Preparation Leave</w:instrText>
      </w:r>
      <w:r w:rsidRPr="0050737D">
        <w:rPr>
          <w:rFonts w:ascii="Arial" w:hAnsi="Arial" w:cs="Arial"/>
          <w:sz w:val="22"/>
          <w:szCs w:val="22"/>
        </w:rPr>
        <w:instrText xml:space="preserve">" </w:instrText>
      </w:r>
      <w:r w:rsidRPr="0050737D">
        <w:rPr>
          <w:rFonts w:ascii="Arial" w:hAnsi="Arial" w:cs="Arial"/>
          <w:b/>
          <w:sz w:val="22"/>
          <w:szCs w:val="22"/>
        </w:rPr>
        <w:fldChar w:fldCharType="end"/>
      </w:r>
    </w:p>
    <w:p w:rsidR="00136BB6" w:rsidRPr="0050737D" w:rsidRDefault="00136BB6" w:rsidP="00136BB6">
      <w:pPr>
        <w:pStyle w:val="para1"/>
        <w:tabs>
          <w:tab w:val="clear" w:pos="864"/>
          <w:tab w:val="left" w:pos="1530"/>
        </w:tabs>
        <w:ind w:left="1440" w:hanging="720"/>
        <w:rPr>
          <w:rFonts w:cs="Arial"/>
          <w:szCs w:val="22"/>
        </w:rPr>
      </w:pPr>
      <w:r w:rsidRPr="0050737D">
        <w:rPr>
          <w:rFonts w:cs="Arial"/>
          <w:szCs w:val="22"/>
        </w:rPr>
        <w:t>a.</w:t>
      </w:r>
      <w:r w:rsidRPr="0050737D">
        <w:rPr>
          <w:rFonts w:cs="Arial"/>
          <w:szCs w:val="22"/>
        </w:rPr>
        <w:tab/>
        <w:t>A teacher, who is transferred at the Board's initiative to a new school and to a significantly different assignment during the school year, shall be entitled, when circumstances warrant, to paid leave of up to five (5) working days in order to prepare for the new assignment. The amount of such leave, if any, to be granted under this section shall be determined by the Superintendent</w:t>
      </w:r>
      <w:r w:rsidR="00B97FCB" w:rsidRPr="0050737D">
        <w:t xml:space="preserve"> </w:t>
      </w:r>
      <w:r w:rsidR="00A10BA1" w:rsidRPr="0050737D">
        <w:t>or d</w:t>
      </w:r>
      <w:r w:rsidR="00B97FCB" w:rsidRPr="0050737D">
        <w:t>esignate</w:t>
      </w:r>
      <w:r w:rsidRPr="0050737D">
        <w:rPr>
          <w:rFonts w:cs="Arial"/>
          <w:szCs w:val="22"/>
        </w:rPr>
        <w:t xml:space="preserve">. </w:t>
      </w:r>
    </w:p>
    <w:p w:rsidR="00136BB6" w:rsidRPr="0050737D" w:rsidRDefault="00136BB6" w:rsidP="00136BB6">
      <w:pPr>
        <w:pStyle w:val="para1head"/>
        <w:tabs>
          <w:tab w:val="clear" w:pos="864"/>
          <w:tab w:val="left" w:pos="709"/>
          <w:tab w:val="left" w:pos="8359"/>
        </w:tabs>
        <w:rPr>
          <w:rFonts w:ascii="Arial" w:hAnsi="Arial" w:cs="Arial"/>
          <w:b/>
          <w:sz w:val="22"/>
          <w:szCs w:val="22"/>
        </w:rPr>
      </w:pPr>
      <w:r w:rsidRPr="0050737D">
        <w:rPr>
          <w:rFonts w:ascii="Arial" w:hAnsi="Arial" w:cs="Arial"/>
          <w:b/>
          <w:sz w:val="22"/>
          <w:szCs w:val="22"/>
        </w:rPr>
        <w:t>8.</w:t>
      </w:r>
      <w:r w:rsidRPr="0050737D">
        <w:rPr>
          <w:rFonts w:ascii="Arial" w:hAnsi="Arial" w:cs="Arial"/>
          <w:b/>
          <w:sz w:val="22"/>
          <w:szCs w:val="22"/>
        </w:rPr>
        <w:tab/>
        <w:t>Moving Assistance</w:t>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Transfers</w:instrText>
      </w:r>
      <w:r w:rsidRPr="0050737D">
        <w:rPr>
          <w:rFonts w:ascii="Arial" w:hAnsi="Arial" w:cs="Arial"/>
          <w:sz w:val="22"/>
          <w:szCs w:val="22"/>
        </w:rPr>
        <w:instrText>:</w:instrText>
      </w:r>
      <w:r w:rsidRPr="0050737D">
        <w:rPr>
          <w:rFonts w:ascii="Arial" w:hAnsi="Arial" w:cs="Arial"/>
          <w:sz w:val="22"/>
          <w:szCs w:val="22"/>
          <w:lang w:val="en-CA"/>
        </w:rPr>
        <w:instrText>Moving Assistance</w:instrText>
      </w:r>
      <w:r w:rsidRPr="0050737D">
        <w:rPr>
          <w:rFonts w:ascii="Arial" w:hAnsi="Arial" w:cs="Arial"/>
          <w:sz w:val="22"/>
          <w:szCs w:val="22"/>
        </w:rPr>
        <w:instrText xml:space="preserve">" </w:instrText>
      </w:r>
      <w:r w:rsidRPr="0050737D">
        <w:rPr>
          <w:rFonts w:ascii="Arial" w:hAnsi="Arial" w:cs="Arial"/>
          <w:b/>
          <w:sz w:val="22"/>
          <w:szCs w:val="22"/>
        </w:rPr>
        <w:fldChar w:fldCharType="end"/>
      </w:r>
      <w:r w:rsidRPr="0050737D">
        <w:rPr>
          <w:rFonts w:ascii="Arial" w:hAnsi="Arial" w:cs="Arial"/>
          <w:b/>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Moving Assistance</w:instrText>
      </w:r>
      <w:r w:rsidRPr="0050737D">
        <w:rPr>
          <w:rFonts w:ascii="Arial" w:hAnsi="Arial" w:cs="Arial"/>
          <w:sz w:val="22"/>
          <w:szCs w:val="22"/>
        </w:rPr>
        <w:instrText xml:space="preserve">" </w:instrText>
      </w:r>
      <w:r w:rsidRPr="0050737D">
        <w:rPr>
          <w:rFonts w:ascii="Arial" w:hAnsi="Arial" w:cs="Arial"/>
          <w:b/>
          <w:sz w:val="22"/>
          <w:szCs w:val="22"/>
        </w:rPr>
        <w:fldChar w:fldCharType="end"/>
      </w:r>
      <w:r w:rsidRPr="0050737D">
        <w:rPr>
          <w:rFonts w:ascii="Arial" w:hAnsi="Arial" w:cs="Arial"/>
          <w:b/>
          <w:sz w:val="22"/>
          <w:szCs w:val="22"/>
        </w:rPr>
        <w:tab/>
      </w:r>
    </w:p>
    <w:p w:rsidR="00D50122" w:rsidRPr="0050737D" w:rsidRDefault="00136BB6" w:rsidP="00136BB6">
      <w:pPr>
        <w:pStyle w:val="para1"/>
        <w:tabs>
          <w:tab w:val="clear" w:pos="864"/>
          <w:tab w:val="left" w:pos="1440"/>
        </w:tabs>
        <w:ind w:left="1530" w:hanging="810"/>
        <w:rPr>
          <w:rFonts w:cs="Arial"/>
          <w:szCs w:val="22"/>
        </w:rPr>
      </w:pPr>
      <w:r w:rsidRPr="0050737D">
        <w:rPr>
          <w:rFonts w:cs="Arial"/>
          <w:szCs w:val="22"/>
        </w:rPr>
        <w:t>a.</w:t>
      </w:r>
      <w:r w:rsidRPr="0050737D">
        <w:rPr>
          <w:rFonts w:cs="Arial"/>
          <w:szCs w:val="22"/>
        </w:rPr>
        <w:tab/>
        <w:t>Assistance will be provided to transferred teachers to move properly packaged materials from one school to another, upon the request of the teacher.</w:t>
      </w:r>
      <w:r w:rsidR="00D50122" w:rsidRPr="0050737D">
        <w:rPr>
          <w:rFonts w:cs="Arial"/>
          <w:szCs w:val="22"/>
        </w:rPr>
        <w:t xml:space="preserve">  </w:t>
      </w:r>
    </w:p>
    <w:p w:rsidR="00E52BD2" w:rsidRPr="0050737D" w:rsidRDefault="00E52BD2" w:rsidP="00E52BD2">
      <w:bookmarkStart w:id="261" w:name="_Toc476369013"/>
      <w:bookmarkStart w:id="262" w:name="_Toc95547284"/>
    </w:p>
    <w:p w:rsidR="000400BA" w:rsidRPr="0050737D" w:rsidRDefault="000400BA">
      <w:pPr>
        <w:pStyle w:val="Heading2"/>
      </w:pPr>
      <w:bookmarkStart w:id="263" w:name="_Toc453417180"/>
      <w:r w:rsidRPr="0050737D">
        <w:t>ARTICLE E.2</w:t>
      </w:r>
      <w:r w:rsidR="00825DB0" w:rsidRPr="0050737D">
        <w:t>3</w:t>
      </w:r>
      <w:r w:rsidRPr="0050737D">
        <w:t xml:space="preserve">  </w:t>
      </w:r>
      <w:r w:rsidRPr="0050737D">
        <w:tab/>
      </w:r>
      <w:r w:rsidR="002E2D9D" w:rsidRPr="0050737D">
        <w:t>TEACHER ASSIGNMENT WITHIN SCHOOLS</w:t>
      </w:r>
      <w:bookmarkEnd w:id="263"/>
      <w:r w:rsidR="00EA1ECC" w:rsidRPr="0050737D">
        <w:fldChar w:fldCharType="begin"/>
      </w:r>
      <w:r w:rsidR="00EA1ECC" w:rsidRPr="0050737D">
        <w:instrText xml:space="preserve"> XE "TEACHER ASSIGNMENT WITHIN SCHOOLS" </w:instrText>
      </w:r>
      <w:r w:rsidR="00EA1ECC" w:rsidRPr="0050737D">
        <w:fldChar w:fldCharType="end"/>
      </w:r>
    </w:p>
    <w:bookmarkEnd w:id="261"/>
    <w:bookmarkEnd w:id="262"/>
    <w:p w:rsidR="00D50122" w:rsidRPr="0050737D" w:rsidRDefault="002E2D9D" w:rsidP="002E2D9D">
      <w:pPr>
        <w:pStyle w:val="Para10"/>
        <w:rPr>
          <w:b/>
        </w:rPr>
      </w:pPr>
      <w:r w:rsidRPr="0050737D">
        <w:rPr>
          <w:b/>
        </w:rPr>
        <w:t>1.</w:t>
      </w:r>
      <w:r w:rsidR="00D50122" w:rsidRPr="0050737D">
        <w:rPr>
          <w:b/>
        </w:rPr>
        <w:tab/>
        <w:t>Determination of In-School Assignments</w:t>
      </w:r>
      <w:r w:rsidR="00D50122" w:rsidRPr="0050737D">
        <w:rPr>
          <w:b/>
        </w:rPr>
        <w:fldChar w:fldCharType="begin"/>
      </w:r>
      <w:r w:rsidR="00D50122" w:rsidRPr="0050737D">
        <w:instrText xml:space="preserve"> XE "</w:instrText>
      </w:r>
      <w:r w:rsidR="00D50122" w:rsidRPr="0050737D">
        <w:rPr>
          <w:lang w:val="en-CA"/>
        </w:rPr>
        <w:instrText>Determination of In-School Assignments</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Assignments</w:instrText>
      </w:r>
      <w:r w:rsidR="00D50122" w:rsidRPr="0050737D">
        <w:instrText>:</w:instrText>
      </w:r>
      <w:r w:rsidR="00D50122" w:rsidRPr="0050737D">
        <w:rPr>
          <w:lang w:val="en-CA"/>
        </w:rPr>
        <w:instrText>Determination of in-school</w:instrText>
      </w:r>
      <w:r w:rsidR="00D50122" w:rsidRPr="0050737D">
        <w:instrText xml:space="preserve">" </w:instrText>
      </w:r>
      <w:r w:rsidR="00D50122" w:rsidRPr="0050737D">
        <w:rPr>
          <w:b/>
        </w:rPr>
        <w:fldChar w:fldCharType="end"/>
      </w:r>
    </w:p>
    <w:p w:rsidR="00D50122" w:rsidRPr="0050737D" w:rsidRDefault="002E2D9D" w:rsidP="00AB7FEE">
      <w:pPr>
        <w:pStyle w:val="paraa"/>
      </w:pPr>
      <w:r w:rsidRPr="0050737D">
        <w:t>a.</w:t>
      </w:r>
      <w:r w:rsidR="00D50122" w:rsidRPr="0050737D">
        <w:tab/>
        <w:t>Assignments within schools shall be the prerogative of the</w:t>
      </w:r>
      <w:r w:rsidR="00CC5622" w:rsidRPr="0050737D">
        <w:t xml:space="preserve"> Principal/Vice Principal</w:t>
      </w:r>
      <w:r w:rsidR="00D50122" w:rsidRPr="0050737D">
        <w:t xml:space="preserve">. In determining assignments, the </w:t>
      </w:r>
      <w:r w:rsidR="00CC5622" w:rsidRPr="0050737D">
        <w:t xml:space="preserve">Principal/Vice Principal </w:t>
      </w:r>
      <w:r w:rsidR="00D50122" w:rsidRPr="0050737D">
        <w:t xml:space="preserve">shall consider the following: </w:t>
      </w:r>
    </w:p>
    <w:p w:rsidR="00D50122" w:rsidRPr="0050737D" w:rsidRDefault="002E2D9D" w:rsidP="002E2D9D">
      <w:pPr>
        <w:pStyle w:val="parai"/>
        <w:rPr>
          <w:szCs w:val="22"/>
        </w:rPr>
      </w:pPr>
      <w:r w:rsidRPr="0050737D">
        <w:rPr>
          <w:szCs w:val="22"/>
        </w:rPr>
        <w:t>i.</w:t>
      </w:r>
      <w:r w:rsidR="00D50122" w:rsidRPr="0050737D">
        <w:rPr>
          <w:szCs w:val="22"/>
        </w:rPr>
        <w:tab/>
        <w:t>qualifications</w:t>
      </w:r>
      <w:r w:rsidR="00D50122" w:rsidRPr="0050737D">
        <w:rPr>
          <w:szCs w:val="22"/>
        </w:rPr>
        <w:fldChar w:fldCharType="begin"/>
      </w:r>
      <w:r w:rsidR="00D50122" w:rsidRPr="0050737D">
        <w:rPr>
          <w:szCs w:val="22"/>
        </w:rPr>
        <w:instrText xml:space="preserve"> XE "Qualifications" </w:instrText>
      </w:r>
      <w:r w:rsidR="00D50122" w:rsidRPr="0050737D">
        <w:rPr>
          <w:szCs w:val="22"/>
        </w:rPr>
        <w:fldChar w:fldCharType="end"/>
      </w:r>
      <w:r w:rsidR="00D50122" w:rsidRPr="0050737D">
        <w:rPr>
          <w:szCs w:val="22"/>
        </w:rPr>
        <w:t xml:space="preserve"> of the teachers in the school, </w:t>
      </w:r>
    </w:p>
    <w:p w:rsidR="00D50122" w:rsidRPr="0050737D" w:rsidRDefault="002E2D9D" w:rsidP="002E2D9D">
      <w:pPr>
        <w:pStyle w:val="parai"/>
        <w:rPr>
          <w:szCs w:val="22"/>
        </w:rPr>
      </w:pPr>
      <w:r w:rsidRPr="0050737D">
        <w:rPr>
          <w:szCs w:val="22"/>
        </w:rPr>
        <w:t>ii.</w:t>
      </w:r>
      <w:r w:rsidR="00D50122" w:rsidRPr="0050737D">
        <w:rPr>
          <w:szCs w:val="22"/>
        </w:rPr>
        <w:tab/>
        <w:t xml:space="preserve">experience of the teachers in the school, </w:t>
      </w:r>
    </w:p>
    <w:p w:rsidR="00D50122" w:rsidRPr="0050737D" w:rsidRDefault="002E2D9D" w:rsidP="002E2D9D">
      <w:pPr>
        <w:pStyle w:val="parai"/>
        <w:rPr>
          <w:rFonts w:cs="Arial"/>
          <w:szCs w:val="22"/>
        </w:rPr>
      </w:pPr>
      <w:r w:rsidRPr="0050737D">
        <w:rPr>
          <w:rFonts w:cs="Arial"/>
          <w:szCs w:val="22"/>
        </w:rPr>
        <w:t>iii.</w:t>
      </w:r>
      <w:r w:rsidR="00D50122" w:rsidRPr="0050737D">
        <w:rPr>
          <w:rFonts w:cs="Arial"/>
          <w:szCs w:val="22"/>
        </w:rPr>
        <w:tab/>
        <w:t>training of the teachers in the school, and</w:t>
      </w:r>
    </w:p>
    <w:p w:rsidR="00F22D15" w:rsidRPr="0050737D" w:rsidRDefault="00F22D15" w:rsidP="002E2D9D">
      <w:pPr>
        <w:pStyle w:val="parai"/>
        <w:rPr>
          <w:rFonts w:cs="Arial"/>
          <w:b/>
          <w:szCs w:val="22"/>
        </w:rPr>
      </w:pPr>
      <w:r w:rsidRPr="0050737D">
        <w:rPr>
          <w:b/>
        </w:rPr>
        <w:t>iv.</w:t>
      </w:r>
      <w:r w:rsidRPr="0050737D">
        <w:rPr>
          <w:rFonts w:cs="Arial"/>
          <w:b/>
          <w:szCs w:val="22"/>
        </w:rPr>
        <w:tab/>
        <w:t>Intentionally Left Blank – Removed by Legislation</w:t>
      </w:r>
    </w:p>
    <w:p w:rsidR="00D50122" w:rsidRPr="0050737D" w:rsidRDefault="002E2D9D" w:rsidP="002E2D9D">
      <w:pPr>
        <w:pStyle w:val="parai"/>
        <w:rPr>
          <w:rFonts w:cs="Arial"/>
          <w:szCs w:val="22"/>
        </w:rPr>
      </w:pPr>
      <w:r w:rsidRPr="0050737D">
        <w:rPr>
          <w:rFonts w:cs="Arial"/>
          <w:szCs w:val="22"/>
        </w:rPr>
        <w:t>v.</w:t>
      </w:r>
      <w:r w:rsidR="00D50122" w:rsidRPr="0050737D">
        <w:rPr>
          <w:rFonts w:cs="Arial"/>
          <w:szCs w:val="22"/>
        </w:rPr>
        <w:tab/>
        <w:t>personal preferences of the teachers in the school.</w:t>
      </w:r>
    </w:p>
    <w:p w:rsidR="00D50122" w:rsidRPr="0050737D" w:rsidRDefault="002E2D9D" w:rsidP="00AB7FEE">
      <w:pPr>
        <w:pStyle w:val="paraa"/>
      </w:pPr>
      <w:r w:rsidRPr="0050737D">
        <w:t>b.</w:t>
      </w:r>
      <w:r w:rsidRPr="0050737D">
        <w:tab/>
      </w:r>
      <w:r w:rsidR="00D50122" w:rsidRPr="0050737D">
        <w:t>Assignments will not be used as a culpable discipline measure.</w:t>
      </w:r>
    </w:p>
    <w:p w:rsidR="00D50122" w:rsidRPr="0050737D" w:rsidRDefault="002E2D9D" w:rsidP="002E2D9D">
      <w:pPr>
        <w:pStyle w:val="Para10"/>
        <w:rPr>
          <w:b/>
        </w:rPr>
      </w:pPr>
      <w:r w:rsidRPr="0050737D">
        <w:rPr>
          <w:b/>
        </w:rPr>
        <w:t>2.</w:t>
      </w:r>
      <w:r w:rsidRPr="0050737D">
        <w:rPr>
          <w:b/>
        </w:rPr>
        <w:tab/>
      </w:r>
      <w:r w:rsidR="00D50122" w:rsidRPr="0050737D">
        <w:rPr>
          <w:b/>
        </w:rPr>
        <w:t>Staff Meeting Required</w:t>
      </w:r>
      <w:r w:rsidR="00D50122" w:rsidRPr="0050737D">
        <w:rPr>
          <w:b/>
        </w:rPr>
        <w:fldChar w:fldCharType="begin"/>
      </w:r>
      <w:r w:rsidR="00D50122" w:rsidRPr="0050737D">
        <w:instrText xml:space="preserve"> XE "</w:instrText>
      </w:r>
      <w:r w:rsidR="00D50122" w:rsidRPr="0050737D">
        <w:rPr>
          <w:lang w:val="en-CA"/>
        </w:rPr>
        <w:instrText>Assignments</w:instrText>
      </w:r>
      <w:r w:rsidR="00D50122" w:rsidRPr="0050737D">
        <w:instrText>:</w:instrText>
      </w:r>
      <w:r w:rsidR="00D50122" w:rsidRPr="0050737D">
        <w:rPr>
          <w:lang w:val="en-CA"/>
        </w:rPr>
        <w:instrText>Staff Meeting Required</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Staff Meeting Required</w:instrText>
      </w:r>
      <w:r w:rsidR="00EA1ECC" w:rsidRPr="0050737D">
        <w:rPr>
          <w:lang w:val="en-CA"/>
        </w:rPr>
        <w:instrText xml:space="preserve"> (Assignments)</w:instrText>
      </w:r>
      <w:r w:rsidR="00D50122" w:rsidRPr="0050737D">
        <w:instrText xml:space="preserve">" </w:instrText>
      </w:r>
      <w:r w:rsidR="00D50122" w:rsidRPr="0050737D">
        <w:rPr>
          <w:b/>
        </w:rPr>
        <w:fldChar w:fldCharType="end"/>
      </w:r>
    </w:p>
    <w:p w:rsidR="00D50122" w:rsidRPr="0050737D" w:rsidRDefault="002E2D9D" w:rsidP="00AB7FEE">
      <w:pPr>
        <w:pStyle w:val="paraa"/>
      </w:pPr>
      <w:r w:rsidRPr="0050737D">
        <w:t>a.</w:t>
      </w:r>
      <w:r w:rsidRPr="0050737D">
        <w:tab/>
      </w:r>
      <w:r w:rsidR="00D50122" w:rsidRPr="0050737D">
        <w:t>A staff meeting shall be held in each school, on or before May 30</w:t>
      </w:r>
      <w:r w:rsidR="00D50122" w:rsidRPr="0050737D">
        <w:rPr>
          <w:vertAlign w:val="superscript"/>
        </w:rPr>
        <w:t>th</w:t>
      </w:r>
      <w:r w:rsidR="00D50122" w:rsidRPr="0050737D">
        <w:t xml:space="preserve"> of each year, to discuss the proposed timetable and staff assignments for the next school year.</w:t>
      </w:r>
    </w:p>
    <w:p w:rsidR="00D50122" w:rsidRPr="0050737D" w:rsidRDefault="002E2D9D" w:rsidP="002E2D9D">
      <w:pPr>
        <w:pStyle w:val="Para10"/>
        <w:rPr>
          <w:b/>
        </w:rPr>
      </w:pPr>
      <w:r w:rsidRPr="0050737D">
        <w:rPr>
          <w:b/>
        </w:rPr>
        <w:t>3.</w:t>
      </w:r>
      <w:r w:rsidRPr="0050737D">
        <w:rPr>
          <w:b/>
        </w:rPr>
        <w:tab/>
      </w:r>
      <w:r w:rsidR="00D50122" w:rsidRPr="0050737D">
        <w:rPr>
          <w:b/>
        </w:rPr>
        <w:t>Confirmation Date</w:t>
      </w:r>
      <w:r w:rsidR="00D50122" w:rsidRPr="0050737D">
        <w:rPr>
          <w:b/>
        </w:rPr>
        <w:fldChar w:fldCharType="begin"/>
      </w:r>
      <w:r w:rsidR="00D50122" w:rsidRPr="0050737D">
        <w:instrText xml:space="preserve"> XE "</w:instrText>
      </w:r>
      <w:r w:rsidR="00D50122" w:rsidRPr="0050737D">
        <w:rPr>
          <w:lang w:val="en-CA"/>
        </w:rPr>
        <w:instrText>Confirmation Date</w:instrText>
      </w:r>
      <w:r w:rsidR="00EA1ECC" w:rsidRPr="0050737D">
        <w:rPr>
          <w:lang w:val="en-CA"/>
        </w:rPr>
        <w:instrText xml:space="preserve"> (Assignments)</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Assignments</w:instrText>
      </w:r>
      <w:r w:rsidR="00D50122" w:rsidRPr="0050737D">
        <w:instrText>:</w:instrText>
      </w:r>
      <w:r w:rsidR="00D50122" w:rsidRPr="0050737D">
        <w:rPr>
          <w:lang w:val="en-CA"/>
        </w:rPr>
        <w:instrText>Confirmation</w:instrText>
      </w:r>
      <w:r w:rsidR="00D50122" w:rsidRPr="0050737D">
        <w:instrText xml:space="preserve">" </w:instrText>
      </w:r>
      <w:r w:rsidR="00D50122" w:rsidRPr="0050737D">
        <w:rPr>
          <w:b/>
        </w:rPr>
        <w:fldChar w:fldCharType="end"/>
      </w:r>
    </w:p>
    <w:p w:rsidR="00D50122" w:rsidRPr="0050737D" w:rsidRDefault="002E2D9D" w:rsidP="00AB7FEE">
      <w:pPr>
        <w:pStyle w:val="paraa"/>
      </w:pPr>
      <w:r w:rsidRPr="0050737D">
        <w:t>a.</w:t>
      </w:r>
      <w:r w:rsidRPr="0050737D">
        <w:tab/>
      </w:r>
      <w:r w:rsidR="00D50122" w:rsidRPr="0050737D">
        <w:t xml:space="preserve">Teachers shall have their assignments for the next school year confirmed by their </w:t>
      </w:r>
      <w:r w:rsidR="00CC5622" w:rsidRPr="0050737D">
        <w:t xml:space="preserve">Principal/Vice Principal </w:t>
      </w:r>
      <w:r w:rsidR="00D50122" w:rsidRPr="0050737D">
        <w:t>on or before June 15</w:t>
      </w:r>
      <w:r w:rsidR="00D50122" w:rsidRPr="0050737D">
        <w:rPr>
          <w:vertAlign w:val="superscript"/>
        </w:rPr>
        <w:t>th</w:t>
      </w:r>
      <w:r w:rsidR="00D50122" w:rsidRPr="0050737D">
        <w:t>.</w:t>
      </w:r>
    </w:p>
    <w:p w:rsidR="00D50122" w:rsidRPr="0050737D" w:rsidRDefault="002E2D9D" w:rsidP="002E2D9D">
      <w:pPr>
        <w:pStyle w:val="Para10"/>
        <w:rPr>
          <w:b/>
        </w:rPr>
      </w:pPr>
      <w:r w:rsidRPr="0050737D">
        <w:rPr>
          <w:b/>
        </w:rPr>
        <w:t>4.</w:t>
      </w:r>
      <w:r w:rsidRPr="0050737D">
        <w:rPr>
          <w:b/>
        </w:rPr>
        <w:tab/>
      </w:r>
      <w:r w:rsidR="00D50122" w:rsidRPr="0050737D">
        <w:rPr>
          <w:b/>
        </w:rPr>
        <w:t>Teacher’s Right of Appeal</w:t>
      </w:r>
      <w:r w:rsidR="00D50122" w:rsidRPr="0050737D">
        <w:rPr>
          <w:b/>
        </w:rPr>
        <w:fldChar w:fldCharType="begin"/>
      </w:r>
      <w:r w:rsidR="00D50122" w:rsidRPr="0050737D">
        <w:instrText xml:space="preserve"> XE "</w:instrText>
      </w:r>
      <w:r w:rsidR="00D50122" w:rsidRPr="0050737D">
        <w:rPr>
          <w:lang w:val="en-CA"/>
        </w:rPr>
        <w:instrText>Teacher's Right of Appeal</w:instrText>
      </w:r>
      <w:r w:rsidR="00EA1ECC" w:rsidRPr="0050737D">
        <w:rPr>
          <w:lang w:val="en-CA"/>
        </w:rPr>
        <w:instrText xml:space="preserve"> (Assignments)</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Assignments</w:instrText>
      </w:r>
      <w:r w:rsidR="00D50122" w:rsidRPr="0050737D">
        <w:instrText>:</w:instrText>
      </w:r>
      <w:r w:rsidR="00D50122" w:rsidRPr="0050737D">
        <w:rPr>
          <w:lang w:val="en-CA"/>
        </w:rPr>
        <w:instrText>Teacher's Right of Appeal</w:instrText>
      </w:r>
      <w:r w:rsidR="00D50122" w:rsidRPr="0050737D">
        <w:instrText xml:space="preserve">" </w:instrText>
      </w:r>
      <w:r w:rsidR="00D50122" w:rsidRPr="0050737D">
        <w:rPr>
          <w:b/>
        </w:rPr>
        <w:fldChar w:fldCharType="end"/>
      </w:r>
      <w:r w:rsidR="00C87BC5" w:rsidRPr="0050737D">
        <w:rPr>
          <w:b/>
        </w:rPr>
        <w:fldChar w:fldCharType="begin"/>
      </w:r>
      <w:r w:rsidR="00C87BC5" w:rsidRPr="0050737D">
        <w:instrText xml:space="preserve"> XE "</w:instrText>
      </w:r>
      <w:r w:rsidR="00C87BC5" w:rsidRPr="0050737D">
        <w:rPr>
          <w:lang w:val="en-CA"/>
        </w:rPr>
        <w:instrText>Appeals:Assignment</w:instrText>
      </w:r>
      <w:r w:rsidR="00C87BC5" w:rsidRPr="0050737D">
        <w:instrText xml:space="preserve">" </w:instrText>
      </w:r>
      <w:r w:rsidR="00C87BC5" w:rsidRPr="0050737D">
        <w:rPr>
          <w:b/>
        </w:rPr>
        <w:fldChar w:fldCharType="end"/>
      </w:r>
    </w:p>
    <w:p w:rsidR="00D50122" w:rsidRPr="0050737D" w:rsidRDefault="002E2D9D" w:rsidP="00AB7FEE">
      <w:pPr>
        <w:pStyle w:val="paraa"/>
      </w:pPr>
      <w:r w:rsidRPr="0050737D">
        <w:t>a.</w:t>
      </w:r>
      <w:r w:rsidRPr="0050737D">
        <w:tab/>
      </w:r>
      <w:r w:rsidR="00D50122" w:rsidRPr="0050737D">
        <w:t xml:space="preserve">If a teacher is not satisfied with the assignment, he/she may appeal to the </w:t>
      </w:r>
      <w:r w:rsidR="00CC5622" w:rsidRPr="0050737D">
        <w:t>Principal/Vice Principal</w:t>
      </w:r>
      <w:r w:rsidR="00D50122" w:rsidRPr="0050737D">
        <w:t xml:space="preserve">, within forty-eight (48) hours of receipt of confirmation under </w:t>
      </w:r>
      <w:r w:rsidR="00010990" w:rsidRPr="0050737D">
        <w:t>section</w:t>
      </w:r>
      <w:r w:rsidR="00E52BD2" w:rsidRPr="0050737D">
        <w:t xml:space="preserve"> E.23.3</w:t>
      </w:r>
      <w:r w:rsidR="00D50122" w:rsidRPr="0050737D">
        <w:t>.  If the matter is not resolved to the teacher’s satisfaction, the teacher may, within five (5) school days of receiving the confirmation, appeal the matter to the Superintendent</w:t>
      </w:r>
      <w:r w:rsidR="00B97FCB" w:rsidRPr="0050737D">
        <w:t xml:space="preserve"> </w:t>
      </w:r>
      <w:r w:rsidR="00B52AA6" w:rsidRPr="0050737D">
        <w:t>or d</w:t>
      </w:r>
      <w:r w:rsidR="00B97FCB" w:rsidRPr="0050737D">
        <w:t>esignate</w:t>
      </w:r>
      <w:r w:rsidR="00D50122" w:rsidRPr="0050737D">
        <w:t>.  The decision of the Superintendent</w:t>
      </w:r>
      <w:r w:rsidR="00B97FCB" w:rsidRPr="0050737D">
        <w:t xml:space="preserve"> </w:t>
      </w:r>
      <w:r w:rsidR="00B52AA6" w:rsidRPr="0050737D">
        <w:t>or d</w:t>
      </w:r>
      <w:r w:rsidR="00B97FCB" w:rsidRPr="0050737D">
        <w:t>esignate</w:t>
      </w:r>
      <w:r w:rsidR="00D50122" w:rsidRPr="0050737D">
        <w:t xml:space="preserve"> shall be final and subject to no further appeal.  The teacher may be accompanied by a representative of the Association at the meetings with the </w:t>
      </w:r>
      <w:r w:rsidR="00CC5622" w:rsidRPr="0050737D">
        <w:t>Principal/Vice Principal</w:t>
      </w:r>
      <w:r w:rsidR="00D50122" w:rsidRPr="0050737D">
        <w:t xml:space="preserve"> and the Superintendent </w:t>
      </w:r>
      <w:r w:rsidR="00B52AA6" w:rsidRPr="0050737D">
        <w:t>or d</w:t>
      </w:r>
      <w:r w:rsidR="00B97FCB" w:rsidRPr="0050737D">
        <w:t xml:space="preserve">esignate </w:t>
      </w:r>
      <w:r w:rsidR="00D50122" w:rsidRPr="0050737D">
        <w:t>under this section.</w:t>
      </w:r>
      <w:r w:rsidR="001631FA" w:rsidRPr="0050737D">
        <w:br/>
      </w:r>
    </w:p>
    <w:p w:rsidR="001631FA" w:rsidRPr="0050737D" w:rsidRDefault="001631FA" w:rsidP="001B59E4">
      <w:pPr>
        <w:pStyle w:val="Heading2"/>
        <w:keepLines/>
      </w:pPr>
      <w:bookmarkStart w:id="264" w:name="_Toc453417181"/>
      <w:bookmarkStart w:id="265" w:name="_Toc476369019"/>
      <w:bookmarkStart w:id="266" w:name="_Toc95547290"/>
      <w:r w:rsidRPr="0050737D">
        <w:t xml:space="preserve">ARTICLE E.24  </w:t>
      </w:r>
      <w:r w:rsidRPr="0050737D">
        <w:tab/>
        <w:t>PERSONNEL FILES</w:t>
      </w:r>
      <w:bookmarkEnd w:id="264"/>
    </w:p>
    <w:p w:rsidR="001631FA" w:rsidRPr="0050737D" w:rsidRDefault="001631FA" w:rsidP="001B59E4">
      <w:pPr>
        <w:pStyle w:val="Para10"/>
        <w:keepNext/>
        <w:keepLines/>
        <w:rPr>
          <w:b/>
        </w:rPr>
      </w:pPr>
      <w:r w:rsidRPr="0050737D">
        <w:rPr>
          <w:b/>
        </w:rPr>
        <w:t>1.</w:t>
      </w:r>
      <w:r w:rsidRPr="0050737D">
        <w:rPr>
          <w:b/>
        </w:rPr>
        <w:tab/>
        <w:t>One File per Teacher</w:t>
      </w:r>
      <w:r w:rsidRPr="0050737D">
        <w:rPr>
          <w:b/>
        </w:rPr>
        <w:fldChar w:fldCharType="begin"/>
      </w:r>
      <w:r w:rsidRPr="0050737D">
        <w:instrText xml:space="preserve"> XE "</w:instrText>
      </w:r>
      <w:r w:rsidRPr="0050737D">
        <w:rPr>
          <w:lang w:val="en-CA"/>
        </w:rPr>
        <w:instrText>Personnel Files</w:instrText>
      </w:r>
      <w:r w:rsidRPr="0050737D">
        <w:instrText>:</w:instrText>
      </w:r>
      <w:r w:rsidRPr="0050737D">
        <w:rPr>
          <w:lang w:val="en-CA"/>
        </w:rPr>
        <w:instrText>One File Per Teacher</w:instrText>
      </w:r>
      <w:r w:rsidRPr="0050737D">
        <w:instrText xml:space="preserve">" </w:instrText>
      </w:r>
      <w:r w:rsidRPr="0050737D">
        <w:rPr>
          <w:b/>
        </w:rPr>
        <w:fldChar w:fldCharType="end"/>
      </w:r>
      <w:r w:rsidRPr="0050737D">
        <w:rPr>
          <w:b/>
        </w:rPr>
        <w:fldChar w:fldCharType="begin"/>
      </w:r>
      <w:r w:rsidRPr="0050737D">
        <w:instrText xml:space="preserve"> XE "</w:instrText>
      </w:r>
      <w:r w:rsidRPr="0050737D">
        <w:rPr>
          <w:lang w:val="en-CA"/>
        </w:rPr>
        <w:instrText>One File Per Teacher</w:instrText>
      </w:r>
      <w:r w:rsidRPr="0050737D">
        <w:instrText xml:space="preserve">" </w:instrText>
      </w:r>
      <w:r w:rsidRPr="0050737D">
        <w:rPr>
          <w:b/>
        </w:rPr>
        <w:fldChar w:fldCharType="end"/>
      </w:r>
    </w:p>
    <w:p w:rsidR="001631FA" w:rsidRPr="0050737D" w:rsidRDefault="001631FA" w:rsidP="001B59E4">
      <w:pPr>
        <w:pStyle w:val="paraa"/>
        <w:keepNext/>
        <w:keepLines/>
      </w:pPr>
      <w:r w:rsidRPr="0050737D">
        <w:t>a.</w:t>
      </w:r>
      <w:r w:rsidRPr="0050737D">
        <w:tab/>
        <w:t xml:space="preserve">There shall only be one (1) personnel file for each employee maintained at the District Office. Any file relating to an employee kept at a school shall be destroyed when the employee or </w:t>
      </w:r>
      <w:r w:rsidR="00CC5622" w:rsidRPr="0050737D">
        <w:t xml:space="preserve">Principal/Vice Principal </w:t>
      </w:r>
      <w:r w:rsidRPr="0050737D">
        <w:t xml:space="preserve">leaves that school. </w:t>
      </w:r>
    </w:p>
    <w:p w:rsidR="001631FA" w:rsidRPr="0050737D" w:rsidRDefault="001631FA" w:rsidP="001B59E4">
      <w:pPr>
        <w:pStyle w:val="Para10"/>
        <w:keepNext/>
        <w:keepLines/>
        <w:rPr>
          <w:b/>
        </w:rPr>
      </w:pPr>
      <w:r w:rsidRPr="0050737D">
        <w:rPr>
          <w:b/>
        </w:rPr>
        <w:t>2.</w:t>
      </w:r>
      <w:r w:rsidRPr="0050737D">
        <w:rPr>
          <w:b/>
        </w:rPr>
        <w:tab/>
        <w:t>Access to Personnel Files</w:t>
      </w:r>
      <w:r w:rsidRPr="0050737D">
        <w:rPr>
          <w:b/>
        </w:rPr>
        <w:fldChar w:fldCharType="begin"/>
      </w:r>
      <w:r w:rsidRPr="0050737D">
        <w:instrText xml:space="preserve"> XE "</w:instrText>
      </w:r>
      <w:r w:rsidRPr="0050737D">
        <w:rPr>
          <w:lang w:val="en-CA"/>
        </w:rPr>
        <w:instrText>Personnel Files</w:instrText>
      </w:r>
      <w:r w:rsidRPr="0050737D">
        <w:instrText>:</w:instrText>
      </w:r>
      <w:r w:rsidRPr="0050737D">
        <w:rPr>
          <w:lang w:val="en-CA"/>
        </w:rPr>
        <w:instrText>Access to</w:instrText>
      </w:r>
      <w:r w:rsidRPr="0050737D">
        <w:instrText xml:space="preserve">" </w:instrText>
      </w:r>
      <w:r w:rsidRPr="0050737D">
        <w:rPr>
          <w:b/>
        </w:rPr>
        <w:fldChar w:fldCharType="end"/>
      </w:r>
      <w:r w:rsidRPr="0050737D">
        <w:rPr>
          <w:b/>
        </w:rPr>
        <w:fldChar w:fldCharType="begin"/>
      </w:r>
      <w:r w:rsidRPr="0050737D">
        <w:instrText xml:space="preserve"> XE "</w:instrText>
      </w:r>
      <w:r w:rsidRPr="0050737D">
        <w:rPr>
          <w:lang w:val="en-CA"/>
        </w:rPr>
        <w:instrText>Access to Personnel Files</w:instrText>
      </w:r>
      <w:r w:rsidRPr="0050737D">
        <w:instrText xml:space="preserve">" </w:instrText>
      </w:r>
      <w:r w:rsidRPr="0050737D">
        <w:rPr>
          <w:b/>
        </w:rPr>
        <w:fldChar w:fldCharType="end"/>
      </w:r>
    </w:p>
    <w:p w:rsidR="006C2B35" w:rsidRPr="0050737D" w:rsidRDefault="001631FA" w:rsidP="001B59E4">
      <w:pPr>
        <w:pStyle w:val="paraa"/>
        <w:keepNext/>
        <w:keepLines/>
      </w:pPr>
      <w:r w:rsidRPr="0050737D">
        <w:t>a.</w:t>
      </w:r>
      <w:r w:rsidRPr="0050737D">
        <w:tab/>
        <w:t>After receiving a request from an employee, the Superinten</w:t>
      </w:r>
      <w:r w:rsidRPr="0050737D">
        <w:softHyphen/>
        <w:t>dent</w:t>
      </w:r>
      <w:r w:rsidR="00251579" w:rsidRPr="0050737D">
        <w:t xml:space="preserve"> </w:t>
      </w:r>
      <w:r w:rsidR="00B52AA6" w:rsidRPr="0050737D">
        <w:t>or d</w:t>
      </w:r>
      <w:r w:rsidR="00251579" w:rsidRPr="0050737D">
        <w:t>esignate</w:t>
      </w:r>
      <w:r w:rsidRPr="0050737D">
        <w:t xml:space="preserve">, in respect of the District file, or the </w:t>
      </w:r>
      <w:r w:rsidR="00CC5622" w:rsidRPr="0050737D">
        <w:t xml:space="preserve">Principal/Vice Principal </w:t>
      </w:r>
      <w:r w:rsidRPr="0050737D">
        <w:t>of the school, in respect of any school file, shall forthwith grant access to that employee's file.  Subject to the employee’s written authorization, the Local Union President or President’s designate may review an employee’s personnel file.</w:t>
      </w:r>
      <w:bookmarkEnd w:id="265"/>
      <w:bookmarkEnd w:id="266"/>
    </w:p>
    <w:p w:rsidR="006C2B35" w:rsidRPr="0050737D" w:rsidRDefault="00661DD5" w:rsidP="00AB7FEE">
      <w:pPr>
        <w:pStyle w:val="paraa"/>
      </w:pPr>
      <w:r w:rsidRPr="0050737D">
        <w:t>b.</w:t>
      </w:r>
      <w:r w:rsidR="006C2B35" w:rsidRPr="0050737D">
        <w:tab/>
        <w:t xml:space="preserve">An appropriate Board official shall be present when an employee reviews his/her file, and the employee has a right to be accompanied by an individual of the employee's choosing. </w:t>
      </w:r>
    </w:p>
    <w:p w:rsidR="006C2B35" w:rsidRPr="0050737D" w:rsidRDefault="00661DD5" w:rsidP="00AB7FEE">
      <w:pPr>
        <w:pStyle w:val="paraa"/>
      </w:pPr>
      <w:r w:rsidRPr="0050737D">
        <w:t>c.</w:t>
      </w:r>
      <w:r w:rsidR="006C2B35" w:rsidRPr="0050737D">
        <w:tab/>
        <w:t>Personnel files shall be in the custody of the Superintendent</w:t>
      </w:r>
      <w:r w:rsidR="00251579" w:rsidRPr="0050737D">
        <w:t xml:space="preserve"> </w:t>
      </w:r>
      <w:r w:rsidR="00B52AA6" w:rsidRPr="0050737D">
        <w:t>or d</w:t>
      </w:r>
      <w:r w:rsidR="00251579" w:rsidRPr="0050737D">
        <w:t>esignate</w:t>
      </w:r>
      <w:r w:rsidR="006C2B35" w:rsidRPr="0050737D">
        <w:t xml:space="preserve"> and shall not be accessible to other than appropriate administrative officials of the School District.  Any school file shall be in the custody of the Principal of the school and shall be accessible only to the Principal and that employee. </w:t>
      </w:r>
    </w:p>
    <w:p w:rsidR="006C2B35" w:rsidRPr="0050737D" w:rsidRDefault="00661DD5" w:rsidP="00AB7FEE">
      <w:pPr>
        <w:pStyle w:val="paraa"/>
      </w:pPr>
      <w:r w:rsidRPr="0050737D">
        <w:t>d.</w:t>
      </w:r>
      <w:r w:rsidR="006C2B35" w:rsidRPr="0050737D">
        <w:tab/>
        <w:t xml:space="preserve">Individual trustees shall not have access to personnel files unless such access has been authorized by a majority vote of the Board. </w:t>
      </w:r>
    </w:p>
    <w:p w:rsidR="006C2B35" w:rsidRPr="0050737D" w:rsidRDefault="00661DD5" w:rsidP="00661DD5">
      <w:pPr>
        <w:pStyle w:val="Para10"/>
        <w:rPr>
          <w:b/>
        </w:rPr>
      </w:pPr>
      <w:r w:rsidRPr="0050737D">
        <w:rPr>
          <w:b/>
        </w:rPr>
        <w:t>3.</w:t>
      </w:r>
      <w:r w:rsidR="006C2B35" w:rsidRPr="0050737D">
        <w:rPr>
          <w:b/>
        </w:rPr>
        <w:tab/>
        <w:t>Contents of Personnel Files</w:t>
      </w:r>
      <w:r w:rsidR="006C2B35" w:rsidRPr="0050737D">
        <w:rPr>
          <w:b/>
        </w:rPr>
        <w:fldChar w:fldCharType="begin"/>
      </w:r>
      <w:r w:rsidR="006C2B35" w:rsidRPr="0050737D">
        <w:instrText xml:space="preserve"> XE "</w:instrText>
      </w:r>
      <w:r w:rsidR="006C2B35" w:rsidRPr="0050737D">
        <w:rPr>
          <w:lang w:val="en-CA"/>
        </w:rPr>
        <w:instrText>Personnel Files</w:instrText>
      </w:r>
      <w:r w:rsidR="006C2B35" w:rsidRPr="0050737D">
        <w:instrText>:</w:instrText>
      </w:r>
      <w:r w:rsidR="006C2B35" w:rsidRPr="0050737D">
        <w:rPr>
          <w:lang w:val="en-CA"/>
        </w:rPr>
        <w:instrText>Contents of</w:instrText>
      </w:r>
      <w:r w:rsidR="006C2B35" w:rsidRPr="0050737D">
        <w:instrText xml:space="preserve">" </w:instrText>
      </w:r>
      <w:r w:rsidR="006C2B35" w:rsidRPr="0050737D">
        <w:rPr>
          <w:b/>
        </w:rPr>
        <w:fldChar w:fldCharType="end"/>
      </w:r>
      <w:r w:rsidR="006C2B35" w:rsidRPr="0050737D">
        <w:rPr>
          <w:b/>
        </w:rPr>
        <w:fldChar w:fldCharType="begin"/>
      </w:r>
      <w:r w:rsidR="006C2B35" w:rsidRPr="0050737D">
        <w:instrText xml:space="preserve"> XE "</w:instrText>
      </w:r>
      <w:r w:rsidR="006C2B35" w:rsidRPr="0050737D">
        <w:rPr>
          <w:lang w:val="en-CA"/>
        </w:rPr>
        <w:instrText>Contents of Personnel Files</w:instrText>
      </w:r>
      <w:r w:rsidR="006C2B35" w:rsidRPr="0050737D">
        <w:instrText xml:space="preserve">" </w:instrText>
      </w:r>
      <w:r w:rsidR="006C2B35" w:rsidRPr="0050737D">
        <w:rPr>
          <w:b/>
        </w:rPr>
        <w:fldChar w:fldCharType="end"/>
      </w:r>
    </w:p>
    <w:p w:rsidR="006C2B35" w:rsidRPr="0050737D" w:rsidRDefault="00661DD5" w:rsidP="00AB7FEE">
      <w:pPr>
        <w:pStyle w:val="paraa"/>
      </w:pPr>
      <w:r w:rsidRPr="0050737D">
        <w:t>a.</w:t>
      </w:r>
      <w:r w:rsidR="006C2B35" w:rsidRPr="0050737D">
        <w:tab/>
        <w:t xml:space="preserve">The Board agrees that only material relevant to the employment of its employees shall be maintained in its personnel files. </w:t>
      </w:r>
    </w:p>
    <w:p w:rsidR="006C2B35" w:rsidRPr="0050737D" w:rsidRDefault="00661DD5" w:rsidP="00AB7FEE">
      <w:pPr>
        <w:pStyle w:val="paraa"/>
      </w:pPr>
      <w:r w:rsidRPr="0050737D">
        <w:t>b.</w:t>
      </w:r>
      <w:r w:rsidR="006C2B35" w:rsidRPr="0050737D">
        <w:tab/>
        <w:t>Any information that is entered in the District or school file other than standard administrative documents, shall be dated and signed by both the employee and the Board official to note placement in said file.  A copy of the material shall be given to the employee.  Neither file shall contain unsigned letters or notes.</w:t>
      </w:r>
    </w:p>
    <w:p w:rsidR="00010990" w:rsidRPr="0050737D" w:rsidRDefault="00661DD5" w:rsidP="006B71D7">
      <w:pPr>
        <w:pStyle w:val="paraa"/>
      </w:pPr>
      <w:r w:rsidRPr="0050737D">
        <w:t>c.</w:t>
      </w:r>
      <w:r w:rsidR="006C2B35" w:rsidRPr="0050737D">
        <w:tab/>
        <w:t xml:space="preserve">When material critical of the employee, of in the nature of a reprimand, is placed in the file, the employee may request that the material be removed following the passage of an appropriate period of time from filing, given the nature of the material involved, provided that no further material of a similar nature has subsequently been filed. The Board shall not unreasonably deny such requests. </w:t>
      </w:r>
      <w:r w:rsidR="001631FA" w:rsidRPr="0050737D">
        <w:br/>
      </w:r>
      <w:bookmarkStart w:id="267" w:name="_Toc476369022"/>
      <w:bookmarkStart w:id="268" w:name="_Toc95547293"/>
    </w:p>
    <w:p w:rsidR="000400BA" w:rsidRPr="0050737D" w:rsidRDefault="001631FA">
      <w:pPr>
        <w:pStyle w:val="Heading2"/>
      </w:pPr>
      <w:bookmarkStart w:id="269" w:name="_Toc453417182"/>
      <w:r w:rsidRPr="0050737D">
        <w:t>A</w:t>
      </w:r>
      <w:r w:rsidR="000400BA" w:rsidRPr="0050737D">
        <w:t>RTICLE E.2</w:t>
      </w:r>
      <w:r w:rsidR="00825DB0" w:rsidRPr="0050737D">
        <w:t>5</w:t>
      </w:r>
      <w:r w:rsidR="000400BA" w:rsidRPr="0050737D">
        <w:t xml:space="preserve">  </w:t>
      </w:r>
      <w:r w:rsidR="000400BA" w:rsidRPr="0050737D">
        <w:tab/>
      </w:r>
      <w:r w:rsidR="003F3209" w:rsidRPr="0050737D">
        <w:t>FREEDOM FROM VIOLENCE</w:t>
      </w:r>
      <w:bookmarkEnd w:id="269"/>
      <w:r w:rsidR="00EA1ECC" w:rsidRPr="0050737D">
        <w:fldChar w:fldCharType="begin"/>
      </w:r>
      <w:r w:rsidR="00EA1ECC" w:rsidRPr="0050737D">
        <w:instrText xml:space="preserve"> XE "FREEDOM FROM VIOLENCE" </w:instrText>
      </w:r>
      <w:r w:rsidR="00EA1ECC" w:rsidRPr="0050737D">
        <w:fldChar w:fldCharType="end"/>
      </w:r>
    </w:p>
    <w:bookmarkEnd w:id="267"/>
    <w:bookmarkEnd w:id="268"/>
    <w:p w:rsidR="006C2B35" w:rsidRPr="0050737D" w:rsidRDefault="00661DD5" w:rsidP="00661DD5">
      <w:pPr>
        <w:pStyle w:val="Para10"/>
      </w:pPr>
      <w:r w:rsidRPr="0050737D">
        <w:t>1.</w:t>
      </w:r>
      <w:r w:rsidR="006C2B35" w:rsidRPr="0050737D">
        <w:tab/>
        <w:t>The parties support the desire of teachers to work in an environment that is free from violence, threats of violence and intimidation</w:t>
      </w:r>
      <w:r w:rsidR="006C2B35" w:rsidRPr="0050737D">
        <w:fldChar w:fldCharType="begin"/>
      </w:r>
      <w:r w:rsidR="006C2B35" w:rsidRPr="0050737D">
        <w:instrText xml:space="preserve"> XE "Intimidation" </w:instrText>
      </w:r>
      <w:r w:rsidR="006C2B35" w:rsidRPr="0050737D">
        <w:fldChar w:fldCharType="end"/>
      </w:r>
      <w:r w:rsidR="006C2B35" w:rsidRPr="0050737D">
        <w:t xml:space="preserve">. </w:t>
      </w:r>
    </w:p>
    <w:p w:rsidR="006C2B35" w:rsidRPr="0050737D" w:rsidRDefault="00661DD5" w:rsidP="0014424F">
      <w:pPr>
        <w:pStyle w:val="Para10"/>
        <w:keepNext/>
        <w:keepLines/>
      </w:pPr>
      <w:r w:rsidRPr="0050737D">
        <w:t>2.</w:t>
      </w:r>
      <w:r w:rsidR="006C2B35" w:rsidRPr="0050737D">
        <w:tab/>
        <w:t xml:space="preserve">For the purposes of this Article, violence refers to the attempted, threatened or actual exercise by any person of any physical force causing physical injury to a teacher. Intimidation refers to threatening behaviour by any person which gives a teacher substantial reason to believe that he/she is at risk of violence. </w:t>
      </w:r>
    </w:p>
    <w:p w:rsidR="006C2B35" w:rsidRPr="0050737D" w:rsidRDefault="00661DD5" w:rsidP="00661DD5">
      <w:pPr>
        <w:pStyle w:val="Para10"/>
      </w:pPr>
      <w:r w:rsidRPr="0050737D">
        <w:t>3.</w:t>
      </w:r>
      <w:r w:rsidR="006C2B35" w:rsidRPr="0050737D">
        <w:tab/>
        <w:t>Incidents of violence, threats of violence or intimidation experienced by teachers shall be reported to the Superintendent</w:t>
      </w:r>
      <w:r w:rsidR="00251579" w:rsidRPr="0050737D">
        <w:t xml:space="preserve"> </w:t>
      </w:r>
      <w:r w:rsidR="00B52AA6" w:rsidRPr="0050737D">
        <w:t>or d</w:t>
      </w:r>
      <w:r w:rsidR="00251579" w:rsidRPr="0050737D">
        <w:t>esignate</w:t>
      </w:r>
      <w:r w:rsidR="006C2B35" w:rsidRPr="0050737D">
        <w:t xml:space="preserve"> and shall be investigated jointly by the Superintendent, or designate, and the President of the Association, or designate, who shall be empowered to make joint recommendations to the Board regarding the corrective action which should be taken. </w:t>
      </w:r>
    </w:p>
    <w:p w:rsidR="006C2B35" w:rsidRPr="0050737D" w:rsidRDefault="00661DD5" w:rsidP="00661DD5">
      <w:pPr>
        <w:pStyle w:val="Para10"/>
      </w:pPr>
      <w:r w:rsidRPr="0050737D">
        <w:t>4.</w:t>
      </w:r>
      <w:r w:rsidR="006C2B35" w:rsidRPr="0050737D">
        <w:tab/>
        <w:t xml:space="preserve">Nothing in this Article reduces in any way the authority of </w:t>
      </w:r>
      <w:r w:rsidR="00CC5622" w:rsidRPr="0050737D">
        <w:t xml:space="preserve">Principal/Vice Principal </w:t>
      </w:r>
      <w:r w:rsidR="006C2B35" w:rsidRPr="0050737D">
        <w:t xml:space="preserve">to deal with situations of violence in their schools. </w:t>
      </w:r>
    </w:p>
    <w:p w:rsidR="00E52BD2" w:rsidRPr="0050737D" w:rsidRDefault="00E52BD2" w:rsidP="00E52BD2">
      <w:bookmarkStart w:id="270" w:name="_Toc476369023"/>
      <w:bookmarkStart w:id="271" w:name="_Toc95547294"/>
    </w:p>
    <w:p w:rsidR="000400BA" w:rsidRPr="0050737D" w:rsidRDefault="000400BA">
      <w:pPr>
        <w:pStyle w:val="Heading2"/>
      </w:pPr>
      <w:bookmarkStart w:id="272" w:name="_Toc453417183"/>
      <w:r w:rsidRPr="0050737D">
        <w:t>ARTICLE E.2</w:t>
      </w:r>
      <w:r w:rsidR="00825DB0" w:rsidRPr="0050737D">
        <w:t>6</w:t>
      </w:r>
      <w:r w:rsidRPr="0050737D">
        <w:t xml:space="preserve">  </w:t>
      </w:r>
      <w:r w:rsidRPr="0050737D">
        <w:tab/>
      </w:r>
      <w:r w:rsidR="003F3209" w:rsidRPr="0050737D">
        <w:t>FALSELY ACCUSED TEACHER ASSISTANCE</w:t>
      </w:r>
      <w:bookmarkEnd w:id="272"/>
      <w:r w:rsidR="00EA1ECC" w:rsidRPr="0050737D">
        <w:fldChar w:fldCharType="begin"/>
      </w:r>
      <w:r w:rsidR="00EA1ECC" w:rsidRPr="0050737D">
        <w:instrText xml:space="preserve"> XE "FALSELY ACCUSED TEACHER ASSISTANCE" </w:instrText>
      </w:r>
      <w:r w:rsidR="00EA1ECC" w:rsidRPr="0050737D">
        <w:fldChar w:fldCharType="end"/>
      </w:r>
    </w:p>
    <w:bookmarkEnd w:id="270"/>
    <w:bookmarkEnd w:id="271"/>
    <w:p w:rsidR="006C2B35" w:rsidRPr="0050737D" w:rsidRDefault="00A94C63" w:rsidP="00A94C63">
      <w:pPr>
        <w:pStyle w:val="Para10"/>
      </w:pPr>
      <w:r w:rsidRPr="0050737D">
        <w:t>1.</w:t>
      </w:r>
      <w:r w:rsidR="006C2B35" w:rsidRPr="0050737D">
        <w:tab/>
        <w:t xml:space="preserve">When a teacher has been accused of child abuse or sexual misconduct in the course of performing his/her duties as an employee of the Board and </w:t>
      </w:r>
    </w:p>
    <w:p w:rsidR="006C2B35" w:rsidRPr="0050737D" w:rsidRDefault="00A94C63" w:rsidP="00AB7FEE">
      <w:pPr>
        <w:pStyle w:val="paraa"/>
      </w:pPr>
      <w:r w:rsidRPr="0050737D">
        <w:t>a.</w:t>
      </w:r>
      <w:r w:rsidR="006C2B35" w:rsidRPr="0050737D">
        <w:tab/>
        <w:t xml:space="preserve">an investigation by the Board finds there is no foundation to the allegation(s); or </w:t>
      </w:r>
    </w:p>
    <w:p w:rsidR="006C2B35" w:rsidRPr="0050737D" w:rsidRDefault="00A94C63" w:rsidP="00AB7FEE">
      <w:pPr>
        <w:pStyle w:val="paraa"/>
      </w:pPr>
      <w:r w:rsidRPr="0050737D">
        <w:t>b.</w:t>
      </w:r>
      <w:r w:rsidR="006C2B35" w:rsidRPr="0050737D">
        <w:tab/>
        <w:t xml:space="preserve">the teacher is acquitted of all criminal charges relating to the accusation; and </w:t>
      </w:r>
    </w:p>
    <w:p w:rsidR="006C2B35" w:rsidRPr="0050737D" w:rsidRDefault="00A94C63" w:rsidP="00AB7FEE">
      <w:pPr>
        <w:pStyle w:val="paraa"/>
      </w:pPr>
      <w:r w:rsidRPr="0050737D">
        <w:t>c.</w:t>
      </w:r>
      <w:r w:rsidR="006C2B35" w:rsidRPr="0050737D">
        <w:tab/>
        <w:t xml:space="preserve">an arbitrator, if applicable, considering discipline or dismissal of the teacher finds that no discipline is warranted;  the teacher shall be entitled to assistance from the Board in accordance with the following: </w:t>
      </w:r>
    </w:p>
    <w:p w:rsidR="006C2B35" w:rsidRPr="0050737D" w:rsidRDefault="00A94C63" w:rsidP="00A94C63">
      <w:pPr>
        <w:pStyle w:val="Para10"/>
      </w:pPr>
      <w:r w:rsidRPr="0050737D">
        <w:t>2.</w:t>
      </w:r>
      <w:r w:rsidR="006C2B35" w:rsidRPr="0050737D">
        <w:tab/>
        <w:t xml:space="preserve">The employee, the Association President, or designate, and the Superintendent, or designate, shall, as necessary, develop a mutually acceptable plan of assistance designed to facilitate the employee's return to teaching duties. It is intended that the assistance plans include, but not be limited to, the following: </w:t>
      </w:r>
    </w:p>
    <w:p w:rsidR="006C2B35" w:rsidRPr="0050737D" w:rsidRDefault="00A94C63" w:rsidP="00AB7FEE">
      <w:pPr>
        <w:pStyle w:val="paraa"/>
      </w:pPr>
      <w:r w:rsidRPr="0050737D">
        <w:t>a.</w:t>
      </w:r>
      <w:r w:rsidR="006C2B35" w:rsidRPr="0050737D">
        <w:tab/>
        <w:t xml:space="preserve">specialist counselling and/or medical assistance for the employee and/or the employee's family; </w:t>
      </w:r>
    </w:p>
    <w:p w:rsidR="006C2B35" w:rsidRPr="0050737D" w:rsidRDefault="00A94C63" w:rsidP="00AB7FEE">
      <w:pPr>
        <w:pStyle w:val="paraa"/>
      </w:pPr>
      <w:r w:rsidRPr="0050737D">
        <w:t>b.</w:t>
      </w:r>
      <w:r w:rsidR="006C2B35" w:rsidRPr="0050737D">
        <w:tab/>
        <w:t xml:space="preserve">paid or unpaid leaves of absence, as the circumstances warrant; </w:t>
      </w:r>
    </w:p>
    <w:p w:rsidR="006C2B35" w:rsidRPr="0050737D" w:rsidRDefault="00A94C63" w:rsidP="00AB7FEE">
      <w:pPr>
        <w:pStyle w:val="paraa"/>
      </w:pPr>
      <w:r w:rsidRPr="0050737D">
        <w:t>c.</w:t>
      </w:r>
      <w:r w:rsidR="006C2B35" w:rsidRPr="0050737D">
        <w:tab/>
        <w:t>first priority for the employee to transfer to any vacant position for which he/she possesses the necessary qualifications</w:t>
      </w:r>
      <w:r w:rsidR="006C2B35" w:rsidRPr="0050737D">
        <w:fldChar w:fldCharType="begin"/>
      </w:r>
      <w:r w:rsidR="006C2B35" w:rsidRPr="0050737D">
        <w:instrText xml:space="preserve"> XE "Qualifications" </w:instrText>
      </w:r>
      <w:r w:rsidR="006C2B35" w:rsidRPr="0050737D">
        <w:fldChar w:fldCharType="end"/>
      </w:r>
      <w:r w:rsidR="006C2B35" w:rsidRPr="0050737D">
        <w:t xml:space="preserve">; </w:t>
      </w:r>
    </w:p>
    <w:p w:rsidR="006C2B35" w:rsidRPr="0050737D" w:rsidRDefault="00A94C63" w:rsidP="00AB7FEE">
      <w:pPr>
        <w:pStyle w:val="paraa"/>
      </w:pPr>
      <w:r w:rsidRPr="0050737D">
        <w:t>d.</w:t>
      </w:r>
      <w:r w:rsidR="006C2B35" w:rsidRPr="0050737D">
        <w:tab/>
        <w:t xml:space="preserve">where requested by the employee, provision of factual information to parents by the Board. </w:t>
      </w:r>
    </w:p>
    <w:p w:rsidR="00DC7934" w:rsidRPr="0050737D" w:rsidRDefault="00DC7934" w:rsidP="001B59E4">
      <w:pPr>
        <w:pStyle w:val="paraa"/>
        <w:ind w:left="709" w:hanging="709"/>
      </w:pPr>
      <w:r w:rsidRPr="0050737D">
        <w:t xml:space="preserve">3. </w:t>
      </w:r>
      <w:r w:rsidRPr="0050737D">
        <w:tab/>
        <w:t>Provided the employee has previously applied for and utilized such funding from other (non-personal) sources as may be available, the Board shall indemnify the employee for additional reasonable legal costs incurred in defending against criminal charges arising out of the allegation, provided the hourly or per diem rate charged by the lawyer retained by the employee are acceptable to the Board.</w:t>
      </w:r>
    </w:p>
    <w:p w:rsidR="003F6F18" w:rsidRPr="0050737D" w:rsidRDefault="003F6F18" w:rsidP="003F6F18"/>
    <w:p w:rsidR="000400BA" w:rsidRPr="0050737D" w:rsidRDefault="000400BA">
      <w:pPr>
        <w:pStyle w:val="Heading2"/>
      </w:pPr>
      <w:bookmarkStart w:id="273" w:name="_Toc453417184"/>
      <w:bookmarkStart w:id="274" w:name="_Toc476369029"/>
      <w:bookmarkStart w:id="275" w:name="_Toc95547300"/>
      <w:r w:rsidRPr="0050737D">
        <w:t>ARTICLE E.2</w:t>
      </w:r>
      <w:r w:rsidR="00825DB0" w:rsidRPr="0050737D">
        <w:t>7</w:t>
      </w:r>
      <w:r w:rsidRPr="0050737D">
        <w:t xml:space="preserve">  </w:t>
      </w:r>
      <w:r w:rsidRPr="0050737D">
        <w:tab/>
      </w:r>
      <w:r w:rsidR="003F3209" w:rsidRPr="0050737D">
        <w:t>SCHOOL ACT APPEALS</w:t>
      </w:r>
      <w:bookmarkEnd w:id="273"/>
      <w:r w:rsidR="00C87BC5" w:rsidRPr="0050737D">
        <w:fldChar w:fldCharType="begin"/>
      </w:r>
      <w:r w:rsidR="00C87BC5" w:rsidRPr="0050737D">
        <w:instrText xml:space="preserve"> XE "</w:instrText>
      </w:r>
      <w:r w:rsidR="00C87BC5" w:rsidRPr="0050737D">
        <w:rPr>
          <w:lang w:val="en-CA"/>
        </w:rPr>
        <w:instrText>Appeals:School Act</w:instrText>
      </w:r>
      <w:r w:rsidR="00C87BC5" w:rsidRPr="0050737D">
        <w:instrText xml:space="preserve">" </w:instrText>
      </w:r>
      <w:r w:rsidR="00C87BC5" w:rsidRPr="0050737D">
        <w:fldChar w:fldCharType="end"/>
      </w:r>
      <w:r w:rsidR="00EA1ECC" w:rsidRPr="0050737D">
        <w:fldChar w:fldCharType="begin"/>
      </w:r>
      <w:r w:rsidR="00EA1ECC" w:rsidRPr="0050737D">
        <w:instrText xml:space="preserve"> XE "SCHOOL ACT APPEALS" </w:instrText>
      </w:r>
      <w:r w:rsidR="00EA1ECC" w:rsidRPr="0050737D">
        <w:fldChar w:fldCharType="end"/>
      </w:r>
    </w:p>
    <w:bookmarkEnd w:id="274"/>
    <w:bookmarkEnd w:id="275"/>
    <w:p w:rsidR="00874F05" w:rsidRPr="0050737D" w:rsidRDefault="003F3209" w:rsidP="003F3209">
      <w:pPr>
        <w:pStyle w:val="Para10"/>
      </w:pPr>
      <w:r w:rsidRPr="0050737D">
        <w:t>1.</w:t>
      </w:r>
      <w:r w:rsidR="00874F05" w:rsidRPr="0050737D">
        <w:tab/>
        <w:t xml:space="preserve">Appeals by a student or the parent(s) or guardian(s) of a student against a decision of a teacher, which significantly affects the education, health or safety of that student, shall be processed in accordance with the by-law enacted by the Board pursuant to </w:t>
      </w:r>
      <w:r w:rsidR="00511A7F" w:rsidRPr="0050737D">
        <w:t>S</w:t>
      </w:r>
      <w:r w:rsidR="00874F05" w:rsidRPr="0050737D">
        <w:t xml:space="preserve">ection 11 of the School Act. </w:t>
      </w:r>
    </w:p>
    <w:p w:rsidR="00874F05" w:rsidRPr="0050737D" w:rsidRDefault="003F3209" w:rsidP="003F3209">
      <w:pPr>
        <w:pStyle w:val="Para10"/>
      </w:pPr>
      <w:r w:rsidRPr="0050737D">
        <w:t>2.</w:t>
      </w:r>
      <w:r w:rsidR="00874F05" w:rsidRPr="0050737D">
        <w:tab/>
        <w:t xml:space="preserve">It is understood that nothing in the by-law or the Board's processing of an appeal under said by-law abrogates the rights of teachers under this Collective Agreement. </w:t>
      </w:r>
    </w:p>
    <w:p w:rsidR="00E52BD2" w:rsidRPr="0050737D" w:rsidRDefault="00E52BD2" w:rsidP="00E52BD2">
      <w:bookmarkStart w:id="276" w:name="_Toc476369030"/>
      <w:bookmarkStart w:id="277" w:name="_Toc95547301"/>
    </w:p>
    <w:p w:rsidR="000400BA" w:rsidRPr="0050737D" w:rsidRDefault="000400BA">
      <w:pPr>
        <w:pStyle w:val="Heading2"/>
      </w:pPr>
      <w:bookmarkStart w:id="278" w:name="_Toc453417185"/>
      <w:r w:rsidRPr="0050737D">
        <w:t>ARTICLE E.2</w:t>
      </w:r>
      <w:r w:rsidR="00825DB0" w:rsidRPr="0050737D">
        <w:t>8</w:t>
      </w:r>
      <w:r w:rsidRPr="0050737D">
        <w:t xml:space="preserve">  </w:t>
      </w:r>
      <w:r w:rsidRPr="0050737D">
        <w:tab/>
      </w:r>
      <w:r w:rsidR="003F3209" w:rsidRPr="0050737D">
        <w:t>PARENT CONCERNS ABOUT EMPLOYEES</w:t>
      </w:r>
      <w:bookmarkEnd w:id="278"/>
      <w:r w:rsidR="00C87BC5" w:rsidRPr="0050737D">
        <w:fldChar w:fldCharType="begin"/>
      </w:r>
      <w:r w:rsidR="00C87BC5" w:rsidRPr="0050737D">
        <w:instrText xml:space="preserve"> XE "</w:instrText>
      </w:r>
      <w:r w:rsidR="00C87BC5" w:rsidRPr="0050737D">
        <w:rPr>
          <w:lang w:val="en-CA"/>
        </w:rPr>
        <w:instrText>Complaints by Students/Parents</w:instrText>
      </w:r>
      <w:r w:rsidR="00C87BC5" w:rsidRPr="0050737D">
        <w:instrText xml:space="preserve">" \i </w:instrText>
      </w:r>
      <w:r w:rsidR="00C87BC5" w:rsidRPr="0050737D">
        <w:fldChar w:fldCharType="end"/>
      </w:r>
      <w:r w:rsidR="00EA1ECC" w:rsidRPr="0050737D">
        <w:fldChar w:fldCharType="begin"/>
      </w:r>
      <w:r w:rsidR="00EA1ECC" w:rsidRPr="0050737D">
        <w:instrText xml:space="preserve"> XE "PARENT CONCERNS ABOUT EMPLOYEES" </w:instrText>
      </w:r>
      <w:r w:rsidR="00EA1ECC" w:rsidRPr="0050737D">
        <w:fldChar w:fldCharType="end"/>
      </w:r>
    </w:p>
    <w:bookmarkEnd w:id="276"/>
    <w:bookmarkEnd w:id="277"/>
    <w:p w:rsidR="00874F05" w:rsidRPr="0050737D" w:rsidRDefault="003F3209" w:rsidP="003F3209">
      <w:pPr>
        <w:pStyle w:val="Para10"/>
      </w:pPr>
      <w:r w:rsidRPr="0050737D">
        <w:t>1.</w:t>
      </w:r>
      <w:r w:rsidR="00874F05" w:rsidRPr="0050737D">
        <w:tab/>
        <w:t xml:space="preserve">The Board or its representatives shall take no action on a complaint registered by a parent/guardian registered against an employee unless: </w:t>
      </w:r>
    </w:p>
    <w:p w:rsidR="00874F05" w:rsidRPr="0050737D" w:rsidRDefault="003F3209" w:rsidP="00AB7FEE">
      <w:pPr>
        <w:pStyle w:val="paraa"/>
      </w:pPr>
      <w:r w:rsidRPr="0050737D">
        <w:t>a.</w:t>
      </w:r>
      <w:r w:rsidR="00874F05" w:rsidRPr="0050737D">
        <w:tab/>
        <w:t xml:space="preserve">the complainant has formally discussed the complaint with the employee involved, and; </w:t>
      </w:r>
    </w:p>
    <w:p w:rsidR="00874F05" w:rsidRPr="0050737D" w:rsidRDefault="003F3209" w:rsidP="00AB7FEE">
      <w:pPr>
        <w:pStyle w:val="paraa"/>
      </w:pPr>
      <w:r w:rsidRPr="0050737D">
        <w:t>b.</w:t>
      </w:r>
      <w:r w:rsidR="00874F05" w:rsidRPr="0050737D">
        <w:tab/>
        <w:t xml:space="preserve">such discussion has failed to resolve the matter. </w:t>
      </w:r>
    </w:p>
    <w:p w:rsidR="00874F05" w:rsidRPr="0050737D" w:rsidRDefault="003F3209" w:rsidP="003F3209">
      <w:pPr>
        <w:pStyle w:val="Para10"/>
      </w:pPr>
      <w:r w:rsidRPr="0050737D">
        <w:t>2.</w:t>
      </w:r>
      <w:r w:rsidR="00874F05" w:rsidRPr="0050737D">
        <w:tab/>
        <w:t xml:space="preserve">When the Board or any of its representatives receives a complaint by a parent/guardian against an employee, which the Board or its representative intends to investigate or to take any other action upon, the employee in question shall be immediately notified of the complaint. </w:t>
      </w:r>
      <w:r w:rsidR="00907D7F" w:rsidRPr="0050737D">
        <w:br/>
      </w:r>
    </w:p>
    <w:p w:rsidR="00AC77E1" w:rsidRPr="0050737D" w:rsidRDefault="0013344E">
      <w:pPr>
        <w:pStyle w:val="Heading2"/>
        <w:sectPr w:rsidR="00AC77E1" w:rsidRPr="0050737D" w:rsidSect="00D25918">
          <w:type w:val="continuous"/>
          <w:pgSz w:w="12240" w:h="15840" w:code="1"/>
          <w:pgMar w:top="1440" w:right="1440" w:bottom="1152" w:left="1440" w:header="1440" w:footer="720" w:gutter="0"/>
          <w:cols w:space="720"/>
          <w:noEndnote/>
        </w:sectPr>
      </w:pPr>
      <w:bookmarkStart w:id="279" w:name="_Toc453417186"/>
      <w:r w:rsidRPr="0050737D">
        <w:t xml:space="preserve">ARTICLE E.29  </w:t>
      </w:r>
      <w:r w:rsidRPr="0050737D">
        <w:tab/>
        <w:t>LGBT</w:t>
      </w:r>
      <w:bookmarkEnd w:id="279"/>
      <w:r w:rsidR="00081082" w:rsidRPr="0050737D">
        <w:t>Q</w:t>
      </w:r>
    </w:p>
    <w:p w:rsidR="00C24157" w:rsidRPr="0050737D" w:rsidRDefault="00C24157" w:rsidP="001B59E4">
      <w:pPr>
        <w:rPr>
          <w:sz w:val="22"/>
          <w:szCs w:val="22"/>
        </w:rPr>
      </w:pPr>
      <w:r w:rsidRPr="0050737D">
        <w:rPr>
          <w:rFonts w:ascii="Arial" w:hAnsi="Arial" w:cs="Arial"/>
          <w:sz w:val="22"/>
          <w:szCs w:val="22"/>
        </w:rPr>
        <w:t>The Board will maintain the confidentiality of the sexual orientation and gender identity of staff. Employees who are out as lesbian, gay, bisexual, transgender, or transitioning to another gender will be supported to do their work in a safe and respectful environment.</w:t>
      </w:r>
    </w:p>
    <w:p w:rsidR="00AC77E1" w:rsidRPr="0050737D" w:rsidRDefault="00C24157" w:rsidP="001B59E4">
      <w:r w:rsidRPr="0050737D">
        <w:rPr>
          <w:rFonts w:ascii="Arial" w:hAnsi="Arial" w:cs="Arial"/>
          <w:sz w:val="22"/>
          <w:szCs w:val="22"/>
        </w:rPr>
        <w:t>The Board and Association agree to cooperate and discuss Human Rights issues within the district, including the scope and impact of discrimination related to sexual orientation and gender identity.</w:t>
      </w:r>
      <w:r w:rsidR="00F37A9E" w:rsidRPr="0050737D">
        <w:br/>
      </w:r>
    </w:p>
    <w:p w:rsidR="0013344E" w:rsidRPr="0050737D" w:rsidRDefault="0013344E" w:rsidP="001B59E4">
      <w:r w:rsidRPr="0050737D">
        <w:fldChar w:fldCharType="begin"/>
      </w:r>
      <w:r w:rsidRPr="0050737D">
        <w:instrText xml:space="preserve"> XE "LGBTQ" </w:instrText>
      </w:r>
      <w:r w:rsidRPr="0050737D">
        <w:fldChar w:fldCharType="end"/>
      </w:r>
    </w:p>
    <w:p w:rsidR="0013344E" w:rsidRPr="0050737D" w:rsidRDefault="0013344E">
      <w:pPr>
        <w:pStyle w:val="Heading2"/>
      </w:pPr>
      <w:bookmarkStart w:id="280" w:name="_Toc453417187"/>
      <w:r w:rsidRPr="0050737D">
        <w:t xml:space="preserve">ARTICLE E.30  </w:t>
      </w:r>
      <w:r w:rsidRPr="0050737D">
        <w:tab/>
        <w:t>EMPLOYMENT EQUITY – ABORIGINAL EDUCATORS</w:t>
      </w:r>
      <w:bookmarkEnd w:id="280"/>
      <w:r w:rsidRPr="0050737D">
        <w:fldChar w:fldCharType="begin"/>
      </w:r>
      <w:r w:rsidRPr="0050737D">
        <w:instrText xml:space="preserve"> XE "EMPLOYMENT EQUITY - ABORIGINAL EDUCATORS" </w:instrText>
      </w:r>
      <w:r w:rsidRPr="0050737D">
        <w:fldChar w:fldCharType="end"/>
      </w:r>
    </w:p>
    <w:p w:rsidR="004B36A1" w:rsidRPr="0050737D" w:rsidRDefault="004B36A1" w:rsidP="001B59E4">
      <w:pPr>
        <w:ind w:left="720" w:hanging="720"/>
        <w:rPr>
          <w:rFonts w:ascii="Arial" w:hAnsi="Arial" w:cs="Arial"/>
          <w:sz w:val="22"/>
          <w:szCs w:val="22"/>
        </w:rPr>
      </w:pPr>
      <w:r w:rsidRPr="0050737D">
        <w:rPr>
          <w:rFonts w:ascii="Arial" w:hAnsi="Arial" w:cs="Arial"/>
          <w:sz w:val="22"/>
          <w:szCs w:val="22"/>
        </w:rPr>
        <w:t xml:space="preserve">1. </w:t>
      </w:r>
      <w:r w:rsidRPr="0050737D">
        <w:rPr>
          <w:rFonts w:ascii="Arial" w:hAnsi="Arial" w:cs="Arial"/>
          <w:sz w:val="22"/>
          <w:szCs w:val="22"/>
        </w:rPr>
        <w:tab/>
        <w:t>The Employer agrees to meet with the Association to discuss Aboriginal Educator Employment Equity.</w:t>
      </w:r>
    </w:p>
    <w:p w:rsidR="004B31EB" w:rsidRPr="0050737D" w:rsidRDefault="004B31EB" w:rsidP="001B59E4">
      <w:pPr>
        <w:rPr>
          <w:sz w:val="22"/>
          <w:szCs w:val="22"/>
        </w:rPr>
      </w:pPr>
    </w:p>
    <w:p w:rsidR="004B31EB" w:rsidRPr="0050737D" w:rsidRDefault="004B31EB" w:rsidP="00907D7F">
      <w:pPr>
        <w:pStyle w:val="Heading1"/>
        <w:ind w:left="720" w:hanging="720"/>
        <w:sectPr w:rsidR="004B31EB" w:rsidRPr="0050737D" w:rsidSect="00D25918">
          <w:type w:val="continuous"/>
          <w:pgSz w:w="12240" w:h="15840" w:code="1"/>
          <w:pgMar w:top="1440" w:right="1440" w:bottom="1152" w:left="1440" w:header="1440" w:footer="720" w:gutter="0"/>
          <w:cols w:space="720"/>
          <w:noEndnote/>
        </w:sectPr>
      </w:pPr>
    </w:p>
    <w:p w:rsidR="00657351" w:rsidRPr="0050737D" w:rsidRDefault="00657351" w:rsidP="00907D7F">
      <w:pPr>
        <w:pStyle w:val="Heading1"/>
        <w:ind w:left="720" w:hanging="720"/>
      </w:pPr>
      <w:bookmarkStart w:id="281" w:name="_Toc453417188"/>
      <w:r w:rsidRPr="0050737D">
        <w:t>SECTION F</w:t>
      </w:r>
      <w:r w:rsidRPr="0050737D">
        <w:tab/>
      </w:r>
      <w:r w:rsidR="002D1ECB" w:rsidRPr="0050737D">
        <w:t>PROFESSIONAL RIGHTS</w:t>
      </w:r>
      <w:bookmarkEnd w:id="281"/>
    </w:p>
    <w:p w:rsidR="00E52BD2" w:rsidRPr="0050737D" w:rsidRDefault="00E52BD2" w:rsidP="001B59E4"/>
    <w:p w:rsidR="009D5958" w:rsidRPr="0050737D" w:rsidRDefault="009D5958" w:rsidP="001B59E4"/>
    <w:p w:rsidR="00657351" w:rsidRPr="0050737D" w:rsidRDefault="00657351">
      <w:pPr>
        <w:pStyle w:val="Heading2"/>
      </w:pPr>
      <w:bookmarkStart w:id="282" w:name="_Toc453417189"/>
      <w:r w:rsidRPr="0050737D">
        <w:t xml:space="preserve">ARTICLE </w:t>
      </w:r>
      <w:r w:rsidR="002D1ECB" w:rsidRPr="0050737D">
        <w:t>F</w:t>
      </w:r>
      <w:r w:rsidRPr="0050737D">
        <w:t>.</w:t>
      </w:r>
      <w:r w:rsidR="00D50122" w:rsidRPr="0050737D">
        <w:t>20</w:t>
      </w:r>
      <w:r w:rsidRPr="0050737D">
        <w:tab/>
      </w:r>
      <w:r w:rsidR="00D50122" w:rsidRPr="0050737D">
        <w:t>PROFESSIONAL DEVELOPMENT</w:t>
      </w:r>
      <w:bookmarkEnd w:id="282"/>
    </w:p>
    <w:p w:rsidR="00D50122" w:rsidRPr="0050737D" w:rsidRDefault="009944B6" w:rsidP="00BD132F">
      <w:pPr>
        <w:pStyle w:val="Para10"/>
        <w:rPr>
          <w:b/>
        </w:rPr>
      </w:pPr>
      <w:r w:rsidRPr="0050737D">
        <w:rPr>
          <w:b/>
        </w:rPr>
        <w:t>1.</w:t>
      </w:r>
      <w:r w:rsidR="00D50122" w:rsidRPr="0050737D">
        <w:rPr>
          <w:b/>
        </w:rPr>
        <w:tab/>
        <w:t>Statement of Intent</w:t>
      </w:r>
      <w:r w:rsidR="00D50122" w:rsidRPr="0050737D">
        <w:rPr>
          <w:b/>
        </w:rPr>
        <w:fldChar w:fldCharType="begin"/>
      </w:r>
      <w:r w:rsidR="00D50122" w:rsidRPr="0050737D">
        <w:instrText xml:space="preserve"> XE "</w:instrText>
      </w:r>
      <w:r w:rsidR="00D50122" w:rsidRPr="0050737D">
        <w:rPr>
          <w:lang w:val="en-CA"/>
        </w:rPr>
        <w:instrText>Statement of Intent</w:instrText>
      </w:r>
      <w:r w:rsidR="00D50122" w:rsidRPr="0050737D">
        <w:instrText>:</w:instrText>
      </w:r>
      <w:r w:rsidR="00D50122" w:rsidRPr="0050737D">
        <w:rPr>
          <w:lang w:val="en-CA"/>
        </w:rPr>
        <w:instrText>Professional Development</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Professional Development</w:instrText>
      </w:r>
      <w:r w:rsidR="00D50122" w:rsidRPr="0050737D">
        <w:instrText>:</w:instrText>
      </w:r>
      <w:r w:rsidR="00D50122" w:rsidRPr="0050737D">
        <w:rPr>
          <w:lang w:val="en-CA"/>
        </w:rPr>
        <w:instrText>Statement of Intent</w:instrText>
      </w:r>
      <w:r w:rsidR="00D50122" w:rsidRPr="0050737D">
        <w:instrText xml:space="preserve">" </w:instrText>
      </w:r>
      <w:r w:rsidR="00D50122" w:rsidRPr="0050737D">
        <w:rPr>
          <w:b/>
        </w:rPr>
        <w:fldChar w:fldCharType="end"/>
      </w:r>
      <w:r w:rsidR="00D50122" w:rsidRPr="0050737D">
        <w:rPr>
          <w:b/>
        </w:rPr>
        <w:t xml:space="preserve"> </w:t>
      </w:r>
    </w:p>
    <w:p w:rsidR="00D50122" w:rsidRPr="0050737D" w:rsidRDefault="009944B6" w:rsidP="00AB7FEE">
      <w:pPr>
        <w:pStyle w:val="paraa"/>
      </w:pPr>
      <w:r w:rsidRPr="0050737D">
        <w:t>a.</w:t>
      </w:r>
      <w:r w:rsidR="00D50122" w:rsidRPr="0050737D">
        <w:tab/>
        <w:t xml:space="preserve">It is the position of both the School Board and the Association that it is beneficial to both students and teachers that Professional Development be encouraged. </w:t>
      </w:r>
    </w:p>
    <w:p w:rsidR="00D50122" w:rsidRPr="0050737D" w:rsidRDefault="009944B6" w:rsidP="00BD132F">
      <w:pPr>
        <w:pStyle w:val="Para10"/>
        <w:rPr>
          <w:b/>
        </w:rPr>
      </w:pPr>
      <w:r w:rsidRPr="0050737D">
        <w:rPr>
          <w:b/>
        </w:rPr>
        <w:t>2.</w:t>
      </w:r>
      <w:r w:rsidR="00D50122" w:rsidRPr="0050737D">
        <w:rPr>
          <w:b/>
        </w:rPr>
        <w:tab/>
        <w:t>Pro-D Funding</w:t>
      </w:r>
      <w:r w:rsidR="00D50122" w:rsidRPr="0050737D">
        <w:rPr>
          <w:b/>
        </w:rPr>
        <w:fldChar w:fldCharType="begin"/>
      </w:r>
      <w:r w:rsidR="00D50122" w:rsidRPr="0050737D">
        <w:instrText xml:space="preserve"> XE "</w:instrText>
      </w:r>
      <w:r w:rsidR="00D50122" w:rsidRPr="0050737D">
        <w:rPr>
          <w:lang w:val="en-CA"/>
        </w:rPr>
        <w:instrText>Professional Development</w:instrText>
      </w:r>
      <w:r w:rsidR="00D50122" w:rsidRPr="0050737D">
        <w:instrText>:</w:instrText>
      </w:r>
      <w:r w:rsidR="00D50122" w:rsidRPr="0050737D">
        <w:rPr>
          <w:lang w:val="en-CA"/>
        </w:rPr>
        <w:instrText>Funding</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Pro-D Funding</w:instrText>
      </w:r>
      <w:r w:rsidR="00D50122" w:rsidRPr="0050737D">
        <w:instrText xml:space="preserve">" </w:instrText>
      </w:r>
      <w:r w:rsidR="00D50122" w:rsidRPr="0050737D">
        <w:rPr>
          <w:b/>
        </w:rPr>
        <w:fldChar w:fldCharType="end"/>
      </w:r>
    </w:p>
    <w:p w:rsidR="00D50122" w:rsidRPr="0050737D" w:rsidRDefault="009944B6" w:rsidP="00AB7FEE">
      <w:pPr>
        <w:pStyle w:val="paraa"/>
      </w:pPr>
      <w:r w:rsidRPr="0050737D">
        <w:t>a.</w:t>
      </w:r>
      <w:r w:rsidR="00D50122" w:rsidRPr="0050737D">
        <w:tab/>
        <w:t xml:space="preserve">A Pro-D fund shall be established on the following basis from which </w:t>
      </w:r>
      <w:r w:rsidR="002B13EA" w:rsidRPr="0050737D">
        <w:t>teachers-teaching-on-call</w:t>
      </w:r>
      <w:r w:rsidR="00D50122" w:rsidRPr="0050737D">
        <w:t xml:space="preserve"> will also be paid: </w:t>
      </w:r>
    </w:p>
    <w:p w:rsidR="00D50122" w:rsidRPr="0050737D" w:rsidRDefault="00D50122" w:rsidP="00AB7FEE">
      <w:pPr>
        <w:pStyle w:val="paraa"/>
      </w:pPr>
      <w:r w:rsidRPr="0050737D">
        <w:tab/>
        <w:t xml:space="preserve">The Board's contribution to the Pro-D fund shall be sixty-five thousand dollars ($65,000.00) and the Association's contribution shall be sixteen thousand dollars ($16,000.00). </w:t>
      </w:r>
    </w:p>
    <w:p w:rsidR="00D50122" w:rsidRPr="0050737D" w:rsidRDefault="009944B6" w:rsidP="00AB7FEE">
      <w:pPr>
        <w:pStyle w:val="paraa"/>
      </w:pPr>
      <w:r w:rsidRPr="0050737D">
        <w:t>b.</w:t>
      </w:r>
      <w:r w:rsidR="00D50122" w:rsidRPr="0050737D">
        <w:tab/>
        <w:t xml:space="preserve">All Professional Development funds contributed by both parties shall be </w:t>
      </w:r>
      <w:r w:rsidR="00776FE4" w:rsidRPr="0050737D">
        <w:t>administered by the Association</w:t>
      </w:r>
      <w:r w:rsidR="00D50122" w:rsidRPr="0050737D">
        <w:t xml:space="preserve">. </w:t>
      </w:r>
    </w:p>
    <w:p w:rsidR="00D50122" w:rsidRPr="0050737D" w:rsidRDefault="009944B6" w:rsidP="00BD132F">
      <w:pPr>
        <w:pStyle w:val="Para10"/>
        <w:rPr>
          <w:b/>
        </w:rPr>
      </w:pPr>
      <w:r w:rsidRPr="0050737D">
        <w:rPr>
          <w:b/>
        </w:rPr>
        <w:t>3.</w:t>
      </w:r>
      <w:r w:rsidR="00D50122" w:rsidRPr="0050737D">
        <w:rPr>
          <w:b/>
        </w:rPr>
        <w:tab/>
        <w:t>Professional Development Committee</w:t>
      </w:r>
      <w:r w:rsidR="00D50122" w:rsidRPr="0050737D">
        <w:rPr>
          <w:b/>
        </w:rPr>
        <w:fldChar w:fldCharType="begin"/>
      </w:r>
      <w:r w:rsidR="00D50122" w:rsidRPr="0050737D">
        <w:instrText xml:space="preserve"> XE "</w:instrText>
      </w:r>
      <w:r w:rsidR="00D50122" w:rsidRPr="0050737D">
        <w:rPr>
          <w:lang w:val="en-CA"/>
        </w:rPr>
        <w:instrText>Professional Development Committee</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Professional Development</w:instrText>
      </w:r>
      <w:r w:rsidR="00D50122" w:rsidRPr="0050737D">
        <w:instrText>:</w:instrText>
      </w:r>
      <w:r w:rsidR="00D50122" w:rsidRPr="0050737D">
        <w:rPr>
          <w:lang w:val="en-CA"/>
        </w:rPr>
        <w:instrText>Committee</w:instrText>
      </w:r>
      <w:r w:rsidR="00D50122" w:rsidRPr="0050737D">
        <w:instrText xml:space="preserve">" </w:instrText>
      </w:r>
      <w:r w:rsidR="00D50122" w:rsidRPr="0050737D">
        <w:rPr>
          <w:b/>
        </w:rPr>
        <w:fldChar w:fldCharType="end"/>
      </w:r>
      <w:r w:rsidR="00D50122" w:rsidRPr="0050737D">
        <w:rPr>
          <w:b/>
        </w:rPr>
        <w:t xml:space="preserve"> </w:t>
      </w:r>
    </w:p>
    <w:p w:rsidR="00D50122" w:rsidRPr="0050737D" w:rsidRDefault="009944B6" w:rsidP="00AB7FEE">
      <w:pPr>
        <w:pStyle w:val="paraa"/>
      </w:pPr>
      <w:r w:rsidRPr="0050737D">
        <w:t>a.</w:t>
      </w:r>
      <w:r w:rsidR="00D50122" w:rsidRPr="0050737D">
        <w:tab/>
        <w:t xml:space="preserve">The Professional Development Committee shall consist of the Professional Development Committee of the Association and the Superintendent of Schools or his/her designate. </w:t>
      </w:r>
    </w:p>
    <w:p w:rsidR="00E52BD2" w:rsidRPr="0050737D" w:rsidRDefault="00E52BD2" w:rsidP="00E52BD2">
      <w:bookmarkStart w:id="283" w:name="_Toc476369018"/>
      <w:bookmarkStart w:id="284" w:name="_Toc95547289"/>
    </w:p>
    <w:p w:rsidR="00BD132F" w:rsidRPr="0050737D" w:rsidRDefault="00BD132F">
      <w:pPr>
        <w:pStyle w:val="Heading2"/>
      </w:pPr>
      <w:bookmarkStart w:id="285" w:name="_Toc453417190"/>
      <w:r w:rsidRPr="0050737D">
        <w:t>ARTICLE F.21</w:t>
      </w:r>
      <w:r w:rsidRPr="0050737D">
        <w:tab/>
        <w:t>PROFESSIONAL AUTONOMY</w:t>
      </w:r>
      <w:bookmarkEnd w:id="285"/>
      <w:r w:rsidR="00EA1ECC" w:rsidRPr="0050737D">
        <w:fldChar w:fldCharType="begin"/>
      </w:r>
      <w:r w:rsidR="00EA1ECC" w:rsidRPr="0050737D">
        <w:instrText xml:space="preserve"> XE "PROFESSIONAL AUTONOMY" </w:instrText>
      </w:r>
      <w:r w:rsidR="00EA1ECC" w:rsidRPr="0050737D">
        <w:fldChar w:fldCharType="end"/>
      </w:r>
    </w:p>
    <w:bookmarkEnd w:id="283"/>
    <w:bookmarkEnd w:id="284"/>
    <w:p w:rsidR="006C2B35" w:rsidRPr="0050737D" w:rsidRDefault="00BD132F" w:rsidP="00BD132F">
      <w:pPr>
        <w:pStyle w:val="Para10"/>
      </w:pPr>
      <w:r w:rsidRPr="0050737D">
        <w:t>1.</w:t>
      </w:r>
      <w:r w:rsidR="006C2B35" w:rsidRPr="0050737D">
        <w:tab/>
        <w:t xml:space="preserve">Within the bounds of the prescribed curriculum, and consistent with effective educational methodology and practice, and within established District and/or school goals and objectives, teachers shall have individual professional autonomy in determining the methods of instruction and the planning and presentation of course materials in the classes to which they are assigned. </w:t>
      </w:r>
    </w:p>
    <w:p w:rsidR="006C2B35" w:rsidRPr="0050737D" w:rsidRDefault="00BD132F" w:rsidP="00BD132F">
      <w:pPr>
        <w:pStyle w:val="Para10"/>
      </w:pPr>
      <w:r w:rsidRPr="0050737D">
        <w:t>2.</w:t>
      </w:r>
      <w:r w:rsidR="006C2B35" w:rsidRPr="0050737D">
        <w:tab/>
        <w:t xml:space="preserve">The Board and the Association agree that, consistent with the purpose of the evaluation process, an evaluator may recommend teaching practices different from those being used by the teacher. </w:t>
      </w:r>
    </w:p>
    <w:p w:rsidR="00BD132F" w:rsidRPr="0050737D" w:rsidRDefault="004E239C">
      <w:pPr>
        <w:pStyle w:val="Heading2"/>
      </w:pPr>
      <w:bookmarkStart w:id="286" w:name="_Toc476369025"/>
      <w:bookmarkStart w:id="287" w:name="_Toc95547296"/>
      <w:r w:rsidRPr="0050737D">
        <w:br/>
      </w:r>
      <w:bookmarkStart w:id="288" w:name="_Toc453417191"/>
      <w:r w:rsidR="00BD132F" w:rsidRPr="0050737D">
        <w:t>ARTICLE F.22</w:t>
      </w:r>
      <w:r w:rsidR="00BD132F" w:rsidRPr="0050737D">
        <w:tab/>
        <w:t>SCHOOL ACCREDITATION</w:t>
      </w:r>
      <w:bookmarkEnd w:id="288"/>
      <w:r w:rsidR="00EA1ECC" w:rsidRPr="0050737D">
        <w:fldChar w:fldCharType="begin"/>
      </w:r>
      <w:r w:rsidR="00EA1ECC" w:rsidRPr="0050737D">
        <w:instrText xml:space="preserve"> XE "ACCREDITATION" </w:instrText>
      </w:r>
      <w:r w:rsidR="00EA1ECC" w:rsidRPr="0050737D">
        <w:fldChar w:fldCharType="end"/>
      </w:r>
      <w:r w:rsidR="00EA1ECC" w:rsidRPr="0050737D">
        <w:fldChar w:fldCharType="begin"/>
      </w:r>
      <w:r w:rsidR="00EA1ECC" w:rsidRPr="0050737D">
        <w:instrText xml:space="preserve"> XE "SCHOOL ACCREDITATION" </w:instrText>
      </w:r>
      <w:r w:rsidR="00EA1ECC" w:rsidRPr="0050737D">
        <w:fldChar w:fldCharType="end"/>
      </w:r>
    </w:p>
    <w:bookmarkEnd w:id="286"/>
    <w:bookmarkEnd w:id="287"/>
    <w:p w:rsidR="00874F05" w:rsidRPr="0050737D" w:rsidRDefault="00BD132F" w:rsidP="00BD132F">
      <w:pPr>
        <w:pStyle w:val="para1"/>
        <w:tabs>
          <w:tab w:val="clear" w:pos="864"/>
        </w:tabs>
        <w:ind w:left="720" w:hanging="720"/>
        <w:rPr>
          <w:rFonts w:cs="Arial"/>
          <w:szCs w:val="22"/>
        </w:rPr>
      </w:pPr>
      <w:r w:rsidRPr="0050737D">
        <w:rPr>
          <w:rFonts w:cs="Arial"/>
          <w:szCs w:val="22"/>
        </w:rPr>
        <w:t>1.</w:t>
      </w:r>
      <w:r w:rsidR="00874F05" w:rsidRPr="0050737D">
        <w:rPr>
          <w:rFonts w:cs="Arial"/>
          <w:szCs w:val="22"/>
        </w:rPr>
        <w:tab/>
        <w:t xml:space="preserve">The elementary and secondary accreditation process shall occur in accordance with the Ministry Guidelines. </w:t>
      </w:r>
    </w:p>
    <w:p w:rsidR="00874F05" w:rsidRPr="0050737D" w:rsidRDefault="00BD132F" w:rsidP="001B59E4">
      <w:pPr>
        <w:pStyle w:val="para1"/>
        <w:keepNext/>
        <w:keepLines/>
        <w:tabs>
          <w:tab w:val="clear" w:pos="864"/>
        </w:tabs>
        <w:ind w:left="720" w:hanging="720"/>
        <w:rPr>
          <w:rFonts w:cs="Arial"/>
          <w:szCs w:val="22"/>
        </w:rPr>
      </w:pPr>
      <w:r w:rsidRPr="0050737D">
        <w:rPr>
          <w:rFonts w:cs="Arial"/>
          <w:szCs w:val="22"/>
        </w:rPr>
        <w:t>2.</w:t>
      </w:r>
      <w:r w:rsidR="00874F05" w:rsidRPr="0050737D">
        <w:rPr>
          <w:rFonts w:cs="Arial"/>
          <w:szCs w:val="22"/>
        </w:rPr>
        <w:tab/>
        <w:t>It is acknowledged that the accreditation process requires increased clerical time and release time for teachers in order to minimize the disruption to instruction. The</w:t>
      </w:r>
      <w:r w:rsidR="00CC5622" w:rsidRPr="0050737D">
        <w:t>Principal/Vice Principal</w:t>
      </w:r>
      <w:r w:rsidR="00874F05" w:rsidRPr="0050737D">
        <w:rPr>
          <w:rFonts w:cs="Arial"/>
          <w:szCs w:val="22"/>
        </w:rPr>
        <w:t xml:space="preserve">, in consultation with the staff of the school, shall request the Superintendent </w:t>
      </w:r>
      <w:r w:rsidR="00251579" w:rsidRPr="0050737D">
        <w:t xml:space="preserve">or </w:t>
      </w:r>
      <w:r w:rsidR="00CC5622" w:rsidRPr="0050737D">
        <w:t>d</w:t>
      </w:r>
      <w:r w:rsidR="00251579" w:rsidRPr="0050737D">
        <w:t>esignate</w:t>
      </w:r>
      <w:r w:rsidR="00251579" w:rsidRPr="0050737D">
        <w:rPr>
          <w:rFonts w:cs="Arial"/>
          <w:szCs w:val="22"/>
        </w:rPr>
        <w:t xml:space="preserve"> </w:t>
      </w:r>
      <w:r w:rsidR="00874F05" w:rsidRPr="0050737D">
        <w:rPr>
          <w:rFonts w:cs="Arial"/>
          <w:szCs w:val="22"/>
        </w:rPr>
        <w:t xml:space="preserve">to provide the extra </w:t>
      </w:r>
      <w:r w:rsidR="002B13EA" w:rsidRPr="0050737D">
        <w:rPr>
          <w:rFonts w:cs="Arial"/>
          <w:szCs w:val="22"/>
        </w:rPr>
        <w:t>teacher-teaching-on-call</w:t>
      </w:r>
      <w:r w:rsidR="00874F05" w:rsidRPr="0050737D">
        <w:rPr>
          <w:rFonts w:cs="Arial"/>
          <w:szCs w:val="22"/>
        </w:rPr>
        <w:fldChar w:fldCharType="begin"/>
      </w:r>
      <w:r w:rsidR="00874F05" w:rsidRPr="0050737D">
        <w:rPr>
          <w:szCs w:val="22"/>
        </w:rPr>
        <w:instrText xml:space="preserve"> XE "</w:instrText>
      </w:r>
      <w:r w:rsidR="00874F05" w:rsidRPr="0050737D">
        <w:rPr>
          <w:szCs w:val="22"/>
          <w:lang w:val="en-CA"/>
        </w:rPr>
        <w:instrText>Teacher-on-Call</w:instrText>
      </w:r>
      <w:r w:rsidR="00874F05" w:rsidRPr="0050737D">
        <w:rPr>
          <w:szCs w:val="22"/>
        </w:rPr>
        <w:instrText>:</w:instrText>
      </w:r>
      <w:r w:rsidR="00874F05" w:rsidRPr="0050737D">
        <w:rPr>
          <w:szCs w:val="22"/>
          <w:lang w:val="en-CA"/>
        </w:rPr>
        <w:instrText>School Accreditation</w:instrText>
      </w:r>
      <w:r w:rsidR="00874F05" w:rsidRPr="0050737D">
        <w:rPr>
          <w:szCs w:val="22"/>
        </w:rPr>
        <w:instrText xml:space="preserve">" </w:instrText>
      </w:r>
      <w:r w:rsidR="00874F05" w:rsidRPr="0050737D">
        <w:rPr>
          <w:rFonts w:cs="Arial"/>
          <w:szCs w:val="22"/>
        </w:rPr>
        <w:fldChar w:fldCharType="end"/>
      </w:r>
      <w:r w:rsidR="00874F05" w:rsidRPr="0050737D">
        <w:rPr>
          <w:rFonts w:cs="Arial"/>
          <w:szCs w:val="22"/>
        </w:rPr>
        <w:t xml:space="preserve"> and clerical support which the school believes is necessary to perform the accreditation. The Superintendent </w:t>
      </w:r>
      <w:r w:rsidR="00251579" w:rsidRPr="0050737D">
        <w:t xml:space="preserve">or </w:t>
      </w:r>
      <w:r w:rsidR="00CC5622" w:rsidRPr="0050737D">
        <w:t>d</w:t>
      </w:r>
      <w:r w:rsidR="00251579" w:rsidRPr="0050737D">
        <w:t>esignate</w:t>
      </w:r>
      <w:r w:rsidR="00251579" w:rsidRPr="0050737D">
        <w:rPr>
          <w:rFonts w:cs="Arial"/>
          <w:szCs w:val="22"/>
        </w:rPr>
        <w:t xml:space="preserve"> </w:t>
      </w:r>
      <w:r w:rsidR="00874F05" w:rsidRPr="0050737D">
        <w:rPr>
          <w:rFonts w:cs="Arial"/>
          <w:szCs w:val="22"/>
        </w:rPr>
        <w:t xml:space="preserve">shall consider this request and determine the amount of additional </w:t>
      </w:r>
      <w:r w:rsidR="002B13EA" w:rsidRPr="0050737D">
        <w:rPr>
          <w:rFonts w:cs="Arial"/>
          <w:szCs w:val="22"/>
        </w:rPr>
        <w:t>teacher-teaching-on-call</w:t>
      </w:r>
      <w:r w:rsidR="00874F05" w:rsidRPr="0050737D">
        <w:rPr>
          <w:rFonts w:cs="Arial"/>
          <w:szCs w:val="22"/>
        </w:rPr>
        <w:t xml:space="preserve"> and clerical support to be provided on the basis of the Board's budgetary constraints and the funding provided by the Ministry to perform the accreditation. </w:t>
      </w:r>
    </w:p>
    <w:p w:rsidR="00874F05" w:rsidRPr="0050737D" w:rsidRDefault="00BD132F" w:rsidP="00BD132F">
      <w:pPr>
        <w:pStyle w:val="para1"/>
        <w:tabs>
          <w:tab w:val="clear" w:pos="864"/>
        </w:tabs>
        <w:ind w:left="720" w:hanging="720"/>
        <w:rPr>
          <w:rFonts w:cs="Arial"/>
          <w:szCs w:val="22"/>
        </w:rPr>
      </w:pPr>
      <w:r w:rsidRPr="0050737D">
        <w:rPr>
          <w:rFonts w:cs="Arial"/>
          <w:szCs w:val="22"/>
        </w:rPr>
        <w:t>3.</w:t>
      </w:r>
      <w:r w:rsidR="00874F05" w:rsidRPr="0050737D">
        <w:rPr>
          <w:rFonts w:cs="Arial"/>
          <w:szCs w:val="22"/>
        </w:rPr>
        <w:tab/>
        <w:t xml:space="preserve">Within budgetary constraints, the school and the Board shall endeavour to implement those recommendations of the internal review with which the external team concurs. </w:t>
      </w:r>
    </w:p>
    <w:p w:rsidR="00E52BD2" w:rsidRPr="0050737D" w:rsidRDefault="00E52BD2" w:rsidP="00E52BD2">
      <w:bookmarkStart w:id="289" w:name="_Toc476369026"/>
      <w:bookmarkStart w:id="290" w:name="_Toc95547297"/>
    </w:p>
    <w:p w:rsidR="00BD132F" w:rsidRPr="0050737D" w:rsidRDefault="00BD132F">
      <w:pPr>
        <w:pStyle w:val="Heading2"/>
      </w:pPr>
      <w:bookmarkStart w:id="291" w:name="_Toc453417192"/>
      <w:r w:rsidRPr="0050737D">
        <w:t>ARTICLE F.23</w:t>
      </w:r>
      <w:r w:rsidRPr="0050737D">
        <w:tab/>
        <w:t>EDUCATIONAL CHANGE</w:t>
      </w:r>
      <w:bookmarkEnd w:id="291"/>
      <w:r w:rsidR="00EA1ECC" w:rsidRPr="0050737D">
        <w:fldChar w:fldCharType="begin"/>
      </w:r>
      <w:r w:rsidR="00EA1ECC" w:rsidRPr="0050737D">
        <w:instrText xml:space="preserve"> XE "EDUCATIONAL CHANGE" </w:instrText>
      </w:r>
      <w:r w:rsidR="00EA1ECC" w:rsidRPr="0050737D">
        <w:fldChar w:fldCharType="end"/>
      </w:r>
    </w:p>
    <w:bookmarkEnd w:id="289"/>
    <w:bookmarkEnd w:id="290"/>
    <w:p w:rsidR="00874F05" w:rsidRPr="0050737D" w:rsidRDefault="00BD132F" w:rsidP="00BD132F">
      <w:pPr>
        <w:pStyle w:val="Para10"/>
      </w:pPr>
      <w:r w:rsidRPr="0050737D">
        <w:t>1.</w:t>
      </w:r>
      <w:r w:rsidR="00874F05" w:rsidRPr="0050737D">
        <w:tab/>
        <w:t xml:space="preserve">The Board recognizes the changing educational needs of the District and supports the principle that teachers, who are directly affected, should be consulted and have input into the implementation of such changes. </w:t>
      </w:r>
    </w:p>
    <w:p w:rsidR="00874F05" w:rsidRPr="0050737D" w:rsidRDefault="00BD132F" w:rsidP="00BD132F">
      <w:pPr>
        <w:pStyle w:val="Para10"/>
      </w:pPr>
      <w:r w:rsidRPr="0050737D">
        <w:t>2.</w:t>
      </w:r>
      <w:r w:rsidR="00874F05" w:rsidRPr="0050737D">
        <w:tab/>
        <w:t xml:space="preserve">Towards this end, the Board shall form ad-hoc educational change committees, each of which is intended to deal with particular educational changes and/or curriculum development matters. The membership of these committees shall be established in consultation with the Association. The President of the Association, or designate, shall be an ex-officio member of each such committee. The mandate of these committees shall be to investigate, analyze and make recommendations to the Board on the particular educational change and/or curriculum development matter in question, including recommending how the Board should disburse the monies it has allocated for implementation. </w:t>
      </w:r>
    </w:p>
    <w:p w:rsidR="00874F05" w:rsidRPr="0050737D" w:rsidRDefault="00BD132F" w:rsidP="00BD132F">
      <w:pPr>
        <w:pStyle w:val="Para10"/>
      </w:pPr>
      <w:r w:rsidRPr="0050737D">
        <w:t>3.</w:t>
      </w:r>
      <w:r w:rsidR="00874F05" w:rsidRPr="0050737D">
        <w:tab/>
        <w:t xml:space="preserve">The funding required to support these committees in meeting their mandate shall be determined by the Board, at the time each such committee is formed, after consultation with the Association. </w:t>
      </w:r>
    </w:p>
    <w:p w:rsidR="00874F05" w:rsidRPr="0050737D" w:rsidRDefault="00BD132F" w:rsidP="00BD132F">
      <w:pPr>
        <w:pStyle w:val="Para10"/>
      </w:pPr>
      <w:r w:rsidRPr="0050737D">
        <w:t>4.</w:t>
      </w:r>
      <w:r w:rsidR="00874F05" w:rsidRPr="0050737D">
        <w:tab/>
        <w:t xml:space="preserve">The Board shall make information available to the above referenced committees regarding the funding which the Board has received from the Ministry and/or allocated for implementation of the particular educational change and/or curriculum development matter in question. </w:t>
      </w:r>
    </w:p>
    <w:p w:rsidR="00874F05" w:rsidRPr="0050737D" w:rsidRDefault="00BD132F" w:rsidP="00BD132F">
      <w:pPr>
        <w:pStyle w:val="Para10"/>
      </w:pPr>
      <w:r w:rsidRPr="0050737D">
        <w:t>5.</w:t>
      </w:r>
      <w:r w:rsidR="00874F05" w:rsidRPr="0050737D">
        <w:tab/>
        <w:t xml:space="preserve">Where a school is to undergo a major renovation which will result in the full or partial displacement of a significant portion of the student body, an educational change ad hoc committee shall be struck to investigate, analyze and make recommendations to the Board regarding alternative arrangements which might be implemented. </w:t>
      </w:r>
      <w:r w:rsidR="00C87BC5" w:rsidRPr="0050737D">
        <w:fldChar w:fldCharType="begin"/>
      </w:r>
      <w:r w:rsidR="00C87BC5" w:rsidRPr="0050737D">
        <w:instrText xml:space="preserve"> XE "</w:instrText>
      </w:r>
      <w:r w:rsidR="00C87BC5" w:rsidRPr="0050737D">
        <w:rPr>
          <w:lang w:val="en-CA"/>
        </w:rPr>
        <w:instrText>Renovations</w:instrText>
      </w:r>
      <w:r w:rsidR="00C87BC5" w:rsidRPr="0050737D">
        <w:instrText xml:space="preserve">" \i </w:instrText>
      </w:r>
      <w:r w:rsidR="00C87BC5" w:rsidRPr="0050737D">
        <w:fldChar w:fldCharType="end"/>
      </w:r>
    </w:p>
    <w:p w:rsidR="0015401E" w:rsidRPr="0050737D" w:rsidRDefault="000F086D" w:rsidP="007768A5">
      <w:pPr>
        <w:pStyle w:val="Heading1"/>
      </w:pPr>
      <w:r w:rsidRPr="0050737D">
        <w:rPr>
          <w:lang w:val="en-GB"/>
        </w:rPr>
        <w:br w:type="page"/>
      </w:r>
      <w:bookmarkStart w:id="292" w:name="_Toc156793945"/>
      <w:bookmarkStart w:id="293" w:name="_Toc156797101"/>
      <w:bookmarkStart w:id="294" w:name="_Toc156799137"/>
      <w:bookmarkStart w:id="295" w:name="_Toc198633883"/>
      <w:bookmarkStart w:id="296" w:name="_Toc453417193"/>
      <w:r w:rsidR="0015401E" w:rsidRPr="0050737D">
        <w:t>SECTION G</w:t>
      </w:r>
      <w:bookmarkEnd w:id="292"/>
      <w:r w:rsidR="0015401E" w:rsidRPr="0050737D">
        <w:tab/>
      </w:r>
      <w:r w:rsidR="000443DD" w:rsidRPr="0050737D">
        <w:t>LEAVES OF ABSENCE</w:t>
      </w:r>
      <w:bookmarkEnd w:id="293"/>
      <w:bookmarkEnd w:id="294"/>
      <w:bookmarkEnd w:id="295"/>
      <w:bookmarkEnd w:id="296"/>
    </w:p>
    <w:p w:rsidR="00E52BD2" w:rsidRPr="0050737D" w:rsidRDefault="00E52BD2" w:rsidP="001B59E4">
      <w:bookmarkStart w:id="297" w:name="_Toc156793946"/>
      <w:bookmarkStart w:id="298" w:name="_Toc156797102"/>
      <w:bookmarkStart w:id="299" w:name="_Toc156799138"/>
      <w:bookmarkStart w:id="300" w:name="_Toc198633884"/>
    </w:p>
    <w:p w:rsidR="009D5958" w:rsidRPr="0050737D" w:rsidRDefault="009D5958" w:rsidP="001B59E4"/>
    <w:p w:rsidR="0015401E" w:rsidRPr="0050737D" w:rsidRDefault="0015401E">
      <w:pPr>
        <w:pStyle w:val="Heading2"/>
      </w:pPr>
      <w:bookmarkStart w:id="301" w:name="_Toc453417194"/>
      <w:r w:rsidRPr="0050737D">
        <w:t>ARTICLE G.1</w:t>
      </w:r>
      <w:r w:rsidRPr="0050737D">
        <w:tab/>
        <w:t>PORTABILITY OF SICK LEAVE</w:t>
      </w:r>
      <w:bookmarkEnd w:id="297"/>
      <w:bookmarkEnd w:id="298"/>
      <w:bookmarkEnd w:id="299"/>
      <w:bookmarkEnd w:id="300"/>
      <w:bookmarkEnd w:id="301"/>
      <w:r w:rsidR="00EA1ECC" w:rsidRPr="0050737D">
        <w:fldChar w:fldCharType="begin"/>
      </w:r>
      <w:r w:rsidR="00EA1ECC" w:rsidRPr="0050737D">
        <w:instrText xml:space="preserve"> XE "PORTABILITY OF SICK LEAVE" </w:instrText>
      </w:r>
      <w:r w:rsidR="00EA1ECC" w:rsidRPr="0050737D">
        <w:fldChar w:fldCharType="end"/>
      </w:r>
      <w:r w:rsidR="00EA1ECC" w:rsidRPr="0050737D">
        <w:fldChar w:fldCharType="begin"/>
      </w:r>
      <w:r w:rsidR="00EA1ECC" w:rsidRPr="0050737D">
        <w:instrText xml:space="preserve"> XE "</w:instrText>
      </w:r>
      <w:r w:rsidR="00EA1ECC" w:rsidRPr="0050737D">
        <w:rPr>
          <w:lang w:val="en-CA"/>
        </w:rPr>
        <w:instrText>Sick Leave:Portability</w:instrText>
      </w:r>
      <w:r w:rsidR="00EA1ECC" w:rsidRPr="0050737D">
        <w:instrText xml:space="preserve">" </w:instrText>
      </w:r>
      <w:r w:rsidR="00EA1ECC" w:rsidRPr="0050737D">
        <w:fldChar w:fldCharType="end"/>
      </w:r>
    </w:p>
    <w:p w:rsidR="0015401E" w:rsidRPr="0050737D" w:rsidRDefault="0015401E" w:rsidP="0015401E">
      <w:pPr>
        <w:ind w:left="720" w:hanging="720"/>
        <w:rPr>
          <w:rFonts w:ascii="Arial" w:hAnsi="Arial" w:cs="Arial"/>
          <w:sz w:val="22"/>
          <w:szCs w:val="22"/>
        </w:rPr>
      </w:pPr>
      <w:r w:rsidRPr="0050737D">
        <w:rPr>
          <w:rFonts w:ascii="Arial" w:hAnsi="Arial" w:cs="Arial"/>
          <w:sz w:val="22"/>
          <w:szCs w:val="22"/>
        </w:rPr>
        <w:t>1.</w:t>
      </w:r>
      <w:r w:rsidRPr="0050737D">
        <w:rPr>
          <w:rFonts w:ascii="Arial" w:hAnsi="Arial" w:cs="Arial"/>
          <w:sz w:val="22"/>
          <w:szCs w:val="22"/>
        </w:rPr>
        <w:tab/>
      </w:r>
      <w:r w:rsidR="00F83F1C" w:rsidRPr="0050737D">
        <w:rPr>
          <w:rFonts w:ascii="Arial" w:hAnsi="Arial" w:cs="Arial"/>
          <w:sz w:val="22"/>
          <w:szCs w:val="22"/>
        </w:rPr>
        <w:t>T</w:t>
      </w:r>
      <w:r w:rsidRPr="0050737D">
        <w:rPr>
          <w:rFonts w:ascii="Arial" w:hAnsi="Arial" w:cs="Arial"/>
          <w:sz w:val="22"/>
          <w:szCs w:val="22"/>
        </w:rPr>
        <w:t>he employer will accept up to sixty (60) accumulated sick leave days from other school districts in British Columbia, for employees hired to or on exchange in the district.</w:t>
      </w:r>
    </w:p>
    <w:p w:rsidR="0015401E" w:rsidRPr="0050737D" w:rsidRDefault="0015401E" w:rsidP="0015401E">
      <w:pPr>
        <w:ind w:left="720" w:hanging="720"/>
        <w:rPr>
          <w:rFonts w:ascii="Arial" w:hAnsi="Arial" w:cs="Arial"/>
          <w:sz w:val="22"/>
          <w:szCs w:val="22"/>
        </w:rPr>
      </w:pPr>
    </w:p>
    <w:p w:rsidR="0015401E" w:rsidRPr="0050737D" w:rsidRDefault="0015401E" w:rsidP="0015401E">
      <w:pPr>
        <w:ind w:left="720" w:hanging="720"/>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An employee hired to or on exchange in the district shall accumulate and utilize sick leave credit according to the provisions of the Collective Agreement as it applies in that district.</w:t>
      </w:r>
    </w:p>
    <w:p w:rsidR="0015401E" w:rsidRPr="0050737D" w:rsidRDefault="0015401E" w:rsidP="0015401E">
      <w:pPr>
        <w:rPr>
          <w:rFonts w:ascii="Arial" w:hAnsi="Arial" w:cs="Arial"/>
          <w:sz w:val="22"/>
          <w:szCs w:val="22"/>
        </w:rPr>
      </w:pPr>
    </w:p>
    <w:p w:rsidR="007067D0" w:rsidRPr="0050737D" w:rsidRDefault="007067D0" w:rsidP="004812C3">
      <w:pPr>
        <w:numPr>
          <w:ilvl w:val="0"/>
          <w:numId w:val="37"/>
        </w:numPr>
        <w:spacing w:after="240"/>
        <w:rPr>
          <w:rFonts w:ascii="Arial" w:hAnsi="Arial" w:cs="Arial"/>
          <w:sz w:val="22"/>
          <w:szCs w:val="22"/>
        </w:rPr>
      </w:pPr>
      <w:r w:rsidRPr="0050737D">
        <w:rPr>
          <w:rFonts w:ascii="Arial" w:hAnsi="Arial" w:cs="Arial"/>
          <w:sz w:val="22"/>
          <w:szCs w:val="22"/>
        </w:rPr>
        <w:t xml:space="preserve">Sick Leave Verification Process </w:t>
      </w:r>
      <w:r w:rsidRPr="0050737D">
        <w:rPr>
          <w:rFonts w:ascii="Arial" w:hAnsi="Arial" w:cs="Arial"/>
          <w:sz w:val="22"/>
          <w:szCs w:val="22"/>
        </w:rPr>
        <w:tab/>
      </w:r>
    </w:p>
    <w:p w:rsidR="007067D0" w:rsidRPr="0050737D" w:rsidRDefault="007067D0" w:rsidP="004812C3">
      <w:pPr>
        <w:numPr>
          <w:ilvl w:val="1"/>
          <w:numId w:val="37"/>
        </w:numPr>
        <w:tabs>
          <w:tab w:val="clear" w:pos="1080"/>
          <w:tab w:val="num" w:pos="1440"/>
        </w:tabs>
        <w:spacing w:after="240"/>
        <w:ind w:left="1440" w:hanging="720"/>
        <w:rPr>
          <w:rFonts w:ascii="Arial" w:hAnsi="Arial" w:cs="Arial"/>
          <w:sz w:val="22"/>
          <w:szCs w:val="22"/>
        </w:rPr>
      </w:pPr>
      <w:r w:rsidRPr="0050737D">
        <w:rPr>
          <w:rFonts w:ascii="Arial" w:hAnsi="Arial" w:cs="Arial"/>
          <w:sz w:val="22"/>
          <w:szCs w:val="22"/>
        </w:rPr>
        <w:t xml:space="preserve">The new school district shall provide the employee with the necessary verification form at the time the employee receives confirmation of employment in the school district. </w:t>
      </w:r>
    </w:p>
    <w:p w:rsidR="007067D0" w:rsidRPr="0050737D" w:rsidRDefault="007067D0" w:rsidP="004812C3">
      <w:pPr>
        <w:numPr>
          <w:ilvl w:val="1"/>
          <w:numId w:val="37"/>
        </w:numPr>
        <w:tabs>
          <w:tab w:val="clear" w:pos="1080"/>
          <w:tab w:val="num" w:pos="1440"/>
        </w:tabs>
        <w:spacing w:after="240"/>
        <w:ind w:left="1440" w:hanging="720"/>
        <w:rPr>
          <w:rFonts w:ascii="Arial" w:hAnsi="Arial" w:cs="Arial"/>
          <w:sz w:val="22"/>
          <w:szCs w:val="22"/>
        </w:rPr>
      </w:pPr>
      <w:r w:rsidRPr="0050737D">
        <w:rPr>
          <w:rFonts w:ascii="Arial" w:hAnsi="Arial" w:cs="Arial"/>
          <w:sz w:val="22"/>
          <w:szCs w:val="22"/>
        </w:rPr>
        <w:t xml:space="preserve">An employee must initiate the sick leave verification process and forward the necessary verification forms to the previous school district(s) within ninety (90) days of commencing employment with the new school district. </w:t>
      </w:r>
    </w:p>
    <w:p w:rsidR="007067D0" w:rsidRPr="0050737D" w:rsidRDefault="007067D0" w:rsidP="004812C3">
      <w:pPr>
        <w:numPr>
          <w:ilvl w:val="1"/>
          <w:numId w:val="37"/>
        </w:numPr>
        <w:tabs>
          <w:tab w:val="clear" w:pos="1080"/>
          <w:tab w:val="num" w:pos="1440"/>
        </w:tabs>
        <w:spacing w:after="120"/>
        <w:ind w:left="1440" w:hanging="720"/>
        <w:rPr>
          <w:rFonts w:ascii="Arial" w:hAnsi="Arial" w:cs="Arial"/>
          <w:sz w:val="22"/>
          <w:szCs w:val="22"/>
        </w:rPr>
      </w:pPr>
      <w:r w:rsidRPr="0050737D">
        <w:rPr>
          <w:rFonts w:ascii="Arial" w:hAnsi="Arial" w:cs="Arial"/>
          <w:sz w:val="22"/>
          <w:szCs w:val="22"/>
        </w:rPr>
        <w:t xml:space="preserve">The previous school district(s) shall make every reasonable effort to retrieve and verify the sick leave credits which the employee seeks to port. </w:t>
      </w:r>
    </w:p>
    <w:p w:rsidR="007067D0" w:rsidRPr="0050737D" w:rsidRDefault="007067D0" w:rsidP="007067D0">
      <w:pPr>
        <w:rPr>
          <w:rFonts w:ascii="Arial" w:hAnsi="Arial" w:cs="Arial"/>
          <w:b/>
          <w:sz w:val="22"/>
          <w:szCs w:val="22"/>
        </w:rPr>
      </w:pPr>
    </w:p>
    <w:p w:rsidR="0015401E" w:rsidRPr="0050737D" w:rsidRDefault="00B24046" w:rsidP="00B24046">
      <w:pPr>
        <w:rPr>
          <w:rFonts w:ascii="Arial" w:hAnsi="Arial" w:cs="Arial"/>
          <w:sz w:val="22"/>
          <w:szCs w:val="22"/>
          <w:lang w:val="en-GB"/>
        </w:rPr>
      </w:pPr>
      <w:r w:rsidRPr="0050737D">
        <w:rPr>
          <w:rFonts w:ascii="Arial" w:hAnsi="Arial" w:cs="Arial"/>
          <w:i/>
          <w:sz w:val="22"/>
          <w:szCs w:val="22"/>
        </w:rPr>
        <w:t>(Note: Any provision that provides superior sick leave portability shall remain part of the collective agreement.)</w:t>
      </w:r>
    </w:p>
    <w:p w:rsidR="00FC5350" w:rsidRPr="0050737D" w:rsidRDefault="00FC5350" w:rsidP="00FC5350">
      <w:pPr>
        <w:spacing w:after="60"/>
        <w:rPr>
          <w:rFonts w:ascii="Arial" w:hAnsi="Arial" w:cs="Arial"/>
          <w:b/>
          <w:sz w:val="22"/>
          <w:szCs w:val="22"/>
        </w:rPr>
      </w:pPr>
      <w:bookmarkStart w:id="302" w:name="_Toc156793947"/>
      <w:bookmarkStart w:id="303" w:name="_Toc156797103"/>
      <w:bookmarkStart w:id="304" w:name="_Toc156799139"/>
      <w:bookmarkStart w:id="305" w:name="_Toc198633885"/>
    </w:p>
    <w:p w:rsidR="00FC5350" w:rsidRPr="0050737D" w:rsidRDefault="00FC5350" w:rsidP="00FC5350">
      <w:pPr>
        <w:spacing w:after="60"/>
        <w:rPr>
          <w:rFonts w:ascii="Arial" w:hAnsi="Arial" w:cs="Arial"/>
          <w:sz w:val="22"/>
          <w:szCs w:val="22"/>
        </w:rPr>
      </w:pPr>
      <w:r w:rsidRPr="0050737D">
        <w:rPr>
          <w:rFonts w:ascii="Arial" w:hAnsi="Arial" w:cs="Arial"/>
          <w:sz w:val="22"/>
          <w:szCs w:val="22"/>
        </w:rPr>
        <w:t xml:space="preserve">[See Article </w:t>
      </w:r>
      <w:r w:rsidR="000B695B" w:rsidRPr="0050737D">
        <w:rPr>
          <w:rFonts w:ascii="Arial" w:hAnsi="Arial" w:cs="Arial"/>
          <w:sz w:val="22"/>
          <w:szCs w:val="22"/>
        </w:rPr>
        <w:t>G.</w:t>
      </w:r>
      <w:r w:rsidRPr="0050737D">
        <w:rPr>
          <w:rFonts w:ascii="Arial" w:hAnsi="Arial" w:cs="Arial"/>
          <w:sz w:val="22"/>
          <w:szCs w:val="22"/>
        </w:rPr>
        <w:t>20 Sick Leave, for sick leave use and accrual]</w:t>
      </w:r>
    </w:p>
    <w:p w:rsidR="00E52BD2" w:rsidRPr="0050737D" w:rsidRDefault="00E52BD2" w:rsidP="001B59E4"/>
    <w:p w:rsidR="009D5958" w:rsidRPr="0050737D" w:rsidRDefault="009D5958" w:rsidP="001B59E4"/>
    <w:p w:rsidR="0015401E" w:rsidRPr="0050737D" w:rsidRDefault="004A442C">
      <w:pPr>
        <w:pStyle w:val="Heading2"/>
      </w:pPr>
      <w:bookmarkStart w:id="306" w:name="_Toc453417195"/>
      <w:r w:rsidRPr="0050737D">
        <w:t>ARTICLE G.</w:t>
      </w:r>
      <w:r w:rsidR="0015401E" w:rsidRPr="0050737D">
        <w:t>2</w:t>
      </w:r>
      <w:r w:rsidR="0015401E" w:rsidRPr="0050737D">
        <w:tab/>
        <w:t>COMPASSIONATE CARE LEAVE</w:t>
      </w:r>
      <w:bookmarkEnd w:id="302"/>
      <w:bookmarkEnd w:id="303"/>
      <w:bookmarkEnd w:id="304"/>
      <w:bookmarkEnd w:id="305"/>
      <w:bookmarkEnd w:id="306"/>
      <w:r w:rsidR="00EA1ECC" w:rsidRPr="0050737D">
        <w:fldChar w:fldCharType="begin"/>
      </w:r>
      <w:r w:rsidR="00EA1ECC" w:rsidRPr="0050737D">
        <w:instrText xml:space="preserve"> XE "COMPASSIONATE CARE LEAVE" </w:instrText>
      </w:r>
      <w:r w:rsidR="00EA1ECC" w:rsidRPr="0050737D">
        <w:fldChar w:fldCharType="end"/>
      </w:r>
      <w:r w:rsidR="00EA1ECC" w:rsidRPr="0050737D">
        <w:fldChar w:fldCharType="begin"/>
      </w:r>
      <w:r w:rsidR="00EA1ECC" w:rsidRPr="0050737D">
        <w:instrText xml:space="preserve"> XE "</w:instrText>
      </w:r>
      <w:r w:rsidR="00EA1ECC" w:rsidRPr="0050737D">
        <w:rPr>
          <w:lang w:val="en-CA"/>
        </w:rPr>
        <w:instrText>Leaves of Absence:Compassionate Care</w:instrText>
      </w:r>
      <w:r w:rsidR="00EA1ECC" w:rsidRPr="0050737D">
        <w:instrText xml:space="preserve">" </w:instrText>
      </w:r>
      <w:r w:rsidR="00EA1ECC" w:rsidRPr="0050737D">
        <w:fldChar w:fldCharType="end"/>
      </w:r>
    </w:p>
    <w:p w:rsidR="0015401E" w:rsidRPr="0050737D" w:rsidRDefault="0015401E" w:rsidP="00BB3AFF">
      <w:pPr>
        <w:numPr>
          <w:ilvl w:val="0"/>
          <w:numId w:val="15"/>
        </w:numPr>
        <w:rPr>
          <w:rFonts w:ascii="Arial" w:hAnsi="Arial" w:cs="Arial"/>
          <w:sz w:val="22"/>
          <w:szCs w:val="22"/>
        </w:rPr>
      </w:pPr>
      <w:r w:rsidRPr="0050737D">
        <w:rPr>
          <w:rFonts w:ascii="Arial" w:hAnsi="Arial" w:cs="Arial"/>
          <w:sz w:val="22"/>
          <w:szCs w:val="22"/>
        </w:rPr>
        <w:t>For the purposes of this article “family member” means:</w:t>
      </w:r>
    </w:p>
    <w:p w:rsidR="008A672B" w:rsidRPr="0050737D" w:rsidRDefault="008A672B" w:rsidP="008A672B">
      <w:pPr>
        <w:ind w:left="720"/>
        <w:rPr>
          <w:rFonts w:ascii="Arial" w:hAnsi="Arial" w:cs="Arial"/>
          <w:sz w:val="22"/>
          <w:szCs w:val="22"/>
        </w:rPr>
      </w:pPr>
    </w:p>
    <w:p w:rsidR="0015401E" w:rsidRPr="0050737D" w:rsidRDefault="00444ECA" w:rsidP="00BB3AFF">
      <w:pPr>
        <w:numPr>
          <w:ilvl w:val="1"/>
          <w:numId w:val="15"/>
        </w:numPr>
        <w:tabs>
          <w:tab w:val="clear" w:pos="1080"/>
          <w:tab w:val="num" w:pos="1440"/>
        </w:tabs>
        <w:ind w:left="1440" w:hanging="720"/>
        <w:rPr>
          <w:rFonts w:ascii="Arial" w:hAnsi="Arial" w:cs="Arial"/>
          <w:sz w:val="22"/>
          <w:szCs w:val="22"/>
        </w:rPr>
      </w:pPr>
      <w:r w:rsidRPr="0050737D">
        <w:rPr>
          <w:rFonts w:ascii="Arial" w:hAnsi="Arial" w:cs="Arial"/>
          <w:sz w:val="22"/>
          <w:szCs w:val="22"/>
        </w:rPr>
        <w:t xml:space="preserve">in </w:t>
      </w:r>
      <w:r w:rsidR="0015401E" w:rsidRPr="0050737D">
        <w:rPr>
          <w:rFonts w:ascii="Arial" w:hAnsi="Arial" w:cs="Arial"/>
          <w:sz w:val="22"/>
          <w:szCs w:val="22"/>
        </w:rPr>
        <w:t xml:space="preserve">relation to an employee: </w:t>
      </w:r>
    </w:p>
    <w:p w:rsidR="00605C4A" w:rsidRPr="0050737D" w:rsidRDefault="00605C4A" w:rsidP="00605C4A">
      <w:pPr>
        <w:ind w:left="1080"/>
        <w:rPr>
          <w:rFonts w:ascii="Arial" w:hAnsi="Arial" w:cs="Arial"/>
          <w:sz w:val="22"/>
          <w:szCs w:val="22"/>
        </w:rPr>
      </w:pPr>
    </w:p>
    <w:p w:rsidR="0015401E" w:rsidRPr="0050737D" w:rsidRDefault="0015401E" w:rsidP="00E52BD2">
      <w:pPr>
        <w:numPr>
          <w:ilvl w:val="1"/>
          <w:numId w:val="14"/>
        </w:numPr>
        <w:tabs>
          <w:tab w:val="clear" w:pos="1890"/>
          <w:tab w:val="num" w:pos="2160"/>
        </w:tabs>
        <w:spacing w:after="240"/>
        <w:ind w:left="2160" w:hanging="720"/>
        <w:rPr>
          <w:rFonts w:ascii="Arial" w:hAnsi="Arial" w:cs="Arial"/>
          <w:sz w:val="22"/>
          <w:szCs w:val="22"/>
        </w:rPr>
      </w:pPr>
      <w:r w:rsidRPr="0050737D">
        <w:rPr>
          <w:rFonts w:ascii="Arial" w:hAnsi="Arial" w:cs="Arial"/>
          <w:sz w:val="22"/>
          <w:szCs w:val="22"/>
        </w:rPr>
        <w:t xml:space="preserve">a member of an employee's immediate family; </w:t>
      </w:r>
    </w:p>
    <w:p w:rsidR="0015401E" w:rsidRPr="0050737D" w:rsidRDefault="0015401E" w:rsidP="00E52BD2">
      <w:pPr>
        <w:numPr>
          <w:ilvl w:val="1"/>
          <w:numId w:val="14"/>
        </w:numPr>
        <w:tabs>
          <w:tab w:val="clear" w:pos="1890"/>
          <w:tab w:val="num" w:pos="2160"/>
        </w:tabs>
        <w:spacing w:before="75" w:after="240"/>
        <w:ind w:left="2160" w:hanging="720"/>
        <w:rPr>
          <w:rFonts w:ascii="Arial" w:hAnsi="Arial" w:cs="Arial"/>
          <w:sz w:val="22"/>
          <w:szCs w:val="22"/>
        </w:rPr>
      </w:pPr>
      <w:r w:rsidRPr="0050737D">
        <w:rPr>
          <w:rFonts w:ascii="Arial" w:hAnsi="Arial" w:cs="Arial"/>
          <w:sz w:val="22"/>
          <w:szCs w:val="22"/>
        </w:rPr>
        <w:t xml:space="preserve">an employee's aunt or uncle, niece or nephew, current or former foster parent, ward or guardian; </w:t>
      </w:r>
    </w:p>
    <w:p w:rsidR="0015401E" w:rsidRPr="0050737D" w:rsidRDefault="0015401E" w:rsidP="00E52BD2">
      <w:pPr>
        <w:numPr>
          <w:ilvl w:val="1"/>
          <w:numId w:val="14"/>
        </w:numPr>
        <w:tabs>
          <w:tab w:val="clear" w:pos="1890"/>
          <w:tab w:val="num" w:pos="2160"/>
        </w:tabs>
        <w:spacing w:after="240"/>
        <w:ind w:left="2160" w:hanging="720"/>
        <w:rPr>
          <w:rFonts w:ascii="Arial" w:hAnsi="Arial" w:cs="Arial"/>
          <w:sz w:val="22"/>
          <w:szCs w:val="22"/>
        </w:rPr>
      </w:pPr>
      <w:r w:rsidRPr="0050737D">
        <w:rPr>
          <w:rFonts w:ascii="Arial" w:hAnsi="Arial" w:cs="Arial"/>
          <w:sz w:val="22"/>
          <w:szCs w:val="22"/>
        </w:rPr>
        <w:t xml:space="preserve">the spouse of an employee's sibling or step-sibling, child or step-child, grandparent, grandchild, aunt or uncle, niece or nephew, current or former foster child or guardian; </w:t>
      </w:r>
    </w:p>
    <w:p w:rsidR="0015401E" w:rsidRPr="0050737D" w:rsidRDefault="0015401E" w:rsidP="001B59E4">
      <w:pPr>
        <w:keepNext/>
        <w:keepLines/>
        <w:numPr>
          <w:ilvl w:val="0"/>
          <w:numId w:val="16"/>
        </w:numPr>
        <w:tabs>
          <w:tab w:val="clear" w:pos="1080"/>
          <w:tab w:val="num" w:pos="1440"/>
        </w:tabs>
        <w:ind w:left="1440" w:hanging="720"/>
        <w:rPr>
          <w:rFonts w:ascii="Arial" w:hAnsi="Arial" w:cs="Arial"/>
          <w:sz w:val="22"/>
          <w:szCs w:val="22"/>
        </w:rPr>
      </w:pPr>
      <w:r w:rsidRPr="0050737D">
        <w:rPr>
          <w:rFonts w:ascii="Arial" w:hAnsi="Arial" w:cs="Arial"/>
          <w:sz w:val="22"/>
          <w:szCs w:val="22"/>
        </w:rPr>
        <w:t xml:space="preserve">in relation to an employee's spouse: </w:t>
      </w:r>
    </w:p>
    <w:p w:rsidR="00605C4A" w:rsidRPr="0050737D" w:rsidRDefault="00605C4A" w:rsidP="001B59E4">
      <w:pPr>
        <w:keepNext/>
        <w:keepLines/>
        <w:ind w:left="1080"/>
        <w:rPr>
          <w:rFonts w:ascii="Arial" w:hAnsi="Arial" w:cs="Arial"/>
          <w:sz w:val="22"/>
          <w:szCs w:val="22"/>
        </w:rPr>
      </w:pPr>
    </w:p>
    <w:p w:rsidR="0015401E" w:rsidRPr="0050737D" w:rsidRDefault="003419E1" w:rsidP="001B59E4">
      <w:pPr>
        <w:keepNext/>
        <w:keepLines/>
        <w:numPr>
          <w:ilvl w:val="1"/>
          <w:numId w:val="16"/>
        </w:numPr>
        <w:tabs>
          <w:tab w:val="clear" w:pos="2520"/>
          <w:tab w:val="num" w:pos="2160"/>
        </w:tabs>
        <w:ind w:left="2160"/>
        <w:rPr>
          <w:rFonts w:ascii="Arial" w:hAnsi="Arial" w:cs="Arial"/>
          <w:sz w:val="22"/>
          <w:szCs w:val="22"/>
        </w:rPr>
      </w:pPr>
      <w:r w:rsidRPr="0050737D">
        <w:rPr>
          <w:rFonts w:ascii="Arial" w:hAnsi="Arial" w:cs="Arial"/>
          <w:sz w:val="22"/>
          <w:szCs w:val="22"/>
        </w:rPr>
        <w:t xml:space="preserve"> </w:t>
      </w:r>
      <w:r w:rsidR="0015401E" w:rsidRPr="0050737D">
        <w:rPr>
          <w:rFonts w:ascii="Arial" w:hAnsi="Arial" w:cs="Arial"/>
          <w:sz w:val="22"/>
          <w:szCs w:val="22"/>
        </w:rPr>
        <w:t xml:space="preserve">the spouse's parent or step-parent, sibling or step-sibling, child, grandparent, grandchild, aunt or uncle, niece or nephew, current or former foster parent, or a current or former ward; and </w:t>
      </w:r>
    </w:p>
    <w:p w:rsidR="0015401E" w:rsidRPr="0050737D" w:rsidRDefault="0015401E" w:rsidP="0015401E">
      <w:pPr>
        <w:ind w:left="1440"/>
        <w:rPr>
          <w:rFonts w:ascii="Arial" w:hAnsi="Arial" w:cs="Arial"/>
          <w:b/>
          <w:sz w:val="22"/>
          <w:szCs w:val="22"/>
        </w:rPr>
      </w:pPr>
    </w:p>
    <w:p w:rsidR="0015401E" w:rsidRPr="0050737D" w:rsidRDefault="0015401E" w:rsidP="00BB3AFF">
      <w:pPr>
        <w:numPr>
          <w:ilvl w:val="0"/>
          <w:numId w:val="16"/>
        </w:numPr>
        <w:tabs>
          <w:tab w:val="clear" w:pos="1080"/>
          <w:tab w:val="num" w:pos="1440"/>
        </w:tabs>
        <w:ind w:left="1440" w:hanging="720"/>
        <w:rPr>
          <w:rFonts w:ascii="Arial" w:hAnsi="Arial" w:cs="Arial"/>
          <w:sz w:val="22"/>
          <w:szCs w:val="22"/>
        </w:rPr>
      </w:pPr>
      <w:r w:rsidRPr="0050737D">
        <w:rPr>
          <w:rFonts w:ascii="Arial" w:hAnsi="Arial" w:cs="Arial"/>
          <w:sz w:val="22"/>
          <w:szCs w:val="22"/>
        </w:rPr>
        <w:t xml:space="preserve">anyone who is considered to be like a close relative regardless of whether or not they are related by blood, adoption, marriage or common law partnership. </w:t>
      </w:r>
    </w:p>
    <w:p w:rsidR="0015401E" w:rsidRPr="0050737D" w:rsidRDefault="0015401E" w:rsidP="0015401E">
      <w:pPr>
        <w:ind w:left="720"/>
        <w:rPr>
          <w:rFonts w:ascii="Arial" w:hAnsi="Arial" w:cs="Arial"/>
          <w:sz w:val="22"/>
          <w:szCs w:val="22"/>
        </w:rPr>
      </w:pPr>
    </w:p>
    <w:p w:rsidR="0015401E" w:rsidRPr="0050737D" w:rsidRDefault="0015401E" w:rsidP="0015401E">
      <w:pPr>
        <w:ind w:left="720" w:hanging="720"/>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Upon request, the employer shall grant an employee Compassionate Care Leave pursuant to Part 6 of the BC Employment Standards Act for a period up to eight (8) weeks or such other period as provided by the Act.  Such leave shall be taken in units of one or more weeks.</w:t>
      </w:r>
    </w:p>
    <w:p w:rsidR="00A86F1A" w:rsidRPr="0050737D" w:rsidRDefault="0015401E" w:rsidP="00A86F1A">
      <w:pPr>
        <w:rPr>
          <w:rFonts w:ascii="Arial" w:hAnsi="Arial" w:cs="Arial"/>
          <w:sz w:val="22"/>
          <w:szCs w:val="22"/>
        </w:rPr>
      </w:pPr>
      <w:r w:rsidRPr="0050737D">
        <w:rPr>
          <w:rFonts w:ascii="Arial" w:hAnsi="Arial" w:cs="Arial"/>
          <w:sz w:val="22"/>
          <w:szCs w:val="22"/>
        </w:rPr>
        <w:t>3.</w:t>
      </w:r>
      <w:r w:rsidRPr="0050737D">
        <w:rPr>
          <w:rFonts w:ascii="Arial" w:hAnsi="Arial" w:cs="Arial"/>
          <w:sz w:val="22"/>
          <w:szCs w:val="22"/>
        </w:rPr>
        <w:tab/>
      </w:r>
      <w:r w:rsidR="00A86F1A" w:rsidRPr="0050737D">
        <w:rPr>
          <w:rFonts w:ascii="Arial" w:hAnsi="Arial" w:cs="Arial"/>
          <w:sz w:val="22"/>
          <w:szCs w:val="22"/>
        </w:rPr>
        <w:t>Compassionate care leave supplemental employment insurance benefits:</w:t>
      </w:r>
    </w:p>
    <w:p w:rsidR="00A86F1A" w:rsidRPr="0050737D" w:rsidRDefault="00A86F1A" w:rsidP="00A86F1A">
      <w:pPr>
        <w:rPr>
          <w:rFonts w:ascii="Arial" w:hAnsi="Arial" w:cs="Arial"/>
          <w:sz w:val="22"/>
          <w:szCs w:val="22"/>
        </w:rPr>
      </w:pPr>
    </w:p>
    <w:p w:rsidR="00A86F1A" w:rsidRPr="0050737D" w:rsidRDefault="00A86F1A" w:rsidP="00A86F1A">
      <w:pPr>
        <w:ind w:left="720"/>
        <w:rPr>
          <w:rFonts w:ascii="Arial" w:hAnsi="Arial" w:cs="Arial"/>
          <w:sz w:val="22"/>
          <w:szCs w:val="22"/>
        </w:rPr>
      </w:pPr>
      <w:r w:rsidRPr="0050737D">
        <w:rPr>
          <w:rFonts w:ascii="Arial" w:hAnsi="Arial" w:cs="Arial"/>
          <w:sz w:val="22"/>
          <w:szCs w:val="22"/>
        </w:rPr>
        <w:t>When an employee is eligible to receive employment insurance benefits, the employer shall pay the employee:</w:t>
      </w:r>
    </w:p>
    <w:p w:rsidR="00A86F1A" w:rsidRPr="0050737D" w:rsidRDefault="00A86F1A" w:rsidP="00A86F1A">
      <w:pPr>
        <w:ind w:left="720"/>
        <w:rPr>
          <w:rFonts w:ascii="Arial" w:hAnsi="Arial" w:cs="Arial"/>
          <w:sz w:val="22"/>
          <w:szCs w:val="22"/>
        </w:rPr>
      </w:pPr>
    </w:p>
    <w:p w:rsidR="00A86F1A" w:rsidRPr="0050737D" w:rsidRDefault="00A86F1A" w:rsidP="001B59E4">
      <w:pPr>
        <w:numPr>
          <w:ilvl w:val="0"/>
          <w:numId w:val="115"/>
        </w:numPr>
        <w:ind w:left="1440" w:hanging="720"/>
        <w:rPr>
          <w:rFonts w:ascii="Arial" w:hAnsi="Arial" w:cs="Arial"/>
          <w:sz w:val="22"/>
          <w:szCs w:val="22"/>
        </w:rPr>
      </w:pPr>
      <w:r w:rsidRPr="0050737D">
        <w:rPr>
          <w:rFonts w:ascii="Arial" w:hAnsi="Arial" w:cs="Arial"/>
          <w:sz w:val="22"/>
          <w:szCs w:val="22"/>
        </w:rPr>
        <w:t>one hundred percent (100%) of the employee’s current salary for the first two (2) weeks of the leave,</w:t>
      </w:r>
    </w:p>
    <w:p w:rsidR="00A86F1A" w:rsidRPr="0050737D" w:rsidRDefault="00A86F1A" w:rsidP="00E576FC">
      <w:pPr>
        <w:tabs>
          <w:tab w:val="num" w:pos="1440"/>
        </w:tabs>
        <w:ind w:left="1440" w:hanging="720"/>
        <w:rPr>
          <w:rFonts w:ascii="Arial" w:hAnsi="Arial" w:cs="Arial"/>
          <w:sz w:val="22"/>
          <w:szCs w:val="22"/>
        </w:rPr>
      </w:pPr>
    </w:p>
    <w:p w:rsidR="00A86F1A" w:rsidRPr="0050737D" w:rsidRDefault="00A86F1A" w:rsidP="001B59E4">
      <w:pPr>
        <w:numPr>
          <w:ilvl w:val="0"/>
          <w:numId w:val="115"/>
        </w:numPr>
        <w:ind w:left="1440" w:hanging="720"/>
        <w:rPr>
          <w:rFonts w:ascii="Arial" w:hAnsi="Arial" w:cs="Arial"/>
          <w:sz w:val="22"/>
          <w:szCs w:val="22"/>
        </w:rPr>
      </w:pPr>
      <w:r w:rsidRPr="0050737D">
        <w:rPr>
          <w:rFonts w:ascii="Arial" w:hAnsi="Arial" w:cs="Arial"/>
          <w:sz w:val="22"/>
          <w:szCs w:val="22"/>
        </w:rPr>
        <w:t>for an additional six (6) weeks, one hundred percent (100%) of the employee’s current salary less any amount received as EI benefits.</w:t>
      </w:r>
    </w:p>
    <w:p w:rsidR="00A86F1A" w:rsidRPr="0050737D" w:rsidRDefault="00A86F1A" w:rsidP="00E576FC">
      <w:pPr>
        <w:tabs>
          <w:tab w:val="num" w:pos="1440"/>
        </w:tabs>
        <w:ind w:left="1440" w:hanging="720"/>
        <w:rPr>
          <w:rFonts w:ascii="Arial" w:hAnsi="Arial" w:cs="Arial"/>
          <w:sz w:val="22"/>
          <w:szCs w:val="22"/>
        </w:rPr>
      </w:pPr>
    </w:p>
    <w:p w:rsidR="00A86F1A" w:rsidRPr="0050737D" w:rsidRDefault="00A86F1A" w:rsidP="001B59E4">
      <w:pPr>
        <w:numPr>
          <w:ilvl w:val="0"/>
          <w:numId w:val="115"/>
        </w:numPr>
        <w:ind w:left="1440" w:hanging="720"/>
        <w:rPr>
          <w:rFonts w:ascii="Arial" w:hAnsi="Arial" w:cs="Arial"/>
          <w:sz w:val="22"/>
          <w:szCs w:val="22"/>
        </w:rPr>
      </w:pPr>
      <w:r w:rsidRPr="0050737D">
        <w:rPr>
          <w:rFonts w:ascii="Arial" w:hAnsi="Arial" w:cs="Arial"/>
          <w:sz w:val="22"/>
          <w:szCs w:val="22"/>
        </w:rPr>
        <w:t xml:space="preserve">current salary shall be calculated as 1/40 of annual salary where payment is made over ten months or 1/52 of annual salary where payment is made over twelve months. </w:t>
      </w:r>
    </w:p>
    <w:p w:rsidR="00A86F1A" w:rsidRPr="0050737D" w:rsidRDefault="00A86F1A" w:rsidP="0015401E">
      <w:pPr>
        <w:ind w:left="720" w:hanging="720"/>
        <w:rPr>
          <w:rFonts w:ascii="Arial" w:hAnsi="Arial" w:cs="Arial"/>
          <w:sz w:val="22"/>
          <w:szCs w:val="22"/>
        </w:rPr>
      </w:pPr>
    </w:p>
    <w:p w:rsidR="0015401E" w:rsidRPr="0050737D" w:rsidRDefault="0015401E" w:rsidP="001B59E4">
      <w:pPr>
        <w:numPr>
          <w:ilvl w:val="0"/>
          <w:numId w:val="37"/>
        </w:numPr>
        <w:rPr>
          <w:rFonts w:ascii="Arial" w:hAnsi="Arial" w:cs="Arial"/>
          <w:sz w:val="22"/>
          <w:szCs w:val="22"/>
        </w:rPr>
      </w:pPr>
      <w:r w:rsidRPr="0050737D">
        <w:rPr>
          <w:rFonts w:ascii="Arial" w:hAnsi="Arial" w:cs="Arial"/>
          <w:sz w:val="22"/>
          <w:szCs w:val="22"/>
        </w:rPr>
        <w:t>A medical certificate may be required to substantiate that the purpose of the leave is for providing care or support to a family member having a serious medical condition with a significant risk of death within 26 weeks.</w:t>
      </w:r>
    </w:p>
    <w:p w:rsidR="0015401E" w:rsidRPr="0050737D" w:rsidRDefault="0015401E" w:rsidP="0015401E">
      <w:pPr>
        <w:ind w:left="720" w:hanging="720"/>
        <w:rPr>
          <w:rFonts w:ascii="Arial" w:hAnsi="Arial" w:cs="Arial"/>
          <w:sz w:val="22"/>
          <w:szCs w:val="22"/>
        </w:rPr>
      </w:pPr>
    </w:p>
    <w:p w:rsidR="0015401E" w:rsidRPr="0050737D" w:rsidRDefault="00A86F1A" w:rsidP="0015401E">
      <w:pPr>
        <w:ind w:left="720" w:hanging="720"/>
        <w:rPr>
          <w:rFonts w:ascii="Arial" w:hAnsi="Arial" w:cs="Arial"/>
          <w:sz w:val="22"/>
          <w:szCs w:val="22"/>
        </w:rPr>
      </w:pPr>
      <w:r w:rsidRPr="0050737D">
        <w:rPr>
          <w:rFonts w:ascii="Arial" w:hAnsi="Arial" w:cs="Arial"/>
          <w:sz w:val="22"/>
          <w:szCs w:val="22"/>
        </w:rPr>
        <w:t>5</w:t>
      </w:r>
      <w:r w:rsidR="0015401E" w:rsidRPr="0050737D">
        <w:rPr>
          <w:rFonts w:ascii="Arial" w:hAnsi="Arial" w:cs="Arial"/>
          <w:sz w:val="22"/>
          <w:szCs w:val="22"/>
        </w:rPr>
        <w:t>.</w:t>
      </w:r>
      <w:r w:rsidR="0015401E" w:rsidRPr="0050737D">
        <w:rPr>
          <w:rFonts w:ascii="Arial" w:hAnsi="Arial" w:cs="Arial"/>
          <w:sz w:val="22"/>
          <w:szCs w:val="22"/>
        </w:rPr>
        <w:tab/>
        <w:t>The employee’s benefit plans coverage will continue for the duration of the compassionate care leave on the same basis as if the employee were not on leave.</w:t>
      </w:r>
    </w:p>
    <w:p w:rsidR="0015401E" w:rsidRPr="0050737D" w:rsidRDefault="0015401E" w:rsidP="0015401E">
      <w:pPr>
        <w:ind w:left="720" w:hanging="720"/>
        <w:rPr>
          <w:rFonts w:ascii="Arial" w:hAnsi="Arial" w:cs="Arial"/>
          <w:sz w:val="22"/>
          <w:szCs w:val="22"/>
        </w:rPr>
      </w:pPr>
    </w:p>
    <w:p w:rsidR="0015401E" w:rsidRPr="0050737D" w:rsidRDefault="00A86F1A" w:rsidP="0015401E">
      <w:pPr>
        <w:ind w:left="720" w:hanging="720"/>
        <w:rPr>
          <w:rFonts w:ascii="Arial" w:hAnsi="Arial" w:cs="Arial"/>
          <w:sz w:val="22"/>
          <w:szCs w:val="22"/>
        </w:rPr>
      </w:pPr>
      <w:r w:rsidRPr="0050737D">
        <w:rPr>
          <w:rFonts w:ascii="Arial" w:hAnsi="Arial" w:cs="Arial"/>
          <w:sz w:val="22"/>
          <w:szCs w:val="22"/>
        </w:rPr>
        <w:t>6</w:t>
      </w:r>
      <w:r w:rsidR="0015401E" w:rsidRPr="0050737D">
        <w:rPr>
          <w:rFonts w:ascii="Arial" w:hAnsi="Arial" w:cs="Arial"/>
          <w:sz w:val="22"/>
          <w:szCs w:val="22"/>
        </w:rPr>
        <w:t>.</w:t>
      </w:r>
      <w:r w:rsidR="0015401E" w:rsidRPr="0050737D">
        <w:rPr>
          <w:rFonts w:ascii="Arial" w:hAnsi="Arial" w:cs="Arial"/>
          <w:sz w:val="22"/>
          <w:szCs w:val="22"/>
        </w:rPr>
        <w:tab/>
        <w:t>The employer shall pay, according to the Pension Plan regulations, the employer portion of the pension contribution where the employee elects to buy back or contribute to pensionable service for part or all of the duration of the compassionate care leave.</w:t>
      </w:r>
    </w:p>
    <w:p w:rsidR="0015401E" w:rsidRPr="0050737D" w:rsidRDefault="0015401E" w:rsidP="0015401E">
      <w:pPr>
        <w:ind w:left="720" w:hanging="720"/>
        <w:rPr>
          <w:rFonts w:ascii="Arial" w:hAnsi="Arial" w:cs="Arial"/>
          <w:sz w:val="22"/>
          <w:szCs w:val="22"/>
        </w:rPr>
      </w:pPr>
    </w:p>
    <w:p w:rsidR="0015401E" w:rsidRPr="0050737D" w:rsidRDefault="00A86F1A" w:rsidP="0015401E">
      <w:pPr>
        <w:ind w:left="720" w:hanging="720"/>
        <w:rPr>
          <w:rFonts w:ascii="Arial" w:hAnsi="Arial" w:cs="Arial"/>
          <w:sz w:val="22"/>
          <w:szCs w:val="22"/>
        </w:rPr>
      </w:pPr>
      <w:r w:rsidRPr="0050737D">
        <w:rPr>
          <w:rFonts w:ascii="Arial" w:hAnsi="Arial" w:cs="Arial"/>
          <w:sz w:val="22"/>
          <w:szCs w:val="22"/>
        </w:rPr>
        <w:t>7</w:t>
      </w:r>
      <w:r w:rsidR="0015401E" w:rsidRPr="0050737D">
        <w:rPr>
          <w:rFonts w:ascii="Arial" w:hAnsi="Arial" w:cs="Arial"/>
          <w:sz w:val="22"/>
          <w:szCs w:val="22"/>
        </w:rPr>
        <w:t>.</w:t>
      </w:r>
      <w:r w:rsidR="0015401E" w:rsidRPr="0050737D">
        <w:rPr>
          <w:rFonts w:ascii="Arial" w:hAnsi="Arial" w:cs="Arial"/>
          <w:sz w:val="22"/>
          <w:szCs w:val="22"/>
        </w:rPr>
        <w:tab/>
        <w:t>Seniority shall continue to accrue during the period of the compassionate care leave.</w:t>
      </w:r>
    </w:p>
    <w:p w:rsidR="0015401E" w:rsidRPr="0050737D" w:rsidRDefault="0015401E" w:rsidP="0015401E">
      <w:pPr>
        <w:ind w:left="720" w:hanging="720"/>
        <w:rPr>
          <w:rFonts w:ascii="Arial" w:hAnsi="Arial" w:cs="Arial"/>
          <w:sz w:val="22"/>
          <w:szCs w:val="22"/>
        </w:rPr>
      </w:pPr>
    </w:p>
    <w:p w:rsidR="0015401E" w:rsidRPr="0050737D" w:rsidRDefault="00A86F1A" w:rsidP="0015401E">
      <w:pPr>
        <w:ind w:left="720" w:hanging="720"/>
        <w:rPr>
          <w:rFonts w:ascii="Arial" w:hAnsi="Arial" w:cs="Arial"/>
          <w:sz w:val="22"/>
          <w:szCs w:val="22"/>
        </w:rPr>
      </w:pPr>
      <w:r w:rsidRPr="0050737D">
        <w:rPr>
          <w:rFonts w:ascii="Arial" w:hAnsi="Arial" w:cs="Arial"/>
          <w:sz w:val="22"/>
          <w:szCs w:val="22"/>
        </w:rPr>
        <w:t>8</w:t>
      </w:r>
      <w:r w:rsidR="0015401E" w:rsidRPr="0050737D">
        <w:rPr>
          <w:rFonts w:ascii="Arial" w:hAnsi="Arial" w:cs="Arial"/>
          <w:sz w:val="22"/>
          <w:szCs w:val="22"/>
        </w:rPr>
        <w:t>.</w:t>
      </w:r>
      <w:r w:rsidR="0015401E" w:rsidRPr="0050737D">
        <w:rPr>
          <w:rFonts w:ascii="Arial" w:hAnsi="Arial" w:cs="Arial"/>
          <w:sz w:val="22"/>
          <w:szCs w:val="22"/>
        </w:rPr>
        <w:tab/>
        <w:t>An employee who returns to work following a leave granted under this article shall be placed in the position the employee held prior to the leave or in a comparable position.</w:t>
      </w:r>
    </w:p>
    <w:p w:rsidR="0015401E" w:rsidRPr="0050737D" w:rsidRDefault="0015401E" w:rsidP="0015401E">
      <w:pPr>
        <w:ind w:left="720" w:hanging="720"/>
        <w:rPr>
          <w:rFonts w:ascii="Arial" w:hAnsi="Arial" w:cs="Arial"/>
          <w:sz w:val="22"/>
          <w:szCs w:val="22"/>
        </w:rPr>
      </w:pPr>
    </w:p>
    <w:p w:rsidR="0015401E" w:rsidRPr="0050737D" w:rsidRDefault="0015401E" w:rsidP="0015401E">
      <w:pPr>
        <w:ind w:left="720" w:hanging="720"/>
        <w:rPr>
          <w:rFonts w:ascii="Arial" w:hAnsi="Arial" w:cs="Arial"/>
          <w:i/>
          <w:sz w:val="22"/>
          <w:szCs w:val="22"/>
        </w:rPr>
      </w:pPr>
      <w:r w:rsidRPr="0050737D">
        <w:rPr>
          <w:rFonts w:ascii="Arial" w:hAnsi="Arial" w:cs="Arial"/>
          <w:i/>
          <w:sz w:val="22"/>
          <w:szCs w:val="22"/>
        </w:rPr>
        <w:t>(Note: The definition of “family</w:t>
      </w:r>
      <w:r w:rsidR="00A65838" w:rsidRPr="0050737D">
        <w:rPr>
          <w:rFonts w:ascii="Arial" w:hAnsi="Arial" w:cs="Arial"/>
          <w:i/>
          <w:sz w:val="22"/>
          <w:szCs w:val="22"/>
        </w:rPr>
        <w:t xml:space="preserve"> member</w:t>
      </w:r>
      <w:r w:rsidRPr="0050737D">
        <w:rPr>
          <w:rFonts w:ascii="Arial" w:hAnsi="Arial" w:cs="Arial"/>
          <w:i/>
          <w:sz w:val="22"/>
          <w:szCs w:val="22"/>
        </w:rPr>
        <w:t xml:space="preserve">” in </w:t>
      </w:r>
      <w:r w:rsidR="00457746" w:rsidRPr="0050737D">
        <w:rPr>
          <w:rFonts w:ascii="Arial" w:hAnsi="Arial" w:cs="Arial"/>
          <w:i/>
          <w:sz w:val="22"/>
          <w:szCs w:val="22"/>
        </w:rPr>
        <w:t>Article G.2.</w:t>
      </w:r>
      <w:r w:rsidRPr="0050737D">
        <w:rPr>
          <w:rFonts w:ascii="Arial" w:hAnsi="Arial" w:cs="Arial"/>
          <w:i/>
          <w:sz w:val="22"/>
          <w:szCs w:val="22"/>
        </w:rPr>
        <w:t>1 above, shall incorpora</w:t>
      </w:r>
      <w:r w:rsidR="00A65838" w:rsidRPr="0050737D">
        <w:rPr>
          <w:rFonts w:ascii="Arial" w:hAnsi="Arial" w:cs="Arial"/>
          <w:i/>
          <w:sz w:val="22"/>
          <w:szCs w:val="22"/>
        </w:rPr>
        <w:t>te any expanded definition of “</w:t>
      </w:r>
      <w:r w:rsidRPr="0050737D">
        <w:rPr>
          <w:rFonts w:ascii="Arial" w:hAnsi="Arial" w:cs="Arial"/>
          <w:i/>
          <w:sz w:val="22"/>
          <w:szCs w:val="22"/>
        </w:rPr>
        <w:t>family</w:t>
      </w:r>
      <w:r w:rsidR="00A65838" w:rsidRPr="0050737D">
        <w:rPr>
          <w:rFonts w:ascii="Arial" w:hAnsi="Arial" w:cs="Arial"/>
          <w:i/>
          <w:sz w:val="22"/>
          <w:szCs w:val="22"/>
        </w:rPr>
        <w:t xml:space="preserve"> member</w:t>
      </w:r>
      <w:r w:rsidRPr="0050737D">
        <w:rPr>
          <w:rFonts w:ascii="Arial" w:hAnsi="Arial" w:cs="Arial"/>
          <w:i/>
          <w:sz w:val="22"/>
          <w:szCs w:val="22"/>
        </w:rPr>
        <w:t>” that may occur through legislative enactment.)</w:t>
      </w:r>
    </w:p>
    <w:p w:rsidR="002060EF" w:rsidRPr="0050737D" w:rsidRDefault="002060EF" w:rsidP="0015401E">
      <w:pPr>
        <w:ind w:left="720" w:hanging="720"/>
        <w:rPr>
          <w:rFonts w:ascii="Arial" w:hAnsi="Arial" w:cs="Arial"/>
          <w:i/>
          <w:sz w:val="22"/>
          <w:szCs w:val="22"/>
        </w:rPr>
      </w:pPr>
    </w:p>
    <w:p w:rsidR="002060EF" w:rsidRPr="0050737D" w:rsidRDefault="002060EF" w:rsidP="002060EF">
      <w:pPr>
        <w:rPr>
          <w:rFonts w:ascii="Arial" w:hAnsi="Arial" w:cs="Arial"/>
          <w:sz w:val="22"/>
          <w:szCs w:val="22"/>
        </w:rPr>
      </w:pPr>
      <w:r w:rsidRPr="0050737D">
        <w:rPr>
          <w:rFonts w:ascii="Arial" w:hAnsi="Arial" w:cs="Arial"/>
          <w:sz w:val="22"/>
          <w:szCs w:val="22"/>
        </w:rPr>
        <w:t xml:space="preserve">[See also Article </w:t>
      </w:r>
      <w:r w:rsidR="00F646DB" w:rsidRPr="0050737D">
        <w:rPr>
          <w:rFonts w:ascii="Arial" w:hAnsi="Arial" w:cs="Arial"/>
          <w:sz w:val="22"/>
          <w:szCs w:val="22"/>
        </w:rPr>
        <w:t xml:space="preserve">G.20.4 </w:t>
      </w:r>
      <w:r w:rsidRPr="0050737D">
        <w:rPr>
          <w:rFonts w:ascii="Arial" w:hAnsi="Arial" w:cs="Arial"/>
          <w:sz w:val="22"/>
          <w:szCs w:val="22"/>
        </w:rPr>
        <w:t xml:space="preserve">Utilization of Sick Leave for Other Purposes for short term compassionate leave of up to three days.] </w:t>
      </w:r>
    </w:p>
    <w:p w:rsidR="001C578E" w:rsidRPr="0050737D" w:rsidRDefault="001C578E" w:rsidP="002060EF">
      <w:pPr>
        <w:rPr>
          <w:rFonts w:cs="Arial"/>
          <w:szCs w:val="22"/>
        </w:rPr>
      </w:pPr>
    </w:p>
    <w:p w:rsidR="00AB4C28" w:rsidRPr="0050737D" w:rsidRDefault="00AB4C28">
      <w:pPr>
        <w:pStyle w:val="Heading2"/>
      </w:pPr>
      <w:bookmarkStart w:id="307" w:name="_Toc342307221"/>
      <w:bookmarkStart w:id="308" w:name="_Toc453417196"/>
      <w:r w:rsidRPr="0050737D">
        <w:t>ARTICLE G.3</w:t>
      </w:r>
      <w:r w:rsidRPr="0050737D">
        <w:tab/>
        <w:t>FAMILY RESPONSIBILITY LEAVE</w:t>
      </w:r>
      <w:bookmarkEnd w:id="307"/>
      <w:bookmarkEnd w:id="308"/>
      <w:r w:rsidRPr="0050737D">
        <w:fldChar w:fldCharType="begin"/>
      </w:r>
      <w:r w:rsidRPr="0050737D">
        <w:instrText xml:space="preserve"> XE "FAMILY RESPONSIBILITY LEAVE" </w:instrText>
      </w:r>
      <w:r w:rsidRPr="0050737D">
        <w:fldChar w:fldCharType="end"/>
      </w:r>
      <w:r w:rsidRPr="0050737D">
        <w:fldChar w:fldCharType="begin"/>
      </w:r>
      <w:r w:rsidRPr="0050737D">
        <w:instrText xml:space="preserve"> XE "</w:instrText>
      </w:r>
      <w:r w:rsidRPr="0050737D">
        <w:rPr>
          <w:lang w:val="en-CA"/>
        </w:rPr>
        <w:instrText>Leaves of Absence</w:instrText>
      </w:r>
      <w:r w:rsidRPr="0050737D">
        <w:instrText>:</w:instrText>
      </w:r>
      <w:r w:rsidRPr="0050737D">
        <w:rPr>
          <w:lang w:val="en-CA"/>
        </w:rPr>
        <w:instrText>Family Responsibility Leave</w:instrText>
      </w:r>
      <w:r w:rsidRPr="0050737D">
        <w:instrText xml:space="preserve">" </w:instrText>
      </w:r>
      <w:r w:rsidRPr="0050737D">
        <w:fldChar w:fldCharType="end"/>
      </w:r>
    </w:p>
    <w:p w:rsidR="00AB4C28" w:rsidRPr="0050737D" w:rsidRDefault="00AB4C28" w:rsidP="00AB4C28">
      <w:pPr>
        <w:spacing w:before="100" w:beforeAutospacing="1" w:after="100" w:afterAutospacing="1"/>
        <w:rPr>
          <w:rFonts w:ascii="Arial" w:hAnsi="Arial" w:cs="Arial"/>
          <w:bCs/>
          <w:sz w:val="22"/>
          <w:szCs w:val="22"/>
        </w:rPr>
      </w:pPr>
      <w:r w:rsidRPr="0050737D">
        <w:rPr>
          <w:rFonts w:ascii="Arial" w:hAnsi="Arial" w:cs="Arial"/>
          <w:bCs/>
          <w:sz w:val="22"/>
          <w:szCs w:val="22"/>
        </w:rPr>
        <w:t xml:space="preserve">The employer will grant family responsibility pursuant to the </w:t>
      </w:r>
      <w:r w:rsidRPr="0050737D">
        <w:rPr>
          <w:rFonts w:ascii="Arial" w:hAnsi="Arial" w:cs="Arial"/>
          <w:bCs/>
          <w:i/>
          <w:sz w:val="22"/>
          <w:szCs w:val="22"/>
        </w:rPr>
        <w:t xml:space="preserve">BC Employment Standards Act </w:t>
      </w:r>
      <w:r w:rsidRPr="0050737D">
        <w:rPr>
          <w:rFonts w:ascii="Arial" w:hAnsi="Arial" w:cs="Arial"/>
          <w:bCs/>
          <w:sz w:val="22"/>
          <w:szCs w:val="22"/>
        </w:rPr>
        <w:t>Part</w:t>
      </w:r>
      <w:r w:rsidRPr="0050737D">
        <w:rPr>
          <w:rFonts w:ascii="Arial" w:hAnsi="Arial" w:cs="Arial"/>
          <w:sz w:val="22"/>
          <w:szCs w:val="22"/>
        </w:rPr>
        <w:t> </w:t>
      </w:r>
      <w:r w:rsidRPr="0050737D">
        <w:rPr>
          <w:rFonts w:ascii="Arial" w:hAnsi="Arial" w:cs="Arial"/>
          <w:bCs/>
          <w:sz w:val="22"/>
          <w:szCs w:val="22"/>
        </w:rPr>
        <w:t>6-52:</w:t>
      </w:r>
    </w:p>
    <w:p w:rsidR="00AB4C28" w:rsidRPr="0050737D" w:rsidRDefault="00AB4C28" w:rsidP="00AB4C28">
      <w:pPr>
        <w:spacing w:before="100" w:beforeAutospacing="1" w:after="100" w:afterAutospacing="1"/>
        <w:ind w:left="720" w:right="1440"/>
        <w:rPr>
          <w:rFonts w:ascii="Arial" w:hAnsi="Arial" w:cs="Arial"/>
          <w:sz w:val="22"/>
          <w:szCs w:val="22"/>
        </w:rPr>
      </w:pPr>
      <w:r w:rsidRPr="0050737D">
        <w:rPr>
          <w:rFonts w:ascii="Arial" w:hAnsi="Arial" w:cs="Arial"/>
          <w:bCs/>
          <w:sz w:val="22"/>
          <w:szCs w:val="22"/>
        </w:rPr>
        <w:t>52</w:t>
      </w:r>
      <w:r w:rsidRPr="0050737D">
        <w:rPr>
          <w:rFonts w:ascii="Arial" w:hAnsi="Arial" w:cs="Arial"/>
          <w:sz w:val="22"/>
          <w:szCs w:val="22"/>
        </w:rPr>
        <w:t>  An employee is entitled to up to 5 days of unpaid leave during each employment year to meet responsibilities related to</w:t>
      </w:r>
    </w:p>
    <w:p w:rsidR="00AB4C28" w:rsidRPr="0050737D" w:rsidRDefault="00AB4C28" w:rsidP="00AB4C28">
      <w:pPr>
        <w:spacing w:before="100" w:beforeAutospacing="1" w:after="100" w:afterAutospacing="1"/>
        <w:ind w:left="720" w:right="1170"/>
        <w:rPr>
          <w:rFonts w:ascii="Arial" w:hAnsi="Arial" w:cs="Arial"/>
          <w:sz w:val="22"/>
          <w:szCs w:val="22"/>
        </w:rPr>
      </w:pPr>
      <w:r w:rsidRPr="0050737D">
        <w:rPr>
          <w:rFonts w:ascii="Arial" w:hAnsi="Arial" w:cs="Arial"/>
          <w:sz w:val="22"/>
          <w:szCs w:val="22"/>
        </w:rPr>
        <w:t>(a) the care, health or education of a child in the employee's care, or</w:t>
      </w:r>
    </w:p>
    <w:p w:rsidR="00AB4C28" w:rsidRPr="0050737D" w:rsidRDefault="00AB4C28" w:rsidP="00AB4C28">
      <w:pPr>
        <w:spacing w:before="100" w:beforeAutospacing="1" w:after="100" w:afterAutospacing="1"/>
        <w:ind w:firstLine="720"/>
        <w:rPr>
          <w:rFonts w:ascii="Arial" w:hAnsi="Arial" w:cs="Arial"/>
          <w:sz w:val="22"/>
          <w:szCs w:val="22"/>
        </w:rPr>
      </w:pPr>
      <w:r w:rsidRPr="0050737D">
        <w:rPr>
          <w:rFonts w:ascii="Arial" w:hAnsi="Arial" w:cs="Arial"/>
          <w:sz w:val="22"/>
          <w:szCs w:val="22"/>
        </w:rPr>
        <w:t>(b) the care or health of any other member of the employee's immediate family.</w:t>
      </w:r>
    </w:p>
    <w:p w:rsidR="00AB4C28" w:rsidRPr="0050737D" w:rsidRDefault="00AB4C28" w:rsidP="00AB4C28">
      <w:pPr>
        <w:rPr>
          <w:rFonts w:ascii="Arial" w:hAnsi="Arial" w:cs="Arial"/>
          <w:i/>
          <w:sz w:val="22"/>
          <w:szCs w:val="22"/>
        </w:rPr>
      </w:pPr>
      <w:r w:rsidRPr="0050737D">
        <w:rPr>
          <w:rFonts w:ascii="Arial" w:hAnsi="Arial" w:cs="Arial"/>
          <w:i/>
          <w:sz w:val="22"/>
          <w:szCs w:val="22"/>
        </w:rPr>
        <w:t>Note: In the event that there are changes to the Employment Standards Act with respect to Family Responsibility Leave, the legislated change provision (A.</w:t>
      </w:r>
      <w:r w:rsidR="00A022CD" w:rsidRPr="0050737D">
        <w:rPr>
          <w:rFonts w:ascii="Arial" w:hAnsi="Arial" w:cs="Arial"/>
          <w:i/>
          <w:sz w:val="22"/>
          <w:szCs w:val="22"/>
        </w:rPr>
        <w:t>9</w:t>
      </w:r>
      <w:r w:rsidRPr="0050737D">
        <w:rPr>
          <w:rFonts w:ascii="Arial" w:hAnsi="Arial" w:cs="Arial"/>
          <w:i/>
          <w:sz w:val="22"/>
          <w:szCs w:val="22"/>
        </w:rPr>
        <w:t>) will apply to make the necessary amendments to this provision.</w:t>
      </w:r>
    </w:p>
    <w:p w:rsidR="00AB4C28" w:rsidRPr="0050737D" w:rsidRDefault="00AB4C28" w:rsidP="001B59E4"/>
    <w:p w:rsidR="009D5958" w:rsidRPr="0050737D" w:rsidRDefault="009D5958" w:rsidP="001B59E4"/>
    <w:p w:rsidR="00AB4C28" w:rsidRPr="0050737D" w:rsidRDefault="00AB4C28" w:rsidP="001B59E4">
      <w:pPr>
        <w:pStyle w:val="Heading2"/>
      </w:pPr>
      <w:bookmarkStart w:id="309" w:name="_Toc342307222"/>
      <w:bookmarkStart w:id="310" w:name="_Toc453417197"/>
      <w:r w:rsidRPr="0050737D">
        <w:t>ARTICLE G.4</w:t>
      </w:r>
      <w:r w:rsidRPr="0050737D">
        <w:tab/>
        <w:t>BEREAVEMENT LEAVE</w:t>
      </w:r>
      <w:bookmarkEnd w:id="309"/>
      <w:bookmarkEnd w:id="310"/>
      <w:r w:rsidRPr="0050737D">
        <w:rPr>
          <w:b w:val="0"/>
          <w:bCs w:val="0"/>
        </w:rPr>
        <w:fldChar w:fldCharType="begin"/>
      </w:r>
      <w:r w:rsidRPr="0050737D">
        <w:instrText xml:space="preserve"> XE "BEREAVEMENT LEAVE" </w:instrText>
      </w:r>
      <w:r w:rsidRPr="0050737D">
        <w:rPr>
          <w:b w:val="0"/>
          <w:bCs w:val="0"/>
        </w:rPr>
        <w:fldChar w:fldCharType="end"/>
      </w:r>
      <w:r w:rsidRPr="0050737D">
        <w:rPr>
          <w:b w:val="0"/>
          <w:bCs w:val="0"/>
        </w:rPr>
        <w:fldChar w:fldCharType="begin"/>
      </w:r>
      <w:r w:rsidRPr="0050737D">
        <w:instrText xml:space="preserve"> XE "</w:instrText>
      </w:r>
      <w:r w:rsidRPr="0050737D">
        <w:rPr>
          <w:lang w:val="en-CA"/>
        </w:rPr>
        <w:instrText>Leaves of Absence</w:instrText>
      </w:r>
      <w:r w:rsidRPr="0050737D">
        <w:instrText>:</w:instrText>
      </w:r>
      <w:r w:rsidRPr="0050737D">
        <w:rPr>
          <w:lang w:val="en-CA"/>
        </w:rPr>
        <w:instrText>Bereavement Leave</w:instrText>
      </w:r>
      <w:r w:rsidRPr="0050737D">
        <w:instrText xml:space="preserve">" </w:instrText>
      </w:r>
      <w:r w:rsidRPr="0050737D">
        <w:rPr>
          <w:b w:val="0"/>
          <w:bCs w:val="0"/>
        </w:rPr>
        <w:fldChar w:fldCharType="end"/>
      </w:r>
      <w:r w:rsidRPr="0050737D">
        <w:rPr>
          <w:szCs w:val="22"/>
        </w:rPr>
        <w:t xml:space="preserve"> </w:t>
      </w:r>
    </w:p>
    <w:p w:rsidR="00AB4C28" w:rsidRPr="0050737D" w:rsidRDefault="00AB4C28" w:rsidP="00AB4C28">
      <w:pPr>
        <w:numPr>
          <w:ilvl w:val="0"/>
          <w:numId w:val="58"/>
        </w:numPr>
        <w:ind w:hanging="720"/>
        <w:contextualSpacing/>
        <w:rPr>
          <w:rFonts w:ascii="Arial" w:hAnsi="Arial" w:cs="Arial"/>
          <w:sz w:val="22"/>
          <w:szCs w:val="22"/>
          <w:lang w:val="en-CA" w:eastAsia="en-CA"/>
        </w:rPr>
      </w:pPr>
      <w:r w:rsidRPr="0050737D">
        <w:rPr>
          <w:rFonts w:ascii="Arial" w:hAnsi="Arial" w:cs="Arial"/>
          <w:sz w:val="22"/>
          <w:szCs w:val="22"/>
          <w:lang w:val="en-CA" w:eastAsia="en-CA"/>
        </w:rPr>
        <w:t xml:space="preserve">Five (5) days of paid leave shall be granted in each case of death of a member of the employee’s immediate family.  </w:t>
      </w:r>
    </w:p>
    <w:p w:rsidR="00AB4C28" w:rsidRPr="0050737D" w:rsidRDefault="00AB4C28" w:rsidP="001B59E4">
      <w:pPr>
        <w:ind w:left="720"/>
        <w:rPr>
          <w:rFonts w:ascii="Arial" w:hAnsi="Arial" w:cs="Arial"/>
          <w:sz w:val="22"/>
          <w:szCs w:val="22"/>
          <w:lang w:val="en-CA"/>
        </w:rPr>
      </w:pPr>
    </w:p>
    <w:p w:rsidR="00AB4C28" w:rsidRPr="0050737D" w:rsidRDefault="00AB4C28" w:rsidP="00AB4C28">
      <w:pPr>
        <w:ind w:left="720"/>
        <w:rPr>
          <w:rFonts w:ascii="Arial" w:hAnsi="Arial" w:cs="Arial"/>
          <w:sz w:val="22"/>
          <w:szCs w:val="22"/>
          <w:lang w:val="en-CA" w:eastAsia="en-CA"/>
        </w:rPr>
      </w:pPr>
      <w:r w:rsidRPr="0050737D">
        <w:rPr>
          <w:rFonts w:ascii="Arial" w:hAnsi="Arial" w:cs="Arial"/>
          <w:sz w:val="22"/>
          <w:szCs w:val="22"/>
          <w:lang w:val="en-CA"/>
        </w:rPr>
        <w:t xml:space="preserve">For the </w:t>
      </w:r>
      <w:r w:rsidRPr="0050737D">
        <w:rPr>
          <w:rFonts w:ascii="Arial" w:hAnsi="Arial" w:cs="Arial"/>
          <w:sz w:val="22"/>
          <w:szCs w:val="22"/>
          <w:lang w:val="en-CA" w:eastAsia="en-CA"/>
        </w:rPr>
        <w:t>purposes of this article “immediate family” means:</w:t>
      </w:r>
    </w:p>
    <w:p w:rsidR="00AB4C28" w:rsidRPr="0050737D" w:rsidRDefault="00AB4C28" w:rsidP="00AB4C28">
      <w:pPr>
        <w:ind w:left="720" w:hanging="720"/>
        <w:rPr>
          <w:rFonts w:ascii="Arial" w:hAnsi="Arial" w:cs="Arial"/>
          <w:sz w:val="22"/>
          <w:szCs w:val="22"/>
          <w:lang w:val="en-CA" w:eastAsia="en-CA"/>
        </w:rPr>
      </w:pPr>
    </w:p>
    <w:p w:rsidR="00AB4C28" w:rsidRPr="0050737D" w:rsidRDefault="00AB4C28" w:rsidP="00AB4C28">
      <w:pPr>
        <w:numPr>
          <w:ilvl w:val="0"/>
          <w:numId w:val="60"/>
        </w:numPr>
        <w:tabs>
          <w:tab w:val="left" w:pos="-1440"/>
        </w:tabs>
        <w:ind w:left="1440" w:hanging="720"/>
        <w:rPr>
          <w:rFonts w:ascii="Arial" w:hAnsi="Arial" w:cs="Arial"/>
          <w:sz w:val="22"/>
          <w:szCs w:val="22"/>
          <w:lang w:val="en-GB"/>
        </w:rPr>
      </w:pPr>
      <w:r w:rsidRPr="0050737D">
        <w:rPr>
          <w:rFonts w:ascii="Arial" w:hAnsi="Arial" w:cs="Arial"/>
          <w:sz w:val="22"/>
          <w:szCs w:val="22"/>
          <w:lang w:val="en-GB"/>
        </w:rPr>
        <w:t>the spouse (including common-law and same-sex partners), child and step-child (including in-law), parent (including in-law), guardian, sibling and step-siblings (including in-law), grandchild or grandparent of an employee (including in-law), and</w:t>
      </w:r>
    </w:p>
    <w:p w:rsidR="00AB4C28" w:rsidRPr="0050737D" w:rsidRDefault="00AB4C28" w:rsidP="001B59E4">
      <w:pPr>
        <w:tabs>
          <w:tab w:val="left" w:pos="-1440"/>
        </w:tabs>
        <w:ind w:left="1080" w:hanging="360"/>
        <w:rPr>
          <w:rFonts w:ascii="Arial" w:hAnsi="Arial" w:cs="Arial"/>
          <w:sz w:val="22"/>
          <w:szCs w:val="22"/>
          <w:lang w:val="en-GB"/>
        </w:rPr>
      </w:pPr>
    </w:p>
    <w:p w:rsidR="00AB4C28" w:rsidRPr="0050737D" w:rsidRDefault="00AB4C28" w:rsidP="00AB4C28">
      <w:pPr>
        <w:numPr>
          <w:ilvl w:val="0"/>
          <w:numId w:val="60"/>
        </w:numPr>
        <w:tabs>
          <w:tab w:val="left" w:pos="-1440"/>
        </w:tabs>
        <w:ind w:left="1440" w:hanging="720"/>
        <w:rPr>
          <w:rFonts w:ascii="Arial" w:hAnsi="Arial" w:cs="Arial"/>
          <w:sz w:val="22"/>
          <w:szCs w:val="22"/>
          <w:lang w:val="en-GB"/>
        </w:rPr>
      </w:pPr>
      <w:r w:rsidRPr="0050737D">
        <w:rPr>
          <w:rFonts w:ascii="Arial" w:hAnsi="Arial" w:cs="Arial"/>
          <w:sz w:val="22"/>
          <w:szCs w:val="22"/>
          <w:lang w:val="en-GB"/>
        </w:rPr>
        <w:t xml:space="preserve">Any person who lives with an employee as a member of the employee’s family. </w:t>
      </w:r>
    </w:p>
    <w:p w:rsidR="00AB4C28" w:rsidRPr="0050737D" w:rsidRDefault="00AB4C28" w:rsidP="00AB4C28">
      <w:pPr>
        <w:ind w:left="720" w:hanging="720"/>
        <w:rPr>
          <w:rFonts w:ascii="Arial" w:hAnsi="Arial" w:cs="Arial"/>
          <w:sz w:val="22"/>
          <w:szCs w:val="22"/>
          <w:lang w:val="en-CA" w:eastAsia="en-CA"/>
        </w:rPr>
      </w:pPr>
    </w:p>
    <w:p w:rsidR="00AB4C28" w:rsidRPr="0050737D" w:rsidRDefault="00AB4C28" w:rsidP="00AB4C28">
      <w:pPr>
        <w:numPr>
          <w:ilvl w:val="0"/>
          <w:numId w:val="59"/>
        </w:numPr>
        <w:tabs>
          <w:tab w:val="right" w:pos="8640"/>
        </w:tabs>
        <w:contextualSpacing/>
        <w:rPr>
          <w:rFonts w:ascii="Arial" w:hAnsi="Arial" w:cs="Arial"/>
          <w:sz w:val="22"/>
          <w:szCs w:val="22"/>
          <w:lang w:val="en-CA" w:eastAsia="en-CA"/>
        </w:rPr>
      </w:pPr>
      <w:r w:rsidRPr="0050737D">
        <w:rPr>
          <w:rFonts w:ascii="Arial" w:hAnsi="Arial" w:cs="Arial"/>
          <w:sz w:val="22"/>
          <w:szCs w:val="22"/>
          <w:lang w:val="en-CA" w:eastAsia="en-CA"/>
        </w:rPr>
        <w:t>Two (2) additional days of paid leave may be granted for travel purposes outside of the local community to attend the funeral. Such requests shall not unreasonably be denied.</w:t>
      </w:r>
    </w:p>
    <w:p w:rsidR="00AB4C28" w:rsidRPr="0050737D" w:rsidRDefault="00AB4C28" w:rsidP="00AB4C28">
      <w:pPr>
        <w:tabs>
          <w:tab w:val="right" w:pos="8640"/>
        </w:tabs>
        <w:ind w:left="720"/>
        <w:contextualSpacing/>
        <w:rPr>
          <w:rFonts w:ascii="Arial" w:hAnsi="Arial" w:cs="Arial"/>
          <w:sz w:val="22"/>
          <w:szCs w:val="22"/>
          <w:lang w:val="en-CA" w:eastAsia="en-CA"/>
        </w:rPr>
      </w:pPr>
    </w:p>
    <w:p w:rsidR="00AB4C28" w:rsidRPr="0050737D" w:rsidRDefault="00AB4C28" w:rsidP="00AB4C28">
      <w:pPr>
        <w:tabs>
          <w:tab w:val="right" w:pos="8640"/>
        </w:tabs>
        <w:ind w:left="720" w:hanging="720"/>
        <w:rPr>
          <w:rFonts w:ascii="Arial" w:hAnsi="Arial" w:cs="Arial"/>
          <w:sz w:val="22"/>
          <w:szCs w:val="22"/>
          <w:lang w:val="en-CA" w:eastAsia="en-CA"/>
        </w:rPr>
      </w:pPr>
      <w:r w:rsidRPr="0050737D">
        <w:rPr>
          <w:rFonts w:ascii="Arial" w:hAnsi="Arial" w:cs="Arial"/>
          <w:sz w:val="22"/>
          <w:szCs w:val="22"/>
          <w:lang w:val="en-CA" w:eastAsia="en-CA"/>
        </w:rPr>
        <w:t>3.</w:t>
      </w:r>
      <w:r w:rsidRPr="0050737D">
        <w:rPr>
          <w:rFonts w:ascii="Arial" w:hAnsi="Arial" w:cs="Arial"/>
          <w:sz w:val="22"/>
          <w:szCs w:val="22"/>
          <w:lang w:val="en-CA" w:eastAsia="en-CA"/>
        </w:rPr>
        <w:tab/>
        <w:t>In addition to leave provided in Article G.4.1 and G.4.2, the superintendent may grant unpaid leave for a family member.</w:t>
      </w:r>
      <w:r w:rsidRPr="0050737D">
        <w:rPr>
          <w:rFonts w:ascii="Arial" w:hAnsi="Arial" w:cs="Arial"/>
          <w:b/>
          <w:sz w:val="22"/>
          <w:szCs w:val="22"/>
          <w:lang w:val="en-CA" w:eastAsia="en-CA"/>
        </w:rPr>
        <w:t xml:space="preserve"> </w:t>
      </w:r>
      <w:r w:rsidRPr="0050737D">
        <w:rPr>
          <w:rFonts w:ascii="Arial" w:hAnsi="Arial" w:cs="Arial"/>
          <w:sz w:val="22"/>
          <w:szCs w:val="22"/>
          <w:lang w:val="en-CA" w:eastAsia="en-CA"/>
        </w:rPr>
        <w:t>Additional leave shall not be unreasonably denied. For the purpose of Article G.4.3 “family member” means:</w:t>
      </w:r>
    </w:p>
    <w:p w:rsidR="00AB4C28" w:rsidRPr="0050737D" w:rsidRDefault="00AB4C28" w:rsidP="00AB4C28">
      <w:pPr>
        <w:ind w:firstLine="709"/>
        <w:rPr>
          <w:rFonts w:ascii="Arial" w:hAnsi="Arial" w:cs="Arial"/>
          <w:sz w:val="22"/>
          <w:szCs w:val="22"/>
          <w:lang w:val="en-CA" w:eastAsia="en-CA"/>
        </w:rPr>
      </w:pPr>
    </w:p>
    <w:p w:rsidR="00AB4C28" w:rsidRPr="0050737D" w:rsidRDefault="00AB4C28" w:rsidP="00AB4C28">
      <w:pPr>
        <w:spacing w:after="240"/>
        <w:ind w:left="1440" w:hanging="720"/>
        <w:rPr>
          <w:rFonts w:ascii="Arial" w:hAnsi="Arial" w:cs="Arial"/>
          <w:sz w:val="22"/>
          <w:szCs w:val="22"/>
          <w:lang w:val="en-CA"/>
        </w:rPr>
      </w:pPr>
      <w:r w:rsidRPr="0050737D">
        <w:rPr>
          <w:rFonts w:ascii="Arial" w:hAnsi="Arial" w:cs="Arial"/>
          <w:sz w:val="22"/>
          <w:szCs w:val="22"/>
          <w:lang w:val="en-CA"/>
        </w:rPr>
        <w:t xml:space="preserve">a.  </w:t>
      </w:r>
      <w:r w:rsidRPr="0050737D">
        <w:rPr>
          <w:rFonts w:ascii="Arial" w:hAnsi="Arial" w:cs="Arial"/>
          <w:sz w:val="22"/>
          <w:szCs w:val="22"/>
          <w:lang w:val="en-CA"/>
        </w:rPr>
        <w:tab/>
        <w:t xml:space="preserve">in relation to an employee: </w:t>
      </w:r>
    </w:p>
    <w:p w:rsidR="00AB4C28" w:rsidRPr="0050737D" w:rsidRDefault="00AB4C28" w:rsidP="00AB4C28">
      <w:pPr>
        <w:numPr>
          <w:ilvl w:val="0"/>
          <w:numId w:val="61"/>
        </w:numPr>
        <w:tabs>
          <w:tab w:val="clear" w:pos="1890"/>
          <w:tab w:val="num" w:pos="2160"/>
        </w:tabs>
        <w:spacing w:after="240"/>
        <w:ind w:left="2160" w:hanging="720"/>
        <w:rPr>
          <w:rFonts w:ascii="Arial" w:hAnsi="Arial" w:cs="Arial"/>
          <w:sz w:val="22"/>
          <w:szCs w:val="22"/>
        </w:rPr>
      </w:pPr>
      <w:r w:rsidRPr="0050737D">
        <w:rPr>
          <w:rFonts w:ascii="Arial" w:hAnsi="Arial" w:cs="Arial"/>
          <w:sz w:val="22"/>
          <w:szCs w:val="22"/>
        </w:rPr>
        <w:t xml:space="preserve">a member of an employee's immediate family; </w:t>
      </w:r>
    </w:p>
    <w:p w:rsidR="00AB4C28" w:rsidRPr="0050737D" w:rsidRDefault="00AB4C28" w:rsidP="00AB4C28">
      <w:pPr>
        <w:numPr>
          <w:ilvl w:val="0"/>
          <w:numId w:val="61"/>
        </w:numPr>
        <w:tabs>
          <w:tab w:val="clear" w:pos="1890"/>
          <w:tab w:val="num" w:pos="2160"/>
        </w:tabs>
        <w:spacing w:after="240"/>
        <w:ind w:left="2160" w:hanging="720"/>
        <w:rPr>
          <w:rFonts w:ascii="Arial" w:hAnsi="Arial" w:cs="Arial"/>
          <w:sz w:val="22"/>
          <w:szCs w:val="22"/>
        </w:rPr>
      </w:pPr>
      <w:r w:rsidRPr="0050737D">
        <w:rPr>
          <w:rFonts w:ascii="Arial" w:hAnsi="Arial" w:cs="Arial"/>
          <w:sz w:val="22"/>
          <w:szCs w:val="22"/>
        </w:rPr>
        <w:t>an employee’s aunt or uncle, niece or nephew, current or former foster parent, ward or guardian or their spouses;</w:t>
      </w:r>
    </w:p>
    <w:p w:rsidR="00AB4C28" w:rsidRPr="0050737D" w:rsidRDefault="00AB4C28" w:rsidP="001B59E4">
      <w:pPr>
        <w:spacing w:after="240"/>
        <w:ind w:left="1440" w:hanging="731"/>
        <w:rPr>
          <w:rFonts w:ascii="Arial" w:hAnsi="Arial" w:cs="Arial"/>
          <w:sz w:val="22"/>
          <w:szCs w:val="22"/>
          <w:lang w:val="en-CA"/>
        </w:rPr>
      </w:pPr>
      <w:r w:rsidRPr="0050737D">
        <w:rPr>
          <w:rFonts w:ascii="Arial" w:hAnsi="Arial" w:cs="Arial"/>
          <w:sz w:val="22"/>
          <w:szCs w:val="22"/>
          <w:lang w:val="en-CA"/>
        </w:rPr>
        <w:t>b.</w:t>
      </w:r>
      <w:r w:rsidRPr="0050737D">
        <w:rPr>
          <w:rFonts w:ascii="Arial" w:hAnsi="Arial" w:cs="Arial"/>
          <w:sz w:val="22"/>
          <w:szCs w:val="22"/>
          <w:lang w:val="en-CA"/>
        </w:rPr>
        <w:tab/>
        <w:t>in relation to an employee's spouse or common-law partner or same-sex partner:</w:t>
      </w:r>
    </w:p>
    <w:p w:rsidR="00AB4C28" w:rsidRPr="0050737D" w:rsidRDefault="00AB4C28" w:rsidP="00AB4C28">
      <w:pPr>
        <w:numPr>
          <w:ilvl w:val="0"/>
          <w:numId w:val="62"/>
        </w:numPr>
        <w:tabs>
          <w:tab w:val="clear" w:pos="1890"/>
          <w:tab w:val="num" w:pos="2160"/>
        </w:tabs>
        <w:ind w:left="2160" w:hanging="720"/>
        <w:rPr>
          <w:rFonts w:ascii="Arial" w:hAnsi="Arial" w:cs="Arial"/>
          <w:color w:val="333333"/>
          <w:sz w:val="22"/>
          <w:szCs w:val="22"/>
        </w:rPr>
      </w:pPr>
      <w:r w:rsidRPr="0050737D">
        <w:rPr>
          <w:rFonts w:ascii="Arial" w:hAnsi="Arial" w:cs="Arial"/>
          <w:color w:val="333333"/>
          <w:sz w:val="22"/>
          <w:szCs w:val="22"/>
        </w:rPr>
        <w:t xml:space="preserve">the spouse's parent or step-parent, sibling or step-sibling, child, grandparent, grandchild, aunt or uncle, niece or nephew, current or former foster parent, or a current or former ward; and </w:t>
      </w:r>
    </w:p>
    <w:p w:rsidR="00AB4C28" w:rsidRPr="0050737D" w:rsidRDefault="00AB4C28" w:rsidP="00AB4C28">
      <w:pPr>
        <w:rPr>
          <w:rFonts w:ascii="Arial" w:hAnsi="Arial" w:cs="Arial"/>
          <w:sz w:val="22"/>
          <w:szCs w:val="22"/>
          <w:lang w:val="en-CA"/>
        </w:rPr>
      </w:pPr>
    </w:p>
    <w:p w:rsidR="00AB4C28" w:rsidRPr="0050737D" w:rsidRDefault="00AB4C28" w:rsidP="00AB4C28">
      <w:pPr>
        <w:tabs>
          <w:tab w:val="right" w:pos="8640"/>
        </w:tabs>
        <w:spacing w:after="240"/>
        <w:ind w:left="1440" w:hanging="731"/>
        <w:rPr>
          <w:rFonts w:ascii="Arial" w:hAnsi="Arial" w:cs="Arial"/>
          <w:sz w:val="22"/>
          <w:szCs w:val="22"/>
          <w:lang w:val="en-CA" w:eastAsia="en-CA"/>
        </w:rPr>
      </w:pPr>
      <w:r w:rsidRPr="0050737D">
        <w:rPr>
          <w:rFonts w:ascii="Arial" w:hAnsi="Arial" w:cs="Arial"/>
          <w:sz w:val="22"/>
          <w:szCs w:val="22"/>
          <w:lang w:val="en-CA"/>
        </w:rPr>
        <w:t xml:space="preserve">c. </w:t>
      </w:r>
      <w:r w:rsidRPr="0050737D">
        <w:rPr>
          <w:rFonts w:ascii="Arial" w:hAnsi="Arial" w:cs="Arial"/>
          <w:sz w:val="22"/>
          <w:szCs w:val="22"/>
          <w:lang w:val="en-CA"/>
        </w:rPr>
        <w:tab/>
        <w:t>anyone who is considered to be like a close relative regardless of whether or not they are related by blood, adoption, marriage or common law partnership.</w:t>
      </w:r>
    </w:p>
    <w:p w:rsidR="00AB4C28" w:rsidRPr="0050737D" w:rsidRDefault="00AB4C28" w:rsidP="00AB4C28">
      <w:pPr>
        <w:ind w:left="720" w:hanging="720"/>
        <w:rPr>
          <w:rFonts w:ascii="Arial" w:hAnsi="Arial" w:cs="Arial"/>
          <w:bCs/>
          <w:sz w:val="22"/>
          <w:szCs w:val="22"/>
          <w:lang w:val="en-CA"/>
        </w:rPr>
      </w:pPr>
      <w:r w:rsidRPr="0050737D">
        <w:rPr>
          <w:rFonts w:ascii="Arial" w:hAnsi="Arial" w:cs="Arial"/>
          <w:bCs/>
          <w:sz w:val="22"/>
          <w:szCs w:val="22"/>
          <w:lang w:val="en-CA"/>
        </w:rPr>
        <w:t>4.</w:t>
      </w:r>
      <w:r w:rsidRPr="0050737D">
        <w:rPr>
          <w:rFonts w:ascii="Arial" w:hAnsi="Arial" w:cs="Arial"/>
          <w:bCs/>
          <w:sz w:val="22"/>
          <w:szCs w:val="22"/>
          <w:lang w:val="en-CA"/>
        </w:rPr>
        <w:tab/>
        <w:t>Any and all superior provisions contained in the previous collective agreement shall remain part of the collective agreement.</w:t>
      </w:r>
    </w:p>
    <w:p w:rsidR="00AB4C28" w:rsidRPr="0050737D" w:rsidRDefault="00AB4C28" w:rsidP="00AB4C28"/>
    <w:p w:rsidR="00AB4C28" w:rsidRPr="0050737D" w:rsidRDefault="00AB4C28" w:rsidP="00AB4C28"/>
    <w:p w:rsidR="00AB4C28" w:rsidRPr="0050737D" w:rsidRDefault="00AB4C28">
      <w:pPr>
        <w:pStyle w:val="Heading2"/>
      </w:pPr>
      <w:bookmarkStart w:id="311" w:name="_Toc342307223"/>
      <w:bookmarkStart w:id="312" w:name="_Toc453417198"/>
      <w:r w:rsidRPr="0050737D">
        <w:t>ARTICLE G.5</w:t>
      </w:r>
      <w:r w:rsidRPr="0050737D">
        <w:tab/>
        <w:t>UNPAID DISCRETIONARY LEAVE</w:t>
      </w:r>
      <w:bookmarkEnd w:id="311"/>
      <w:bookmarkEnd w:id="312"/>
      <w:r w:rsidRPr="0050737D">
        <w:fldChar w:fldCharType="begin"/>
      </w:r>
      <w:r w:rsidRPr="0050737D">
        <w:instrText xml:space="preserve"> XE "UNPAID DISCRETIONARY LEAVE" </w:instrText>
      </w:r>
      <w:r w:rsidRPr="0050737D">
        <w:fldChar w:fldCharType="end"/>
      </w:r>
      <w:r w:rsidRPr="0050737D">
        <w:fldChar w:fldCharType="begin"/>
      </w:r>
      <w:r w:rsidRPr="0050737D">
        <w:instrText xml:space="preserve"> XE "DISCRETIONARY LEAVE, Unpaid" </w:instrText>
      </w:r>
      <w:r w:rsidRPr="0050737D">
        <w:fldChar w:fldCharType="end"/>
      </w:r>
      <w:r w:rsidRPr="0050737D">
        <w:fldChar w:fldCharType="begin"/>
      </w:r>
      <w:r w:rsidRPr="0050737D">
        <w:instrText xml:space="preserve"> XE "</w:instrText>
      </w:r>
      <w:r w:rsidRPr="0050737D">
        <w:rPr>
          <w:lang w:val="en-CA"/>
        </w:rPr>
        <w:instrText>Leaves of Absence</w:instrText>
      </w:r>
      <w:r w:rsidRPr="0050737D">
        <w:instrText>:</w:instrText>
      </w:r>
      <w:r w:rsidRPr="0050737D">
        <w:rPr>
          <w:lang w:val="en-CA"/>
        </w:rPr>
        <w:instrText>Unpaid Discretionary Leave</w:instrText>
      </w:r>
      <w:r w:rsidRPr="0050737D">
        <w:instrText xml:space="preserve">" </w:instrText>
      </w:r>
      <w:r w:rsidRPr="0050737D">
        <w:fldChar w:fldCharType="end"/>
      </w:r>
      <w:r w:rsidRPr="0050737D">
        <w:fldChar w:fldCharType="begin"/>
      </w:r>
      <w:r w:rsidRPr="0050737D">
        <w:instrText xml:space="preserve"> XE "</w:instrText>
      </w:r>
      <w:r w:rsidRPr="0050737D">
        <w:rPr>
          <w:lang w:val="en-CA"/>
        </w:rPr>
        <w:instrText>Leaves of Absence</w:instrText>
      </w:r>
      <w:r w:rsidRPr="0050737D">
        <w:instrText>:</w:instrText>
      </w:r>
      <w:r w:rsidRPr="0050737D">
        <w:rPr>
          <w:lang w:val="en-CA"/>
        </w:rPr>
        <w:instrText>Discretionary Leave, Unpaid</w:instrText>
      </w:r>
      <w:r w:rsidRPr="0050737D">
        <w:instrText xml:space="preserve">" </w:instrText>
      </w:r>
      <w:r w:rsidRPr="0050737D">
        <w:fldChar w:fldCharType="end"/>
      </w:r>
    </w:p>
    <w:p w:rsidR="00AB4C28" w:rsidRPr="0050737D" w:rsidRDefault="00AB4C28" w:rsidP="00AB4C28">
      <w:pPr>
        <w:rPr>
          <w:rFonts w:ascii="Arial" w:hAnsi="Arial" w:cs="Arial"/>
          <w:sz w:val="22"/>
          <w:szCs w:val="22"/>
        </w:rPr>
      </w:pPr>
      <w:r w:rsidRPr="0050737D">
        <w:rPr>
          <w:rFonts w:ascii="Arial" w:hAnsi="Arial" w:cs="Arial"/>
          <w:sz w:val="22"/>
          <w:szCs w:val="22"/>
        </w:rPr>
        <w:t>1.</w:t>
      </w:r>
      <w:r w:rsidRPr="0050737D">
        <w:rPr>
          <w:rFonts w:ascii="Arial" w:hAnsi="Arial" w:cs="Arial"/>
          <w:sz w:val="22"/>
          <w:szCs w:val="22"/>
        </w:rPr>
        <w:tab/>
        <w:t>a.</w:t>
      </w:r>
      <w:r w:rsidRPr="0050737D">
        <w:rPr>
          <w:rFonts w:ascii="Arial" w:hAnsi="Arial" w:cs="Arial"/>
          <w:sz w:val="22"/>
          <w:szCs w:val="22"/>
        </w:rPr>
        <w:tab/>
        <w:t xml:space="preserve">An employee shall be entitled to a minimum of three (3) days of unpaid </w:t>
      </w:r>
    </w:p>
    <w:p w:rsidR="00AB4C28" w:rsidRPr="0050737D" w:rsidRDefault="00AB4C28" w:rsidP="00AB4C28">
      <w:pPr>
        <w:rPr>
          <w:rFonts w:ascii="Arial" w:hAnsi="Arial" w:cs="Arial"/>
          <w:sz w:val="22"/>
          <w:szCs w:val="22"/>
        </w:rPr>
      </w:pPr>
      <w:r w:rsidRPr="0050737D">
        <w:rPr>
          <w:rFonts w:ascii="Arial" w:hAnsi="Arial" w:cs="Arial"/>
          <w:sz w:val="22"/>
          <w:szCs w:val="22"/>
        </w:rPr>
        <w:tab/>
      </w:r>
      <w:r w:rsidRPr="0050737D">
        <w:rPr>
          <w:rFonts w:ascii="Arial" w:hAnsi="Arial" w:cs="Arial"/>
          <w:sz w:val="22"/>
          <w:szCs w:val="22"/>
        </w:rPr>
        <w:tab/>
        <w:t>discretionary leave each year.</w:t>
      </w:r>
    </w:p>
    <w:p w:rsidR="00AB4C28" w:rsidRPr="0050737D" w:rsidRDefault="00AB4C28" w:rsidP="00AB4C28">
      <w:pPr>
        <w:rPr>
          <w:rFonts w:ascii="Arial" w:hAnsi="Arial" w:cs="Arial"/>
          <w:sz w:val="22"/>
          <w:szCs w:val="22"/>
        </w:rPr>
      </w:pPr>
    </w:p>
    <w:p w:rsidR="00AB4C28" w:rsidRPr="0050737D" w:rsidRDefault="00AB4C28" w:rsidP="00AB4C28">
      <w:pPr>
        <w:numPr>
          <w:ilvl w:val="0"/>
          <w:numId w:val="14"/>
        </w:numPr>
        <w:rPr>
          <w:rFonts w:ascii="Arial" w:hAnsi="Arial" w:cs="Arial"/>
          <w:sz w:val="22"/>
          <w:szCs w:val="22"/>
        </w:rPr>
      </w:pPr>
      <w:r w:rsidRPr="0050737D">
        <w:rPr>
          <w:rFonts w:ascii="Arial" w:hAnsi="Arial" w:cs="Arial"/>
          <w:sz w:val="22"/>
          <w:szCs w:val="22"/>
        </w:rPr>
        <w:tab/>
        <w:t xml:space="preserve">The leave will be subject to the educational requirements of the district and the </w:t>
      </w:r>
    </w:p>
    <w:p w:rsidR="00AB4C28" w:rsidRPr="0050737D" w:rsidRDefault="00AB4C28" w:rsidP="00AB4C28">
      <w:pPr>
        <w:ind w:left="1440"/>
        <w:rPr>
          <w:rFonts w:ascii="Arial" w:hAnsi="Arial" w:cs="Arial"/>
          <w:sz w:val="22"/>
          <w:szCs w:val="22"/>
        </w:rPr>
      </w:pPr>
      <w:r w:rsidRPr="0050737D">
        <w:rPr>
          <w:rFonts w:ascii="Arial" w:hAnsi="Arial" w:cs="Arial"/>
          <w:sz w:val="22"/>
          <w:szCs w:val="22"/>
        </w:rPr>
        <w:t>availability of a replacement. The leave must be approved by the superintendent or designate. The request shall not be unreasonably denied.</w:t>
      </w:r>
    </w:p>
    <w:p w:rsidR="00AB4C28" w:rsidRPr="0050737D" w:rsidRDefault="00AB4C28" w:rsidP="00AB4C28">
      <w:pPr>
        <w:tabs>
          <w:tab w:val="right" w:pos="8640"/>
        </w:tabs>
        <w:ind w:left="993" w:hanging="284"/>
        <w:rPr>
          <w:rFonts w:ascii="Arial" w:hAnsi="Arial" w:cs="Arial"/>
          <w:sz w:val="22"/>
          <w:szCs w:val="22"/>
          <w:lang w:val="en-CA" w:eastAsia="en-CA"/>
        </w:rPr>
      </w:pPr>
    </w:p>
    <w:p w:rsidR="00AB4C28" w:rsidRPr="0050737D" w:rsidRDefault="00AB4C28" w:rsidP="00AB4C28">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bCs/>
          <w:sz w:val="22"/>
          <w:szCs w:val="22"/>
          <w:lang w:val="en-CA"/>
        </w:rPr>
      </w:pPr>
      <w:r w:rsidRPr="0050737D">
        <w:rPr>
          <w:rFonts w:ascii="Arial" w:hAnsi="Arial" w:cs="Arial"/>
          <w:bCs/>
          <w:sz w:val="22"/>
          <w:szCs w:val="22"/>
          <w:lang w:val="en-CA"/>
        </w:rPr>
        <w:t>2.</w:t>
      </w:r>
      <w:r w:rsidRPr="0050737D">
        <w:rPr>
          <w:rFonts w:ascii="Arial" w:hAnsi="Arial" w:cs="Arial"/>
          <w:bCs/>
          <w:sz w:val="22"/>
          <w:szCs w:val="22"/>
          <w:lang w:val="en-CA"/>
        </w:rPr>
        <w:tab/>
        <w:t>The leave will be in addition to any paid discretionary leave provided in local</w:t>
      </w:r>
    </w:p>
    <w:p w:rsidR="00AB4C28" w:rsidRPr="0050737D" w:rsidRDefault="00AB4C28" w:rsidP="00AB4C28">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bCs/>
          <w:sz w:val="22"/>
          <w:szCs w:val="22"/>
          <w:lang w:val="en-CA"/>
        </w:rPr>
      </w:pPr>
      <w:r w:rsidRPr="0050737D">
        <w:rPr>
          <w:rFonts w:ascii="Arial" w:hAnsi="Arial" w:cs="Arial"/>
          <w:bCs/>
          <w:sz w:val="22"/>
          <w:szCs w:val="22"/>
          <w:lang w:val="en-CA"/>
        </w:rPr>
        <w:tab/>
      </w:r>
      <w:r w:rsidRPr="0050737D">
        <w:rPr>
          <w:rFonts w:ascii="Arial" w:hAnsi="Arial" w:cs="Arial"/>
          <w:bCs/>
          <w:sz w:val="22"/>
          <w:szCs w:val="22"/>
          <w:lang w:val="en-CA"/>
        </w:rPr>
        <w:tab/>
        <w:t>provisions.</w:t>
      </w:r>
    </w:p>
    <w:p w:rsidR="00AB4C28" w:rsidRPr="0050737D" w:rsidRDefault="00AB4C28" w:rsidP="00AB4C2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bCs/>
          <w:sz w:val="22"/>
          <w:szCs w:val="22"/>
          <w:lang w:val="en-CA"/>
        </w:rPr>
      </w:pPr>
    </w:p>
    <w:p w:rsidR="00AB4C28" w:rsidRPr="0050737D" w:rsidRDefault="00AB4C28" w:rsidP="00AB4C28">
      <w:pPr>
        <w:ind w:left="720" w:hanging="720"/>
        <w:rPr>
          <w:rFonts w:ascii="Arial" w:hAnsi="Arial" w:cs="Arial"/>
          <w:i/>
          <w:snapToGrid w:val="0"/>
          <w:sz w:val="22"/>
          <w:szCs w:val="22"/>
        </w:rPr>
      </w:pPr>
      <w:r w:rsidRPr="0050737D">
        <w:rPr>
          <w:rFonts w:ascii="Arial" w:hAnsi="Arial" w:cs="Arial"/>
          <w:bCs/>
          <w:sz w:val="22"/>
          <w:szCs w:val="22"/>
          <w:lang w:val="en-CA"/>
        </w:rPr>
        <w:t>3.</w:t>
      </w:r>
      <w:r w:rsidRPr="0050737D">
        <w:rPr>
          <w:rFonts w:ascii="Arial" w:hAnsi="Arial" w:cs="Arial"/>
          <w:bCs/>
          <w:sz w:val="22"/>
          <w:szCs w:val="22"/>
          <w:lang w:val="en-CA"/>
        </w:rPr>
        <w:tab/>
        <w:t>T</w:t>
      </w:r>
      <w:r w:rsidRPr="0050737D">
        <w:rPr>
          <w:rFonts w:ascii="Arial" w:hAnsi="Arial" w:cs="Arial"/>
          <w:snapToGrid w:val="0"/>
          <w:sz w:val="22"/>
          <w:szCs w:val="22"/>
        </w:rPr>
        <w:t xml:space="preserve">he combination of this provision with any other same provision shall not exceed three (3) days. </w:t>
      </w:r>
      <w:r w:rsidRPr="0050737D">
        <w:rPr>
          <w:rFonts w:ascii="Arial" w:hAnsi="Arial" w:cs="Arial"/>
          <w:i/>
          <w:snapToGrid w:val="0"/>
          <w:sz w:val="22"/>
          <w:szCs w:val="22"/>
        </w:rPr>
        <w:t xml:space="preserve">  </w:t>
      </w:r>
    </w:p>
    <w:p w:rsidR="00AB4C28" w:rsidRPr="0050737D" w:rsidRDefault="00AB4C28" w:rsidP="00AB4C28">
      <w:pPr>
        <w:ind w:left="720" w:hanging="720"/>
        <w:rPr>
          <w:rFonts w:ascii="Arial" w:hAnsi="Arial" w:cs="Arial"/>
          <w:i/>
          <w:snapToGrid w:val="0"/>
          <w:sz w:val="22"/>
          <w:szCs w:val="22"/>
        </w:rPr>
      </w:pPr>
    </w:p>
    <w:p w:rsidR="00AB4C28" w:rsidRPr="0050737D" w:rsidRDefault="00AB4C28" w:rsidP="00AB4C28">
      <w:pPr>
        <w:ind w:left="720" w:hanging="720"/>
        <w:rPr>
          <w:rFonts w:ascii="Arial" w:hAnsi="Arial" w:cs="Arial"/>
          <w:i/>
          <w:snapToGrid w:val="0"/>
          <w:sz w:val="22"/>
          <w:szCs w:val="22"/>
        </w:rPr>
      </w:pPr>
      <w:r w:rsidRPr="0050737D">
        <w:rPr>
          <w:rFonts w:ascii="Arial" w:hAnsi="Arial" w:cs="Arial"/>
          <w:i/>
          <w:snapToGrid w:val="0"/>
          <w:sz w:val="22"/>
          <w:szCs w:val="22"/>
        </w:rPr>
        <w:t>Implementation:</w:t>
      </w:r>
      <w:r w:rsidRPr="0050737D">
        <w:rPr>
          <w:rFonts w:ascii="Arial" w:hAnsi="Arial" w:cs="Arial"/>
          <w:i/>
          <w:snapToGrid w:val="0"/>
          <w:sz w:val="22"/>
          <w:szCs w:val="22"/>
        </w:rPr>
        <w:tab/>
      </w:r>
    </w:p>
    <w:p w:rsidR="00AB4C28" w:rsidRPr="0050737D" w:rsidRDefault="00AB4C28" w:rsidP="00AB4C28">
      <w:pPr>
        <w:ind w:left="720" w:hanging="720"/>
        <w:rPr>
          <w:rFonts w:ascii="Arial" w:hAnsi="Arial" w:cs="Arial"/>
          <w:b/>
          <w:snapToGrid w:val="0"/>
          <w:sz w:val="22"/>
          <w:szCs w:val="22"/>
        </w:rPr>
      </w:pPr>
    </w:p>
    <w:p w:rsidR="00AB4C28" w:rsidRPr="0050737D" w:rsidRDefault="00AB4C28" w:rsidP="00E576FC">
      <w:pPr>
        <w:numPr>
          <w:ilvl w:val="0"/>
          <w:numId w:val="63"/>
        </w:numPr>
        <w:ind w:hanging="720"/>
        <w:rPr>
          <w:rFonts w:ascii="Arial" w:hAnsi="Arial" w:cs="Arial"/>
          <w:bCs/>
          <w:i/>
          <w:sz w:val="22"/>
          <w:szCs w:val="22"/>
          <w:lang w:val="en-CA"/>
        </w:rPr>
      </w:pPr>
      <w:r w:rsidRPr="0050737D">
        <w:rPr>
          <w:rFonts w:ascii="Arial" w:hAnsi="Arial" w:cs="Arial"/>
          <w:i/>
          <w:snapToGrid w:val="0"/>
          <w:sz w:val="22"/>
          <w:szCs w:val="22"/>
        </w:rPr>
        <w:t>Any and all superior provisions contained in the previous collective agreement shall remain part of the collective agreement. The combination of this provision with any other same or superior provision shall not exceed three (3) days.</w:t>
      </w:r>
    </w:p>
    <w:p w:rsidR="00AB4C28" w:rsidRPr="0050737D" w:rsidRDefault="00AB4C28" w:rsidP="001B59E4">
      <w:pPr>
        <w:ind w:left="720" w:hanging="720"/>
        <w:rPr>
          <w:rFonts w:ascii="Arial" w:hAnsi="Arial" w:cs="Arial"/>
          <w:i/>
          <w:sz w:val="22"/>
          <w:szCs w:val="22"/>
          <w:lang w:val="en-CA"/>
        </w:rPr>
      </w:pPr>
    </w:p>
    <w:p w:rsidR="00AB4C28" w:rsidRPr="0050737D" w:rsidRDefault="00AB4C28" w:rsidP="00E576FC">
      <w:pPr>
        <w:numPr>
          <w:ilvl w:val="0"/>
          <w:numId w:val="63"/>
        </w:numPr>
        <w:ind w:hanging="720"/>
        <w:rPr>
          <w:rFonts w:ascii="Arial" w:hAnsi="Arial" w:cs="Arial"/>
          <w:bCs/>
          <w:i/>
          <w:sz w:val="22"/>
          <w:szCs w:val="22"/>
          <w:lang w:val="en-CA"/>
        </w:rPr>
      </w:pPr>
      <w:r w:rsidRPr="0050737D">
        <w:rPr>
          <w:rFonts w:ascii="Arial" w:hAnsi="Arial" w:cs="Arial"/>
          <w:i/>
          <w:sz w:val="22"/>
          <w:szCs w:val="22"/>
        </w:rPr>
        <w:t xml:space="preserve">The </w:t>
      </w:r>
      <w:r w:rsidRPr="0050737D">
        <w:rPr>
          <w:rFonts w:ascii="Arial" w:hAnsi="Arial" w:cs="Arial"/>
          <w:i/>
          <w:snapToGrid w:val="0"/>
          <w:sz w:val="22"/>
          <w:szCs w:val="22"/>
        </w:rPr>
        <w:t>provisions of this article establish a minimum level of entitlement for unpaid discretionary leaves for all employees. Where the minimum level of entitlement has already been met through any previous provisions relating to discretionary leaves, an employee shall receive no additional entitlement.</w:t>
      </w:r>
    </w:p>
    <w:p w:rsidR="00AB4C28" w:rsidRPr="0050737D" w:rsidRDefault="00AB4C28" w:rsidP="001B59E4">
      <w:pPr>
        <w:ind w:hanging="720"/>
        <w:rPr>
          <w:rFonts w:ascii="Arial" w:hAnsi="Arial" w:cs="Arial"/>
          <w:i/>
          <w:sz w:val="22"/>
          <w:szCs w:val="22"/>
          <w:lang w:val="en-CA"/>
        </w:rPr>
      </w:pPr>
    </w:p>
    <w:p w:rsidR="00AB4C28" w:rsidRPr="0050737D" w:rsidRDefault="00AB4C28" w:rsidP="001B59E4">
      <w:pPr>
        <w:ind w:hanging="720"/>
        <w:rPr>
          <w:rFonts w:ascii="Arial" w:hAnsi="Arial" w:cs="Arial"/>
          <w:i/>
          <w:sz w:val="22"/>
          <w:szCs w:val="22"/>
          <w:lang w:val="en-CA"/>
        </w:rPr>
      </w:pPr>
    </w:p>
    <w:p w:rsidR="00AB4C28" w:rsidRPr="0050737D" w:rsidRDefault="00AB4C28" w:rsidP="00E576FC">
      <w:pPr>
        <w:numPr>
          <w:ilvl w:val="0"/>
          <w:numId w:val="63"/>
        </w:numPr>
        <w:tabs>
          <w:tab w:val="left" w:pos="-1180"/>
          <w:tab w:val="left" w:pos="-72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Arial" w:hAnsi="Arial" w:cs="Arial"/>
          <w:i/>
          <w:snapToGrid w:val="0"/>
          <w:sz w:val="22"/>
          <w:szCs w:val="22"/>
        </w:rPr>
      </w:pPr>
      <w:r w:rsidRPr="0050737D">
        <w:rPr>
          <w:rFonts w:ascii="Arial" w:hAnsi="Arial" w:cs="Arial"/>
          <w:i/>
          <w:sz w:val="22"/>
          <w:szCs w:val="22"/>
        </w:rPr>
        <w:t xml:space="preserve">The parties will </w:t>
      </w:r>
      <w:r w:rsidRPr="0050737D">
        <w:rPr>
          <w:rFonts w:ascii="Arial" w:hAnsi="Arial" w:cs="Arial"/>
          <w:i/>
          <w:snapToGrid w:val="0"/>
          <w:sz w:val="22"/>
          <w:szCs w:val="22"/>
        </w:rPr>
        <w:t>develop a schedule of districts</w:t>
      </w:r>
      <w:r w:rsidRPr="0050737D">
        <w:rPr>
          <w:rFonts w:ascii="Arial" w:hAnsi="Arial" w:cs="Arial"/>
          <w:bCs/>
          <w:i/>
          <w:sz w:val="22"/>
          <w:szCs w:val="22"/>
          <w:lang w:val="en-CA"/>
        </w:rPr>
        <w:t xml:space="preserve"> where collective agreement articles do not already provide the same or a similar entitlement through previous articles and </w:t>
      </w:r>
      <w:r w:rsidRPr="0050737D">
        <w:rPr>
          <w:rFonts w:ascii="Arial" w:hAnsi="Arial" w:cs="Arial"/>
          <w:i/>
          <w:snapToGrid w:val="0"/>
          <w:sz w:val="22"/>
          <w:szCs w:val="22"/>
        </w:rPr>
        <w:t>to which this new article shall apply.</w:t>
      </w:r>
    </w:p>
    <w:p w:rsidR="00AB4C28" w:rsidRPr="0050737D" w:rsidRDefault="00AB4C28" w:rsidP="00AB4C28">
      <w:pPr>
        <w:rPr>
          <w:rFonts w:ascii="Arial" w:hAnsi="Arial" w:cs="Arial"/>
          <w:sz w:val="22"/>
          <w:szCs w:val="22"/>
        </w:rPr>
      </w:pPr>
    </w:p>
    <w:p w:rsidR="001B40FD" w:rsidRPr="0050737D" w:rsidRDefault="00821B32" w:rsidP="00AB4C28">
      <w:pPr>
        <w:rPr>
          <w:rFonts w:ascii="Arial" w:hAnsi="Arial" w:cs="Arial"/>
          <w:sz w:val="22"/>
          <w:szCs w:val="22"/>
        </w:rPr>
      </w:pPr>
      <w:r w:rsidRPr="0050737D">
        <w:rPr>
          <w:rFonts w:ascii="Arial" w:hAnsi="Arial" w:cs="Arial"/>
          <w:sz w:val="22"/>
          <w:szCs w:val="22"/>
        </w:rPr>
        <w:t>[Note: Also see Article G.21.12 Discretionary Leave</w:t>
      </w:r>
      <w:r w:rsidR="004E239C" w:rsidRPr="0050737D">
        <w:rPr>
          <w:rFonts w:ascii="Arial" w:hAnsi="Arial" w:cs="Arial"/>
          <w:sz w:val="22"/>
          <w:szCs w:val="22"/>
        </w:rPr>
        <w:t>.</w:t>
      </w:r>
      <w:r w:rsidRPr="0050737D">
        <w:rPr>
          <w:rFonts w:ascii="Arial" w:hAnsi="Arial" w:cs="Arial"/>
          <w:sz w:val="22"/>
          <w:szCs w:val="22"/>
        </w:rPr>
        <w:t>]</w:t>
      </w:r>
    </w:p>
    <w:p w:rsidR="001B40FD" w:rsidRPr="0050737D" w:rsidRDefault="001B40FD" w:rsidP="00AB4C28"/>
    <w:p w:rsidR="001B40FD" w:rsidRPr="0050737D" w:rsidRDefault="001B40FD" w:rsidP="00AB4C28"/>
    <w:p w:rsidR="00AB4C28" w:rsidRPr="0050737D" w:rsidRDefault="00AB4C28" w:rsidP="001B59E4">
      <w:pPr>
        <w:pStyle w:val="Heading2"/>
        <w:keepLines/>
      </w:pPr>
      <w:bookmarkStart w:id="313" w:name="_Toc342307224"/>
      <w:bookmarkStart w:id="314" w:name="_Toc453417199"/>
      <w:r w:rsidRPr="0050737D">
        <w:t>ARTICLE G.6</w:t>
      </w:r>
      <w:r w:rsidRPr="0050737D">
        <w:tab/>
        <w:t>LEAVE FOR UNION BUSINESS</w:t>
      </w:r>
      <w:bookmarkEnd w:id="313"/>
      <w:bookmarkEnd w:id="314"/>
      <w:r w:rsidRPr="0050737D">
        <w:fldChar w:fldCharType="begin"/>
      </w:r>
      <w:r w:rsidRPr="0050737D">
        <w:instrText xml:space="preserve"> XE "LEAVE FOR UNION BUSINESS" </w:instrText>
      </w:r>
      <w:r w:rsidRPr="0050737D">
        <w:fldChar w:fldCharType="end"/>
      </w:r>
      <w:r w:rsidRPr="0050737D">
        <w:fldChar w:fldCharType="begin"/>
      </w:r>
      <w:r w:rsidRPr="0050737D">
        <w:instrText xml:space="preserve"> XE "</w:instrText>
      </w:r>
      <w:r w:rsidRPr="0050737D">
        <w:rPr>
          <w:lang w:val="en-CA"/>
        </w:rPr>
        <w:instrText>Leaves of Absence</w:instrText>
      </w:r>
      <w:r w:rsidRPr="0050737D">
        <w:instrText>:</w:instrText>
      </w:r>
      <w:r w:rsidRPr="0050737D">
        <w:rPr>
          <w:lang w:val="en-CA"/>
        </w:rPr>
        <w:instrText>Union Business</w:instrText>
      </w:r>
      <w:r w:rsidRPr="0050737D">
        <w:instrText xml:space="preserve">" </w:instrText>
      </w:r>
      <w:r w:rsidRPr="0050737D">
        <w:fldChar w:fldCharType="end"/>
      </w:r>
    </w:p>
    <w:p w:rsidR="00912599" w:rsidRPr="0050737D" w:rsidRDefault="00912599" w:rsidP="001B59E4">
      <w:pPr>
        <w:keepNext/>
        <w:keepLines/>
        <w:rPr>
          <w:rFonts w:ascii="Arial" w:hAnsi="Arial" w:cs="Arial"/>
          <w:sz w:val="22"/>
          <w:szCs w:val="22"/>
          <w:lang w:val="en-GB"/>
        </w:rPr>
      </w:pPr>
      <w:r w:rsidRPr="0050737D">
        <w:rPr>
          <w:rFonts w:ascii="Arial" w:hAnsi="Arial" w:cs="Arial"/>
          <w:sz w:val="22"/>
          <w:szCs w:val="22"/>
          <w:lang w:val="en-GB"/>
        </w:rPr>
        <w:t xml:space="preserve">[Note: </w:t>
      </w:r>
      <w:r w:rsidR="00BC0994" w:rsidRPr="0050737D">
        <w:rPr>
          <w:rFonts w:ascii="Arial" w:hAnsi="Arial" w:cs="Arial"/>
          <w:sz w:val="22"/>
          <w:szCs w:val="22"/>
          <w:lang w:val="en-GB"/>
        </w:rPr>
        <w:t xml:space="preserve">Article G.6.1.b applies for the purposes of Article A.10 only. </w:t>
      </w:r>
      <w:r w:rsidRPr="0050737D">
        <w:rPr>
          <w:rFonts w:ascii="Arial" w:hAnsi="Arial" w:cs="Arial"/>
          <w:sz w:val="22"/>
          <w:szCs w:val="22"/>
          <w:lang w:val="en-GB"/>
        </w:rPr>
        <w:t>Article G.6</w:t>
      </w:r>
      <w:r w:rsidR="00BC0994" w:rsidRPr="0050737D">
        <w:rPr>
          <w:rFonts w:ascii="Arial" w:hAnsi="Arial" w:cs="Arial"/>
          <w:sz w:val="22"/>
          <w:szCs w:val="22"/>
          <w:lang w:val="en-GB"/>
        </w:rPr>
        <w:t>.1.a and Articles G.6.2-G.6.10 are</w:t>
      </w:r>
      <w:r w:rsidRPr="0050737D">
        <w:rPr>
          <w:rFonts w:ascii="Arial" w:hAnsi="Arial" w:cs="Arial"/>
          <w:sz w:val="22"/>
          <w:szCs w:val="22"/>
          <w:lang w:val="en-GB"/>
        </w:rPr>
        <w:t xml:space="preserve"> not applicable in S.D. No. 8 (Kootenay Lake). See Article A.20 Leave for Association and B.C.T.F Business.]</w:t>
      </w:r>
      <w:r w:rsidR="00BC0994" w:rsidRPr="0050737D">
        <w:rPr>
          <w:rFonts w:ascii="Arial" w:hAnsi="Arial" w:cs="Arial"/>
          <w:sz w:val="22"/>
          <w:szCs w:val="22"/>
          <w:lang w:val="en-GB"/>
        </w:rPr>
        <w:br/>
      </w:r>
    </w:p>
    <w:p w:rsidR="00AB4C28" w:rsidRPr="0050737D" w:rsidRDefault="00AB4C28" w:rsidP="001B59E4">
      <w:pPr>
        <w:keepNext/>
        <w:keepLines/>
        <w:tabs>
          <w:tab w:val="left" w:pos="720"/>
        </w:tabs>
        <w:ind w:left="1440" w:hanging="1440"/>
        <w:rPr>
          <w:rFonts w:ascii="Arial" w:hAnsi="Arial" w:cs="Arial"/>
          <w:sz w:val="22"/>
          <w:szCs w:val="22"/>
          <w:lang w:val="en-GB"/>
        </w:rPr>
      </w:pPr>
      <w:r w:rsidRPr="0050737D">
        <w:rPr>
          <w:rFonts w:ascii="Arial" w:hAnsi="Arial" w:cs="Arial"/>
          <w:sz w:val="22"/>
          <w:szCs w:val="22"/>
          <w:lang w:val="en-GB"/>
        </w:rPr>
        <w:t>1.</w:t>
      </w:r>
      <w:r w:rsidRPr="0050737D">
        <w:rPr>
          <w:rFonts w:ascii="Arial" w:hAnsi="Arial" w:cs="Arial"/>
          <w:sz w:val="22"/>
          <w:szCs w:val="22"/>
          <w:lang w:val="en-GB"/>
        </w:rPr>
        <w:tab/>
        <w:t>b.</w:t>
      </w:r>
      <w:r w:rsidRPr="0050737D">
        <w:rPr>
          <w:rFonts w:ascii="Arial" w:hAnsi="Arial" w:cs="Arial"/>
          <w:sz w:val="22"/>
          <w:szCs w:val="22"/>
          <w:lang w:val="en-GB"/>
        </w:rPr>
        <w:tab/>
      </w:r>
      <w:r w:rsidRPr="0050737D">
        <w:rPr>
          <w:rFonts w:ascii="Arial" w:hAnsi="Arial" w:cs="Arial"/>
          <w:sz w:val="22"/>
          <w:szCs w:val="22"/>
        </w:rPr>
        <w:t xml:space="preserve">‘Full employ’ means the employer will continue to pay the full salary, benefits, pensions contributions and all other contributions they would receive as if they were not on leave. In addition, the member shall continue to be entitled to all benefits and rights under the Collective Agreement, at the cost of the employer where such costs are identified by the Collective Agreement. </w:t>
      </w:r>
    </w:p>
    <w:p w:rsidR="00AB4C28" w:rsidRPr="0050737D" w:rsidRDefault="00BC0994" w:rsidP="001B59E4">
      <w:pPr>
        <w:keepNext/>
        <w:keepLines/>
        <w:tabs>
          <w:tab w:val="left" w:pos="-1180"/>
          <w:tab w:val="left" w:pos="-72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snapToGrid w:val="0"/>
          <w:lang w:val="en-CA"/>
        </w:rPr>
      </w:pPr>
      <w:r w:rsidRPr="0050737D">
        <w:rPr>
          <w:rFonts w:cs="Arial"/>
          <w:lang w:val="en-CA" w:eastAsia="en-CA"/>
        </w:rPr>
        <w:br/>
      </w:r>
    </w:p>
    <w:p w:rsidR="00AB4C28" w:rsidRPr="0050737D" w:rsidRDefault="00AB4C28" w:rsidP="001B59E4">
      <w:pPr>
        <w:pStyle w:val="Heading2"/>
      </w:pPr>
      <w:bookmarkStart w:id="315" w:name="_Toc342307225"/>
      <w:bookmarkStart w:id="316" w:name="_Toc453417200"/>
      <w:r w:rsidRPr="0050737D">
        <w:t>ARTICLE G.7</w:t>
      </w:r>
      <w:r w:rsidRPr="0050737D">
        <w:tab/>
        <w:t>TTOCs CONDUCTING UNION BUSINESS</w:t>
      </w:r>
      <w:bookmarkEnd w:id="315"/>
      <w:bookmarkEnd w:id="316"/>
      <w:r w:rsidRPr="0050737D">
        <w:rPr>
          <w:b w:val="0"/>
          <w:bCs w:val="0"/>
        </w:rPr>
        <w:fldChar w:fldCharType="begin"/>
      </w:r>
      <w:r w:rsidRPr="0050737D">
        <w:instrText xml:space="preserve"> XE "TTOCs CONDUCTING UNION BUSINESS" </w:instrText>
      </w:r>
      <w:r w:rsidRPr="0050737D">
        <w:rPr>
          <w:b w:val="0"/>
          <w:bCs w:val="0"/>
        </w:rPr>
        <w:fldChar w:fldCharType="end"/>
      </w:r>
    </w:p>
    <w:p w:rsidR="00AB4C28" w:rsidRPr="0050737D" w:rsidRDefault="00AB4C28" w:rsidP="00AB4C28">
      <w:pPr>
        <w:tabs>
          <w:tab w:val="left" w:pos="720"/>
        </w:tabs>
        <w:ind w:left="720" w:hanging="720"/>
        <w:rPr>
          <w:rFonts w:ascii="Arial" w:hAnsi="Arial" w:cs="Arial"/>
          <w:iCs/>
          <w:sz w:val="22"/>
          <w:szCs w:val="22"/>
        </w:rPr>
      </w:pPr>
      <w:r w:rsidRPr="0050737D">
        <w:rPr>
          <w:rFonts w:ascii="Arial" w:hAnsi="Arial" w:cs="Arial"/>
          <w:iCs/>
          <w:sz w:val="22"/>
          <w:szCs w:val="22"/>
        </w:rPr>
        <w:t>1.</w:t>
      </w:r>
      <w:r w:rsidRPr="0050737D">
        <w:rPr>
          <w:rFonts w:ascii="Arial" w:hAnsi="Arial" w:cs="Arial"/>
          <w:iCs/>
          <w:sz w:val="22"/>
          <w:szCs w:val="22"/>
        </w:rPr>
        <w:tab/>
        <w:t xml:space="preserve">Where a TTOC is authorized by the local union or BCTF to conduct union business during the work week, the TTOC shall be paid by the employer according to the collective agreement.  </w:t>
      </w:r>
    </w:p>
    <w:p w:rsidR="00AB4C28" w:rsidRPr="0050737D" w:rsidRDefault="00AB4C28" w:rsidP="00AB4C28">
      <w:pPr>
        <w:tabs>
          <w:tab w:val="left" w:pos="720"/>
        </w:tabs>
        <w:ind w:left="630" w:hanging="630"/>
        <w:rPr>
          <w:rFonts w:ascii="Arial" w:hAnsi="Arial" w:cs="Arial"/>
          <w:iCs/>
          <w:sz w:val="22"/>
          <w:szCs w:val="22"/>
        </w:rPr>
      </w:pPr>
    </w:p>
    <w:p w:rsidR="00AB4C28" w:rsidRPr="0050737D" w:rsidRDefault="00AB4C28" w:rsidP="00AB4C28">
      <w:pPr>
        <w:tabs>
          <w:tab w:val="left" w:pos="720"/>
        </w:tabs>
        <w:ind w:left="720" w:hanging="720"/>
        <w:rPr>
          <w:rFonts w:ascii="Arial" w:hAnsi="Arial" w:cs="Arial"/>
          <w:iCs/>
          <w:sz w:val="22"/>
          <w:szCs w:val="22"/>
        </w:rPr>
      </w:pPr>
      <w:r w:rsidRPr="0050737D">
        <w:rPr>
          <w:rFonts w:ascii="Arial" w:hAnsi="Arial" w:cs="Arial"/>
          <w:iCs/>
          <w:sz w:val="22"/>
          <w:szCs w:val="22"/>
        </w:rPr>
        <w:t>2.</w:t>
      </w:r>
      <w:r w:rsidRPr="0050737D">
        <w:rPr>
          <w:rFonts w:ascii="Arial" w:hAnsi="Arial" w:cs="Arial"/>
          <w:iCs/>
          <w:sz w:val="22"/>
          <w:szCs w:val="22"/>
        </w:rPr>
        <w:tab/>
        <w:t xml:space="preserve">Upon receipt, the union will reimburse the employer the salary and benefit costs associated with the time spent conducting union business. </w:t>
      </w:r>
    </w:p>
    <w:p w:rsidR="00AB4C28" w:rsidRPr="0050737D" w:rsidRDefault="00AB4C28" w:rsidP="00AB4C28">
      <w:pPr>
        <w:tabs>
          <w:tab w:val="left" w:pos="720"/>
        </w:tabs>
        <w:ind w:left="630" w:hanging="630"/>
        <w:rPr>
          <w:rFonts w:ascii="Arial" w:hAnsi="Arial" w:cs="Arial"/>
          <w:iCs/>
          <w:sz w:val="22"/>
          <w:szCs w:val="22"/>
        </w:rPr>
      </w:pPr>
    </w:p>
    <w:p w:rsidR="00AB4C28" w:rsidRPr="0050737D" w:rsidRDefault="00AB4C28" w:rsidP="00AB4C28">
      <w:pPr>
        <w:keepNext/>
        <w:tabs>
          <w:tab w:val="left" w:pos="720"/>
        </w:tabs>
        <w:ind w:left="720" w:hanging="720"/>
        <w:rPr>
          <w:rFonts w:ascii="Arial" w:hAnsi="Arial" w:cs="Arial"/>
          <w:iCs/>
          <w:sz w:val="22"/>
          <w:szCs w:val="22"/>
        </w:rPr>
      </w:pPr>
      <w:r w:rsidRPr="0050737D">
        <w:rPr>
          <w:rFonts w:ascii="Arial" w:hAnsi="Arial" w:cs="Arial"/>
          <w:iCs/>
          <w:sz w:val="22"/>
          <w:szCs w:val="22"/>
        </w:rPr>
        <w:t>3.</w:t>
      </w:r>
      <w:r w:rsidRPr="0050737D">
        <w:rPr>
          <w:rFonts w:ascii="Arial" w:hAnsi="Arial" w:cs="Arial"/>
          <w:iCs/>
          <w:sz w:val="22"/>
          <w:szCs w:val="22"/>
        </w:rPr>
        <w:tab/>
        <w:t xml:space="preserve">Time spent conducting union business will not be considered a break in service with respect to payment on scale. </w:t>
      </w:r>
    </w:p>
    <w:p w:rsidR="00AB4C28" w:rsidRPr="0050737D" w:rsidRDefault="00AB4C28" w:rsidP="00AB4C28">
      <w:pPr>
        <w:keepNext/>
        <w:tabs>
          <w:tab w:val="left" w:pos="720"/>
        </w:tabs>
        <w:ind w:left="720" w:hanging="720"/>
        <w:rPr>
          <w:rFonts w:ascii="Arial" w:hAnsi="Arial" w:cs="Arial"/>
          <w:iCs/>
          <w:sz w:val="22"/>
          <w:szCs w:val="22"/>
        </w:rPr>
      </w:pPr>
    </w:p>
    <w:p w:rsidR="00AB4C28" w:rsidRPr="0050737D" w:rsidRDefault="00AB4C28" w:rsidP="00AB4C28">
      <w:pPr>
        <w:keepNext/>
        <w:tabs>
          <w:tab w:val="left" w:pos="720"/>
        </w:tabs>
        <w:ind w:left="720" w:hanging="720"/>
        <w:rPr>
          <w:rFonts w:ascii="Arial" w:hAnsi="Arial" w:cs="Arial"/>
          <w:iCs/>
          <w:sz w:val="22"/>
          <w:szCs w:val="22"/>
        </w:rPr>
      </w:pPr>
      <w:r w:rsidRPr="0050737D">
        <w:rPr>
          <w:rFonts w:ascii="Arial" w:hAnsi="Arial" w:cs="Arial"/>
          <w:iCs/>
          <w:sz w:val="22"/>
          <w:szCs w:val="22"/>
        </w:rPr>
        <w:t>4.</w:t>
      </w:r>
      <w:r w:rsidRPr="0050737D">
        <w:rPr>
          <w:rFonts w:ascii="Arial" w:hAnsi="Arial" w:cs="Arial"/>
          <w:iCs/>
          <w:sz w:val="22"/>
          <w:szCs w:val="22"/>
        </w:rPr>
        <w:tab/>
        <w:t xml:space="preserve">Time spent conducting union business will be recognized for the purpose of seniority and experience recognition up to a maximum of </w:t>
      </w:r>
      <w:r w:rsidR="00D6641D" w:rsidRPr="0050737D">
        <w:rPr>
          <w:rFonts w:ascii="Arial" w:hAnsi="Arial" w:cs="Arial"/>
          <w:iCs/>
          <w:sz w:val="22"/>
          <w:szCs w:val="22"/>
        </w:rPr>
        <w:t>40</w:t>
      </w:r>
      <w:r w:rsidRPr="0050737D">
        <w:rPr>
          <w:rFonts w:ascii="Arial" w:hAnsi="Arial" w:cs="Arial"/>
          <w:iCs/>
          <w:sz w:val="22"/>
          <w:szCs w:val="22"/>
        </w:rPr>
        <w:t xml:space="preserve"> days per school year. </w:t>
      </w:r>
    </w:p>
    <w:p w:rsidR="00AB4C28" w:rsidRPr="0050737D" w:rsidRDefault="00AB4C28" w:rsidP="001B59E4">
      <w:pPr>
        <w:keepNext/>
        <w:tabs>
          <w:tab w:val="left" w:pos="720"/>
        </w:tabs>
        <w:ind w:left="720" w:hanging="720"/>
        <w:rPr>
          <w:rFonts w:ascii="Arial" w:hAnsi="Arial" w:cs="Arial"/>
          <w:iCs/>
          <w:sz w:val="22"/>
          <w:szCs w:val="22"/>
        </w:rPr>
      </w:pPr>
    </w:p>
    <w:p w:rsidR="00D6641D" w:rsidRPr="0050737D" w:rsidRDefault="00AB4C28" w:rsidP="00AB4C28">
      <w:pPr>
        <w:keepNext/>
        <w:tabs>
          <w:tab w:val="left" w:pos="720"/>
        </w:tabs>
        <w:ind w:left="720" w:hanging="720"/>
        <w:rPr>
          <w:rFonts w:ascii="Arial" w:hAnsi="Arial" w:cs="Arial"/>
          <w:i/>
          <w:iCs/>
          <w:sz w:val="22"/>
          <w:szCs w:val="22"/>
        </w:rPr>
      </w:pPr>
      <w:r w:rsidRPr="0050737D">
        <w:rPr>
          <w:rFonts w:ascii="Arial" w:hAnsi="Arial" w:cs="Arial"/>
          <w:b/>
          <w:bCs/>
          <w:i/>
          <w:sz w:val="22"/>
          <w:szCs w:val="22"/>
          <w:lang w:bidi="en-US"/>
        </w:rPr>
        <w:t>Note</w:t>
      </w:r>
      <w:r w:rsidRPr="0050737D">
        <w:rPr>
          <w:rFonts w:ascii="Arial" w:hAnsi="Arial" w:cs="Arial"/>
          <w:i/>
          <w:iCs/>
          <w:sz w:val="22"/>
          <w:szCs w:val="22"/>
        </w:rPr>
        <w:t>: The parties will develop a schedule of articles that are replaced by this article.</w:t>
      </w:r>
    </w:p>
    <w:p w:rsidR="00D6641D" w:rsidRPr="0050737D" w:rsidRDefault="00D6641D" w:rsidP="00AB4C28">
      <w:pPr>
        <w:keepNext/>
        <w:tabs>
          <w:tab w:val="left" w:pos="720"/>
        </w:tabs>
        <w:ind w:left="720" w:hanging="720"/>
        <w:rPr>
          <w:rFonts w:cs="Arial"/>
          <w:i/>
          <w:iCs/>
        </w:rPr>
      </w:pPr>
    </w:p>
    <w:p w:rsidR="00D6641D" w:rsidRPr="0050737D" w:rsidRDefault="00D6641D" w:rsidP="00AB4C28">
      <w:pPr>
        <w:keepNext/>
        <w:tabs>
          <w:tab w:val="left" w:pos="720"/>
        </w:tabs>
        <w:ind w:left="720" w:hanging="720"/>
        <w:rPr>
          <w:rFonts w:cs="Arial"/>
          <w:iCs/>
        </w:rPr>
      </w:pPr>
    </w:p>
    <w:p w:rsidR="00D6641D" w:rsidRPr="0050737D" w:rsidRDefault="00D6641D" w:rsidP="001B59E4">
      <w:pPr>
        <w:pStyle w:val="Heading2"/>
        <w:rPr>
          <w:lang w:val="en-GB"/>
        </w:rPr>
      </w:pPr>
      <w:bookmarkStart w:id="317" w:name="_Toc453417201"/>
      <w:r w:rsidRPr="0050737D">
        <w:rPr>
          <w:lang w:val="en-GB"/>
        </w:rPr>
        <w:t>ARTICLE G.8</w:t>
      </w:r>
      <w:r w:rsidRPr="0050737D">
        <w:rPr>
          <w:lang w:val="en-GB"/>
        </w:rPr>
        <w:tab/>
        <w:t>TEACHERS TEACHING ON CALL – CONDUCTING UNION BUSINESS NEGOTIATING TEAM</w:t>
      </w:r>
      <w:bookmarkEnd w:id="317"/>
      <w:r w:rsidRPr="0050737D">
        <w:rPr>
          <w:lang w:val="en-GB"/>
        </w:rPr>
        <w:fldChar w:fldCharType="begin"/>
      </w:r>
      <w:r w:rsidRPr="0050737D">
        <w:instrText xml:space="preserve"> XE "TTOCs - Conducting Union Business Negotiating Team" </w:instrText>
      </w:r>
      <w:r w:rsidRPr="0050737D">
        <w:rPr>
          <w:lang w:val="en-GB"/>
        </w:rPr>
        <w:fldChar w:fldCharType="end"/>
      </w:r>
    </w:p>
    <w:p w:rsidR="00D6641D" w:rsidRPr="0050737D" w:rsidRDefault="00D6641D" w:rsidP="00D6641D">
      <w:pPr>
        <w:tabs>
          <w:tab w:val="left" w:pos="-1440"/>
        </w:tabs>
        <w:rPr>
          <w:rFonts w:ascii="Arial" w:hAnsi="Arial" w:cs="Arial"/>
          <w:sz w:val="22"/>
          <w:szCs w:val="22"/>
        </w:rPr>
      </w:pPr>
      <w:r w:rsidRPr="0050737D">
        <w:rPr>
          <w:rFonts w:ascii="Arial" w:hAnsi="Arial" w:cs="Arial"/>
          <w:sz w:val="22"/>
          <w:szCs w:val="22"/>
        </w:rPr>
        <w:t>Time spent conducting union business on a local or provincial negotiating team will be recognized for the purpose of seniority and experience recognition.</w:t>
      </w:r>
      <w:r w:rsidRPr="0050737D">
        <w:rPr>
          <w:rFonts w:ascii="Arial" w:hAnsi="Arial" w:cs="Arial"/>
          <w:strike/>
          <w:sz w:val="22"/>
          <w:szCs w:val="22"/>
        </w:rPr>
        <w:t xml:space="preserve"> </w:t>
      </w:r>
    </w:p>
    <w:p w:rsidR="00AB4C28" w:rsidRPr="0050737D" w:rsidRDefault="00AB4C28" w:rsidP="00AB4C28">
      <w:pPr>
        <w:keepNext/>
        <w:tabs>
          <w:tab w:val="left" w:pos="720"/>
        </w:tabs>
        <w:ind w:left="720" w:hanging="720"/>
        <w:rPr>
          <w:rFonts w:cs="Arial"/>
          <w:i/>
          <w:iCs/>
        </w:rPr>
      </w:pPr>
    </w:p>
    <w:p w:rsidR="00AB4C28" w:rsidRPr="0050737D" w:rsidRDefault="00AB4C28" w:rsidP="00AB4C28"/>
    <w:p w:rsidR="00D50122" w:rsidRPr="0050737D" w:rsidRDefault="00AB4C28">
      <w:pPr>
        <w:pStyle w:val="Heading2"/>
      </w:pPr>
      <w:r w:rsidRPr="0050737D">
        <w:rPr>
          <w:szCs w:val="22"/>
        </w:rPr>
        <w:t xml:space="preserve"> </w:t>
      </w:r>
      <w:bookmarkStart w:id="318" w:name="_Toc453417202"/>
      <w:r w:rsidR="00D50122" w:rsidRPr="0050737D">
        <w:t>A</w:t>
      </w:r>
      <w:r w:rsidR="004A442C" w:rsidRPr="0050737D">
        <w:t>RTICLE G.</w:t>
      </w:r>
      <w:r w:rsidR="00D50122" w:rsidRPr="0050737D">
        <w:t>20</w:t>
      </w:r>
      <w:r w:rsidR="00D50122" w:rsidRPr="0050737D">
        <w:tab/>
        <w:t>SICK LEAVE</w:t>
      </w:r>
      <w:bookmarkEnd w:id="318"/>
      <w:r w:rsidR="003E06F2" w:rsidRPr="0050737D">
        <w:fldChar w:fldCharType="begin"/>
      </w:r>
      <w:r w:rsidR="003E06F2" w:rsidRPr="0050737D">
        <w:instrText xml:space="preserve"> XE "Sick Leave" </w:instrText>
      </w:r>
      <w:r w:rsidR="003E06F2" w:rsidRPr="0050737D">
        <w:fldChar w:fldCharType="end"/>
      </w:r>
      <w:r w:rsidR="00EA1ECC" w:rsidRPr="0050737D">
        <w:fldChar w:fldCharType="begin"/>
      </w:r>
      <w:r w:rsidR="00EA1ECC" w:rsidRPr="0050737D">
        <w:instrText xml:space="preserve"> XE "</w:instrText>
      </w:r>
      <w:r w:rsidR="00EA1ECC" w:rsidRPr="0050737D">
        <w:rPr>
          <w:lang w:val="en-CA"/>
        </w:rPr>
        <w:instrText>Leaves of Absence:Sick Leave</w:instrText>
      </w:r>
      <w:r w:rsidR="00EA1ECC" w:rsidRPr="0050737D">
        <w:instrText xml:space="preserve">" </w:instrText>
      </w:r>
      <w:r w:rsidR="00EA1ECC" w:rsidRPr="0050737D">
        <w:fldChar w:fldCharType="end"/>
      </w:r>
    </w:p>
    <w:p w:rsidR="00D50122" w:rsidRPr="0050737D" w:rsidRDefault="00A255A3" w:rsidP="00A255A3">
      <w:pPr>
        <w:pStyle w:val="Para10"/>
        <w:rPr>
          <w:b/>
        </w:rPr>
      </w:pPr>
      <w:r w:rsidRPr="0050737D">
        <w:rPr>
          <w:b/>
        </w:rPr>
        <w:t>1.</w:t>
      </w:r>
      <w:r w:rsidR="00D50122" w:rsidRPr="0050737D">
        <w:rPr>
          <w:b/>
        </w:rPr>
        <w:tab/>
        <w:t xml:space="preserve">Entitlement </w:t>
      </w:r>
      <w:r w:rsidR="003E06F2" w:rsidRPr="0050737D">
        <w:rPr>
          <w:b/>
        </w:rPr>
        <w:fldChar w:fldCharType="begin"/>
      </w:r>
      <w:r w:rsidR="003E06F2" w:rsidRPr="0050737D">
        <w:instrText xml:space="preserve"> XE "Sick Leave:Entitlement" </w:instrText>
      </w:r>
      <w:r w:rsidR="003E06F2" w:rsidRPr="0050737D">
        <w:rPr>
          <w:b/>
        </w:rPr>
        <w:fldChar w:fldCharType="end"/>
      </w:r>
    </w:p>
    <w:p w:rsidR="00D50122" w:rsidRPr="0050737D" w:rsidRDefault="00AE5750" w:rsidP="00AB7FEE">
      <w:pPr>
        <w:pStyle w:val="paraa"/>
      </w:pPr>
      <w:r w:rsidRPr="0050737D">
        <w:t>a.</w:t>
      </w:r>
      <w:r w:rsidR="00D50122" w:rsidRPr="0050737D">
        <w:tab/>
        <w:t>Continuing and term teachers will earn sick leave at the rate of one and one</w:t>
      </w:r>
      <w:r w:rsidR="00D50122" w:rsidRPr="0050737D">
        <w:noBreakHyphen/>
        <w:t xml:space="preserve">half (1.5) days per month, to a maximum of fifteen (15) days per year. </w:t>
      </w:r>
    </w:p>
    <w:p w:rsidR="00D50122" w:rsidRPr="0050737D" w:rsidRDefault="00AE5750" w:rsidP="00AB7FEE">
      <w:pPr>
        <w:pStyle w:val="paraa"/>
      </w:pPr>
      <w:r w:rsidRPr="0050737D">
        <w:t>b.</w:t>
      </w:r>
      <w:r w:rsidR="00D50122" w:rsidRPr="0050737D">
        <w:tab/>
        <w:t>Part-time teachers</w:t>
      </w:r>
      <w:r w:rsidR="00D50122" w:rsidRPr="0050737D">
        <w:fldChar w:fldCharType="begin"/>
      </w:r>
      <w:r w:rsidR="00D50122" w:rsidRPr="0050737D">
        <w:instrText xml:space="preserve"> XE "</w:instrText>
      </w:r>
      <w:r w:rsidR="00D50122" w:rsidRPr="0050737D">
        <w:rPr>
          <w:lang w:val="en-CA"/>
        </w:rPr>
        <w:instrText>Part-Time Teachers</w:instrText>
      </w:r>
      <w:r w:rsidR="00D50122" w:rsidRPr="0050737D">
        <w:instrText>:</w:instrText>
      </w:r>
      <w:r w:rsidR="00D50122" w:rsidRPr="0050737D">
        <w:rPr>
          <w:lang w:val="en-CA"/>
        </w:rPr>
        <w:instrText>Sick Leave</w:instrText>
      </w:r>
      <w:r w:rsidR="00D50122" w:rsidRPr="0050737D">
        <w:instrText xml:space="preserve">" </w:instrText>
      </w:r>
      <w:r w:rsidR="00D50122" w:rsidRPr="0050737D">
        <w:fldChar w:fldCharType="end"/>
      </w:r>
      <w:r w:rsidR="00D50122" w:rsidRPr="0050737D">
        <w:t xml:space="preserve"> will earn sick leave</w:t>
      </w:r>
      <w:r w:rsidR="00D50122" w:rsidRPr="0050737D">
        <w:fldChar w:fldCharType="begin"/>
      </w:r>
      <w:r w:rsidR="00D50122" w:rsidRPr="0050737D">
        <w:instrText xml:space="preserve"> XE "</w:instrText>
      </w:r>
      <w:r w:rsidR="00D50122" w:rsidRPr="0050737D">
        <w:rPr>
          <w:lang w:val="en-CA"/>
        </w:rPr>
        <w:instrText>Sick Leave</w:instrText>
      </w:r>
      <w:r w:rsidR="00D50122" w:rsidRPr="0050737D">
        <w:instrText>:</w:instrText>
      </w:r>
      <w:r w:rsidR="00D50122" w:rsidRPr="0050737D">
        <w:rPr>
          <w:lang w:val="en-CA"/>
        </w:rPr>
        <w:instrText>Part-Time Teachers</w:instrText>
      </w:r>
      <w:r w:rsidR="00D50122" w:rsidRPr="0050737D">
        <w:instrText xml:space="preserve">" </w:instrText>
      </w:r>
      <w:r w:rsidR="00D50122" w:rsidRPr="0050737D">
        <w:fldChar w:fldCharType="end"/>
      </w:r>
      <w:r w:rsidR="00D50122" w:rsidRPr="0050737D">
        <w:t xml:space="preserve"> on a pro rata basis.</w:t>
      </w:r>
    </w:p>
    <w:p w:rsidR="00D50122" w:rsidRPr="0050737D" w:rsidRDefault="00AE5750" w:rsidP="001B59E4">
      <w:pPr>
        <w:pStyle w:val="paraa"/>
        <w:keepNext/>
        <w:keepLines/>
      </w:pPr>
      <w:r w:rsidRPr="0050737D">
        <w:t>c.</w:t>
      </w:r>
      <w:r w:rsidR="00D50122" w:rsidRPr="0050737D">
        <w:tab/>
        <w:t xml:space="preserve">At the beginning of the school year, no less than fifteen (15) days of sick leave shall be advanced to each teacher. Teachers commencing employment with the Board during the year shall be advanced the pro rata portion of sick leave which would accrue to them for the balance of the school year. In the event that any paid sick leave is advanced and not subsequently earned, the amount advanced shall be repaid by the teacher to the Board. </w:t>
      </w:r>
    </w:p>
    <w:p w:rsidR="00D50122" w:rsidRPr="0050737D" w:rsidRDefault="00AE5750" w:rsidP="00895253">
      <w:pPr>
        <w:pStyle w:val="paraa"/>
        <w:spacing w:after="0"/>
        <w:rPr>
          <w:lang w:val="en-GB"/>
        </w:rPr>
      </w:pPr>
      <w:r w:rsidRPr="0050737D">
        <w:t>d.</w:t>
      </w:r>
      <w:r w:rsidR="00D50122" w:rsidRPr="0050737D">
        <w:tab/>
      </w:r>
      <w:r w:rsidR="00D50122" w:rsidRPr="0050737D">
        <w:rPr>
          <w:lang w:val="en-GB"/>
        </w:rPr>
        <w:t>Effective July 1, 2002, the accumulated sick leave credits of employees formerly covered by the former School District No. 86 (Creston-Kaslo) agreement shall be continued.  The application and subsequent accumulation of sick leave credits shall be in accordance with the former School District No.07 (Nelson) agreement.</w:t>
      </w:r>
    </w:p>
    <w:p w:rsidR="00D50122" w:rsidRPr="0050737D" w:rsidRDefault="00D50122" w:rsidP="00D50122">
      <w:pPr>
        <w:tabs>
          <w:tab w:val="left" w:pos="-720"/>
          <w:tab w:val="left" w:pos="900"/>
          <w:tab w:val="left" w:pos="1440"/>
          <w:tab w:val="left" w:pos="1876"/>
          <w:tab w:val="left" w:pos="2160"/>
          <w:tab w:val="left" w:pos="2539"/>
          <w:tab w:val="left" w:pos="2880"/>
          <w:tab w:val="left" w:pos="3201"/>
          <w:tab w:val="left" w:pos="3600"/>
        </w:tabs>
        <w:suppressAutoHyphens/>
        <w:ind w:left="900" w:hanging="900"/>
        <w:rPr>
          <w:rFonts w:cs="Arial"/>
          <w:szCs w:val="22"/>
          <w:lang w:val="en-GB"/>
        </w:rPr>
      </w:pPr>
    </w:p>
    <w:p w:rsidR="00D50122" w:rsidRPr="0050737D" w:rsidRDefault="00AE5750" w:rsidP="001B59E4">
      <w:pPr>
        <w:pStyle w:val="Para10"/>
        <w:keepNext/>
        <w:rPr>
          <w:b/>
        </w:rPr>
      </w:pPr>
      <w:r w:rsidRPr="0050737D">
        <w:rPr>
          <w:b/>
        </w:rPr>
        <w:t>2.</w:t>
      </w:r>
      <w:r w:rsidR="00D50122" w:rsidRPr="0050737D">
        <w:rPr>
          <w:b/>
        </w:rPr>
        <w:tab/>
        <w:t>Accumulation of Unused Sick Leave</w:t>
      </w:r>
      <w:r w:rsidR="00D50122" w:rsidRPr="0050737D">
        <w:rPr>
          <w:b/>
        </w:rPr>
        <w:fldChar w:fldCharType="begin"/>
      </w:r>
      <w:r w:rsidR="00D50122" w:rsidRPr="0050737D">
        <w:instrText xml:space="preserve"> XE "</w:instrText>
      </w:r>
      <w:r w:rsidR="00D50122" w:rsidRPr="0050737D">
        <w:rPr>
          <w:lang w:val="en-CA"/>
        </w:rPr>
        <w:instrText>Sick Leave</w:instrText>
      </w:r>
      <w:r w:rsidR="00D50122" w:rsidRPr="0050737D">
        <w:instrText>:</w:instrText>
      </w:r>
      <w:r w:rsidR="00D50122" w:rsidRPr="0050737D">
        <w:rPr>
          <w:lang w:val="en-CA"/>
        </w:rPr>
        <w:instrText>Accumulation of Unused</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Accumulation of Unused Sick Leave</w:instrText>
      </w:r>
      <w:r w:rsidR="00D50122" w:rsidRPr="0050737D">
        <w:instrText xml:space="preserve">" </w:instrText>
      </w:r>
      <w:r w:rsidR="00D50122" w:rsidRPr="0050737D">
        <w:rPr>
          <w:b/>
        </w:rPr>
        <w:fldChar w:fldCharType="end"/>
      </w:r>
    </w:p>
    <w:p w:rsidR="00D50122" w:rsidRPr="0050737D" w:rsidRDefault="00AE5750" w:rsidP="001B59E4">
      <w:pPr>
        <w:pStyle w:val="paraa"/>
        <w:keepNext/>
      </w:pPr>
      <w:r w:rsidRPr="0050737D">
        <w:t>a.</w:t>
      </w:r>
      <w:r w:rsidR="00D50122" w:rsidRPr="0050737D">
        <w:tab/>
        <w:t xml:space="preserve">A teacher's unused sick leave entitlement in any school year shall accumulate to that teacher's credit as at June 30th. </w:t>
      </w:r>
    </w:p>
    <w:p w:rsidR="00D50122" w:rsidRPr="0050737D" w:rsidRDefault="00AE5750" w:rsidP="00AB7FEE">
      <w:pPr>
        <w:pStyle w:val="paraa"/>
      </w:pPr>
      <w:r w:rsidRPr="0050737D">
        <w:t>b.</w:t>
      </w:r>
      <w:r w:rsidR="00D50122" w:rsidRPr="0050737D">
        <w:tab/>
        <w:t xml:space="preserve">There is no limit to the accumulation of unused sick leave by any teacher. </w:t>
      </w:r>
    </w:p>
    <w:p w:rsidR="00D50122" w:rsidRPr="0050737D" w:rsidRDefault="00AE5750" w:rsidP="00AB7FEE">
      <w:pPr>
        <w:pStyle w:val="paraa"/>
      </w:pPr>
      <w:r w:rsidRPr="0050737D">
        <w:t>c.</w:t>
      </w:r>
      <w:r w:rsidR="00D50122" w:rsidRPr="0050737D">
        <w:tab/>
        <w:t xml:space="preserve">Maximum usage of accumulated sick leave will be one hundred and twenty (120) days in any year. </w:t>
      </w:r>
    </w:p>
    <w:p w:rsidR="00D50122" w:rsidRPr="0050737D" w:rsidRDefault="00AE5750" w:rsidP="00AE5750">
      <w:pPr>
        <w:pStyle w:val="Para10"/>
        <w:rPr>
          <w:b/>
        </w:rPr>
      </w:pPr>
      <w:r w:rsidRPr="0050737D">
        <w:rPr>
          <w:b/>
        </w:rPr>
        <w:t>3.</w:t>
      </w:r>
      <w:r w:rsidR="00D50122" w:rsidRPr="0050737D">
        <w:rPr>
          <w:b/>
        </w:rPr>
        <w:tab/>
        <w:t>Proof of Illness Required</w:t>
      </w:r>
      <w:r w:rsidR="00D50122" w:rsidRPr="0050737D">
        <w:rPr>
          <w:b/>
        </w:rPr>
        <w:fldChar w:fldCharType="begin"/>
      </w:r>
      <w:r w:rsidR="00D50122" w:rsidRPr="0050737D">
        <w:instrText xml:space="preserve"> XE "</w:instrText>
      </w:r>
      <w:r w:rsidR="00D50122" w:rsidRPr="0050737D">
        <w:rPr>
          <w:lang w:val="en-CA"/>
        </w:rPr>
        <w:instrText>Proof of Illness Required</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Sick Leave</w:instrText>
      </w:r>
      <w:r w:rsidR="00D50122" w:rsidRPr="0050737D">
        <w:instrText>:</w:instrText>
      </w:r>
      <w:r w:rsidR="00D50122" w:rsidRPr="0050737D">
        <w:rPr>
          <w:lang w:val="en-CA"/>
        </w:rPr>
        <w:instrText>Proof of Illness Required</w:instrText>
      </w:r>
      <w:r w:rsidR="00D50122" w:rsidRPr="0050737D">
        <w:instrText xml:space="preserve">" </w:instrText>
      </w:r>
      <w:r w:rsidR="00D50122" w:rsidRPr="0050737D">
        <w:rPr>
          <w:b/>
        </w:rPr>
        <w:fldChar w:fldCharType="end"/>
      </w:r>
    </w:p>
    <w:p w:rsidR="00D50122" w:rsidRPr="0050737D" w:rsidRDefault="00AE5750" w:rsidP="00AB7FEE">
      <w:pPr>
        <w:pStyle w:val="paraa"/>
      </w:pPr>
      <w:r w:rsidRPr="0050737D">
        <w:t>a.</w:t>
      </w:r>
      <w:r w:rsidR="00D50122" w:rsidRPr="0050737D">
        <w:tab/>
        <w:t xml:space="preserve">The Board may require a teacher to provide a doctor's certificate as proof of illness. </w:t>
      </w:r>
    </w:p>
    <w:p w:rsidR="00D50122" w:rsidRPr="0050737D" w:rsidRDefault="00AE5750" w:rsidP="00AE5750">
      <w:pPr>
        <w:pStyle w:val="Para10"/>
        <w:rPr>
          <w:b/>
        </w:rPr>
      </w:pPr>
      <w:r w:rsidRPr="0050737D">
        <w:rPr>
          <w:b/>
        </w:rPr>
        <w:t>4.</w:t>
      </w:r>
      <w:r w:rsidR="00D50122" w:rsidRPr="0050737D">
        <w:rPr>
          <w:b/>
        </w:rPr>
        <w:tab/>
        <w:t>Utilization of Sick Leave</w:t>
      </w:r>
      <w:r w:rsidR="00D50122" w:rsidRPr="0050737D">
        <w:rPr>
          <w:b/>
        </w:rPr>
        <w:fldChar w:fldCharType="begin"/>
      </w:r>
      <w:r w:rsidR="00D50122" w:rsidRPr="0050737D">
        <w:instrText xml:space="preserve"> XE "</w:instrText>
      </w:r>
      <w:r w:rsidR="00D50122" w:rsidRPr="0050737D">
        <w:rPr>
          <w:lang w:val="en-CA"/>
        </w:rPr>
        <w:instrText>Sick Leave</w:instrText>
      </w:r>
      <w:r w:rsidR="00D50122" w:rsidRPr="0050737D">
        <w:instrText>:</w:instrText>
      </w:r>
      <w:r w:rsidR="00D50122" w:rsidRPr="0050737D">
        <w:rPr>
          <w:lang w:val="en-CA"/>
        </w:rPr>
        <w:instrText>Utilization of for other purposes</w:instrText>
      </w:r>
      <w:r w:rsidR="00D50122" w:rsidRPr="0050737D">
        <w:instrText xml:space="preserve">" </w:instrText>
      </w:r>
      <w:r w:rsidR="00D50122" w:rsidRPr="0050737D">
        <w:rPr>
          <w:b/>
        </w:rPr>
        <w:fldChar w:fldCharType="end"/>
      </w:r>
      <w:r w:rsidR="00D50122" w:rsidRPr="0050737D">
        <w:rPr>
          <w:b/>
        </w:rPr>
        <w:t xml:space="preserve"> for Other Purposes</w:t>
      </w:r>
      <w:r w:rsidR="00D50122" w:rsidRPr="0050737D">
        <w:rPr>
          <w:b/>
        </w:rPr>
        <w:fldChar w:fldCharType="begin"/>
      </w:r>
      <w:r w:rsidR="00D50122" w:rsidRPr="0050737D">
        <w:instrText xml:space="preserve"> XE "</w:instrText>
      </w:r>
      <w:r w:rsidR="00D50122" w:rsidRPr="0050737D">
        <w:rPr>
          <w:lang w:val="en-CA"/>
        </w:rPr>
        <w:instrText>Utilization of Sick Leave for Other Purposes</w:instrText>
      </w:r>
      <w:r w:rsidR="00D50122" w:rsidRPr="0050737D">
        <w:instrText xml:space="preserve">" </w:instrText>
      </w:r>
      <w:r w:rsidR="00D50122" w:rsidRPr="0050737D">
        <w:rPr>
          <w:b/>
        </w:rPr>
        <w:fldChar w:fldCharType="end"/>
      </w:r>
    </w:p>
    <w:p w:rsidR="00D50122" w:rsidRPr="0050737D" w:rsidRDefault="00AE5750" w:rsidP="00AB7FEE">
      <w:pPr>
        <w:pStyle w:val="paraa"/>
      </w:pPr>
      <w:r w:rsidRPr="0050737D">
        <w:t>a.</w:t>
      </w:r>
      <w:r w:rsidR="00D50122" w:rsidRPr="0050737D">
        <w:tab/>
        <w:t xml:space="preserve">Teachers shall have the right to access their yearly sick leave entitlement, with the approval of the </w:t>
      </w:r>
      <w:r w:rsidR="00CC5622" w:rsidRPr="0050737D">
        <w:t>Principal/Vice Principal</w:t>
      </w:r>
      <w:r w:rsidR="00D50122" w:rsidRPr="0050737D">
        <w:t>, to a maximum of three (3) days in any school year, or such longer period as approved by the Superintendent</w:t>
      </w:r>
      <w:r w:rsidR="00251579" w:rsidRPr="0050737D">
        <w:t xml:space="preserve"> or </w:t>
      </w:r>
      <w:r w:rsidR="00CC5622" w:rsidRPr="0050737D">
        <w:t>d</w:t>
      </w:r>
      <w:r w:rsidR="00251579" w:rsidRPr="0050737D">
        <w:t>esignate</w:t>
      </w:r>
      <w:r w:rsidR="00D50122" w:rsidRPr="0050737D">
        <w:t xml:space="preserve"> when circumstances warrant, for the following reasons: </w:t>
      </w:r>
    </w:p>
    <w:p w:rsidR="00D50122" w:rsidRPr="0050737D" w:rsidRDefault="00AE5750" w:rsidP="00AE5750">
      <w:pPr>
        <w:pStyle w:val="parai"/>
        <w:rPr>
          <w:szCs w:val="22"/>
        </w:rPr>
      </w:pPr>
      <w:r w:rsidRPr="0050737D">
        <w:rPr>
          <w:szCs w:val="22"/>
        </w:rPr>
        <w:t>i.</w:t>
      </w:r>
      <w:r w:rsidR="00D50122" w:rsidRPr="0050737D">
        <w:rPr>
          <w:szCs w:val="22"/>
        </w:rPr>
        <w:tab/>
        <w:t xml:space="preserve">serious illness or accident of a member of the immediate family as defined in sub-section </w:t>
      </w:r>
      <w:r w:rsidR="006B302A" w:rsidRPr="0050737D">
        <w:rPr>
          <w:szCs w:val="22"/>
        </w:rPr>
        <w:t>G.</w:t>
      </w:r>
      <w:r w:rsidR="00DF193B" w:rsidRPr="0050737D">
        <w:rPr>
          <w:szCs w:val="22"/>
        </w:rPr>
        <w:t>4</w:t>
      </w:r>
      <w:r w:rsidR="00EC643B" w:rsidRPr="0050737D">
        <w:rPr>
          <w:szCs w:val="22"/>
        </w:rPr>
        <w:t>.1</w:t>
      </w:r>
      <w:r w:rsidR="00E52BD2" w:rsidRPr="0050737D">
        <w:rPr>
          <w:szCs w:val="22"/>
        </w:rPr>
        <w:t>,</w:t>
      </w:r>
      <w:r w:rsidR="00D50122" w:rsidRPr="0050737D">
        <w:rPr>
          <w:szCs w:val="22"/>
        </w:rPr>
        <w:t xml:space="preserve"> which results in the teacher not being able to attend work, and  </w:t>
      </w:r>
    </w:p>
    <w:p w:rsidR="00D50122" w:rsidRPr="0050737D" w:rsidRDefault="00D50122" w:rsidP="00895253">
      <w:pPr>
        <w:pStyle w:val="parai"/>
        <w:spacing w:after="0"/>
        <w:ind w:hanging="748"/>
        <w:rPr>
          <w:szCs w:val="22"/>
        </w:rPr>
      </w:pPr>
      <w:r w:rsidRPr="0050737D">
        <w:rPr>
          <w:szCs w:val="22"/>
        </w:rPr>
        <w:t xml:space="preserve"> </w:t>
      </w:r>
      <w:r w:rsidR="00AE5750" w:rsidRPr="0050737D">
        <w:rPr>
          <w:szCs w:val="22"/>
        </w:rPr>
        <w:t>ii.</w:t>
      </w:r>
      <w:r w:rsidRPr="0050737D">
        <w:rPr>
          <w:szCs w:val="22"/>
        </w:rPr>
        <w:tab/>
        <w:t xml:space="preserve">medical or dental appointments for the teacher, or the teacher's children requiring the teacher's attendance, which cannot be scheduled outside the instructional day. </w:t>
      </w:r>
    </w:p>
    <w:p w:rsidR="00FC5350" w:rsidRPr="0050737D" w:rsidRDefault="00FC5350" w:rsidP="00FC5350">
      <w:pPr>
        <w:spacing w:after="60"/>
        <w:rPr>
          <w:rFonts w:ascii="Arial" w:hAnsi="Arial" w:cs="Arial"/>
          <w:sz w:val="22"/>
          <w:szCs w:val="22"/>
        </w:rPr>
      </w:pPr>
      <w:bookmarkStart w:id="319" w:name="_Toc476369002"/>
      <w:bookmarkStart w:id="320" w:name="_Toc95547276"/>
    </w:p>
    <w:p w:rsidR="00FC5350" w:rsidRPr="0050737D" w:rsidRDefault="00FC5350" w:rsidP="00FC5350">
      <w:pPr>
        <w:spacing w:after="60"/>
        <w:rPr>
          <w:rFonts w:ascii="Arial" w:hAnsi="Arial" w:cs="Arial"/>
          <w:sz w:val="22"/>
          <w:szCs w:val="22"/>
        </w:rPr>
      </w:pPr>
      <w:r w:rsidRPr="0050737D">
        <w:rPr>
          <w:rFonts w:ascii="Arial" w:hAnsi="Arial" w:cs="Arial"/>
          <w:sz w:val="22"/>
          <w:szCs w:val="22"/>
        </w:rPr>
        <w:t>[See PCA Article G.1 for porting of sick leave to/from other school districts.]</w:t>
      </w:r>
    </w:p>
    <w:p w:rsidR="002060EF" w:rsidRPr="0050737D" w:rsidRDefault="002060EF" w:rsidP="002060EF">
      <w:pPr>
        <w:rPr>
          <w:rFonts w:ascii="Arial" w:hAnsi="Arial" w:cs="Arial"/>
          <w:sz w:val="22"/>
          <w:szCs w:val="22"/>
        </w:rPr>
      </w:pPr>
      <w:r w:rsidRPr="0050737D">
        <w:rPr>
          <w:rFonts w:ascii="Arial" w:hAnsi="Arial" w:cs="Arial"/>
          <w:sz w:val="22"/>
          <w:szCs w:val="22"/>
        </w:rPr>
        <w:t>[See also PCA Article G.2 Compassionate Care Leave for leaves in excess of three days.]</w:t>
      </w:r>
    </w:p>
    <w:p w:rsidR="00E52BD2" w:rsidRPr="0050737D" w:rsidRDefault="00E52BD2" w:rsidP="001B59E4"/>
    <w:p w:rsidR="009D5958" w:rsidRPr="0050737D" w:rsidRDefault="009D5958" w:rsidP="001B59E4"/>
    <w:p w:rsidR="00F6044C" w:rsidRPr="0050737D" w:rsidRDefault="00AE5689" w:rsidP="001B59E4">
      <w:pPr>
        <w:pStyle w:val="Heading2"/>
        <w:keepLines/>
      </w:pPr>
      <w:bookmarkStart w:id="321" w:name="_Toc453417203"/>
      <w:r w:rsidRPr="0050737D">
        <w:t>ARTICLE G.</w:t>
      </w:r>
      <w:r w:rsidR="00F6044C" w:rsidRPr="0050737D">
        <w:t>21</w:t>
      </w:r>
      <w:r w:rsidR="00F6044C" w:rsidRPr="0050737D">
        <w:tab/>
        <w:t>LEAVES OF ABSENCE</w:t>
      </w:r>
      <w:bookmarkEnd w:id="321"/>
      <w:r w:rsidR="003E06F2" w:rsidRPr="0050737D">
        <w:fldChar w:fldCharType="begin"/>
      </w:r>
      <w:r w:rsidR="003E06F2" w:rsidRPr="0050737D">
        <w:instrText xml:space="preserve"> XE "Leaves of Absence" </w:instrText>
      </w:r>
      <w:r w:rsidR="003E06F2" w:rsidRPr="0050737D">
        <w:fldChar w:fldCharType="end"/>
      </w:r>
    </w:p>
    <w:bookmarkEnd w:id="319"/>
    <w:bookmarkEnd w:id="320"/>
    <w:p w:rsidR="00D50122" w:rsidRPr="0050737D" w:rsidRDefault="00F6044C" w:rsidP="001B59E4">
      <w:pPr>
        <w:pStyle w:val="Para10"/>
        <w:keepNext/>
        <w:keepLines/>
        <w:rPr>
          <w:b/>
        </w:rPr>
      </w:pPr>
      <w:r w:rsidRPr="0050737D">
        <w:rPr>
          <w:b/>
        </w:rPr>
        <w:t>1.</w:t>
      </w:r>
      <w:r w:rsidR="00D50122" w:rsidRPr="0050737D">
        <w:rPr>
          <w:b/>
        </w:rPr>
        <w:tab/>
        <w:t>Short-Term Maternity</w:t>
      </w:r>
      <w:r w:rsidR="00D50122" w:rsidRPr="0050737D">
        <w:rPr>
          <w:b/>
        </w:rPr>
        <w:fldChar w:fldCharType="begin"/>
      </w:r>
      <w:r w:rsidR="00D50122" w:rsidRPr="0050737D">
        <w:instrText xml:space="preserve"> XE "</w:instrText>
      </w:r>
      <w:r w:rsidR="00D50122" w:rsidRPr="0050737D">
        <w:rPr>
          <w:lang w:val="en-CA"/>
        </w:rPr>
        <w:instrText>Leaves of Absence</w:instrText>
      </w:r>
      <w:r w:rsidR="00D50122" w:rsidRPr="0050737D">
        <w:instrText>:</w:instrText>
      </w:r>
      <w:r w:rsidR="00D50122" w:rsidRPr="0050737D">
        <w:rPr>
          <w:lang w:val="en-CA"/>
        </w:rPr>
        <w:instrText>Short-Term Maternity</w:instrText>
      </w:r>
      <w:r w:rsidR="00D50122" w:rsidRPr="0050737D">
        <w:instrText xml:space="preserve">" </w:instrText>
      </w:r>
      <w:r w:rsidR="00D50122" w:rsidRPr="0050737D">
        <w:rPr>
          <w:b/>
        </w:rPr>
        <w:fldChar w:fldCharType="end"/>
      </w:r>
      <w:r w:rsidR="00D50122" w:rsidRPr="0050737D">
        <w:rPr>
          <w:b/>
        </w:rPr>
        <w:t xml:space="preserve"> Leave</w:t>
      </w:r>
      <w:r w:rsidR="00D50122" w:rsidRPr="0050737D">
        <w:rPr>
          <w:b/>
        </w:rPr>
        <w:fldChar w:fldCharType="begin"/>
      </w:r>
      <w:r w:rsidR="00D50122" w:rsidRPr="0050737D">
        <w:instrText xml:space="preserve"> XE "</w:instrText>
      </w:r>
      <w:r w:rsidR="00D50122" w:rsidRPr="0050737D">
        <w:rPr>
          <w:lang w:val="en-CA"/>
        </w:rPr>
        <w:instrText>Short-Term Maternity Leave</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"Maternity Leave" </w:instrText>
      </w:r>
      <w:r w:rsidR="00D50122" w:rsidRPr="0050737D">
        <w:rPr>
          <w:b/>
        </w:rPr>
        <w:fldChar w:fldCharType="end"/>
      </w:r>
    </w:p>
    <w:p w:rsidR="00D50122" w:rsidRPr="0050737D" w:rsidRDefault="00F6044C" w:rsidP="001B59E4">
      <w:pPr>
        <w:pStyle w:val="para1"/>
        <w:keepNext/>
        <w:keepLines/>
        <w:tabs>
          <w:tab w:val="clear" w:pos="864"/>
        </w:tabs>
        <w:ind w:left="1440" w:hanging="720"/>
        <w:rPr>
          <w:rFonts w:cs="Arial"/>
          <w:szCs w:val="22"/>
        </w:rPr>
      </w:pPr>
      <w:r w:rsidRPr="0050737D">
        <w:rPr>
          <w:rFonts w:cs="Arial"/>
          <w:szCs w:val="22"/>
        </w:rPr>
        <w:t>a.</w:t>
      </w:r>
      <w:r w:rsidR="00D50122" w:rsidRPr="0050737D">
        <w:rPr>
          <w:rFonts w:cs="Arial"/>
          <w:szCs w:val="22"/>
        </w:rPr>
        <w:tab/>
        <w:t xml:space="preserve">A pregnant teacher shall be granted a leave of absence in accordance with Part </w:t>
      </w:r>
      <w:r w:rsidR="00841C93" w:rsidRPr="0050737D">
        <w:rPr>
          <w:rFonts w:cs="Arial"/>
          <w:szCs w:val="22"/>
        </w:rPr>
        <w:t>6</w:t>
      </w:r>
      <w:r w:rsidR="00D50122" w:rsidRPr="0050737D">
        <w:rPr>
          <w:rFonts w:cs="Arial"/>
          <w:szCs w:val="22"/>
        </w:rPr>
        <w:t xml:space="preserve"> of the Employment Standards Act or, with the approval of the Board, for an established period of time so that the return to duty will coincide with the commencement of the following term or semester, or the following Christmas or spring break. </w:t>
      </w:r>
    </w:p>
    <w:p w:rsidR="00D50122" w:rsidRPr="0050737D" w:rsidRDefault="00F6044C" w:rsidP="00F6044C">
      <w:pPr>
        <w:pStyle w:val="para1"/>
        <w:tabs>
          <w:tab w:val="clear" w:pos="864"/>
        </w:tabs>
        <w:ind w:left="1440" w:hanging="720"/>
        <w:rPr>
          <w:rFonts w:cs="Arial"/>
          <w:szCs w:val="22"/>
        </w:rPr>
      </w:pPr>
      <w:r w:rsidRPr="0050737D">
        <w:rPr>
          <w:rFonts w:cs="Arial"/>
          <w:szCs w:val="22"/>
        </w:rPr>
        <w:t>b.</w:t>
      </w:r>
      <w:r w:rsidR="00D50122" w:rsidRPr="0050737D">
        <w:rPr>
          <w:rFonts w:cs="Arial"/>
          <w:szCs w:val="22"/>
        </w:rPr>
        <w:tab/>
        <w:t>In the case of an incomplete pregnancy, death of the child, or other special situation, a teacher may return to duty earlier than provided for in the agreed</w:t>
      </w:r>
      <w:r w:rsidR="00D50122" w:rsidRPr="0050737D">
        <w:rPr>
          <w:rFonts w:cs="Arial"/>
          <w:szCs w:val="22"/>
        </w:rPr>
        <w:noBreakHyphen/>
        <w:t xml:space="preserve">upon leave. </w:t>
      </w:r>
    </w:p>
    <w:p w:rsidR="00D50122" w:rsidRPr="0050737D" w:rsidRDefault="00F6044C" w:rsidP="00F6044C">
      <w:pPr>
        <w:pStyle w:val="para1"/>
        <w:tabs>
          <w:tab w:val="clear" w:pos="864"/>
        </w:tabs>
        <w:ind w:left="1440" w:hanging="720"/>
        <w:rPr>
          <w:rFonts w:cs="Arial"/>
          <w:szCs w:val="22"/>
        </w:rPr>
      </w:pPr>
      <w:r w:rsidRPr="0050737D">
        <w:rPr>
          <w:rFonts w:cs="Arial"/>
          <w:szCs w:val="22"/>
        </w:rPr>
        <w:t>c.</w:t>
      </w:r>
      <w:r w:rsidR="00D50122" w:rsidRPr="0050737D">
        <w:rPr>
          <w:rFonts w:cs="Arial"/>
          <w:szCs w:val="22"/>
        </w:rPr>
        <w:tab/>
        <w:t xml:space="preserve">The teacher intending to make an early return to duty will submit a written application and a medical certificate. </w:t>
      </w:r>
    </w:p>
    <w:p w:rsidR="00D50122" w:rsidRPr="0050737D" w:rsidRDefault="00F6044C" w:rsidP="00F6044C">
      <w:pPr>
        <w:pStyle w:val="para1"/>
        <w:tabs>
          <w:tab w:val="clear" w:pos="864"/>
        </w:tabs>
        <w:ind w:left="1440" w:hanging="720"/>
        <w:rPr>
          <w:rFonts w:cs="Arial"/>
          <w:szCs w:val="22"/>
        </w:rPr>
      </w:pPr>
      <w:r w:rsidRPr="0050737D">
        <w:rPr>
          <w:rFonts w:cs="Arial"/>
          <w:szCs w:val="22"/>
        </w:rPr>
        <w:t>d.</w:t>
      </w:r>
      <w:r w:rsidR="00D50122" w:rsidRPr="0050737D">
        <w:rPr>
          <w:rFonts w:cs="Arial"/>
          <w:szCs w:val="22"/>
        </w:rPr>
        <w:tab/>
        <w:t xml:space="preserve">In an emergency situation, the teacher's application for leave will be considered on shorter notice. </w:t>
      </w:r>
    </w:p>
    <w:p w:rsidR="00D50122" w:rsidRPr="0050737D" w:rsidRDefault="00F6044C" w:rsidP="00F6044C">
      <w:pPr>
        <w:pStyle w:val="Para10"/>
        <w:rPr>
          <w:b/>
        </w:rPr>
      </w:pPr>
      <w:r w:rsidRPr="0050737D">
        <w:rPr>
          <w:b/>
        </w:rPr>
        <w:t>2.</w:t>
      </w:r>
      <w:r w:rsidR="00D50122" w:rsidRPr="0050737D">
        <w:rPr>
          <w:b/>
        </w:rPr>
        <w:tab/>
        <w:t>Supplemental Employment Insurance Benefits on Maternity Leave</w:t>
      </w:r>
      <w:r w:rsidR="00D50122" w:rsidRPr="0050737D">
        <w:rPr>
          <w:b/>
        </w:rPr>
        <w:fldChar w:fldCharType="begin"/>
      </w:r>
      <w:r w:rsidR="00D50122" w:rsidRPr="0050737D">
        <w:instrText xml:space="preserve"> XE "</w:instrText>
      </w:r>
      <w:r w:rsidR="00D50122" w:rsidRPr="0050737D">
        <w:rPr>
          <w:lang w:val="en-CA"/>
        </w:rPr>
        <w:instrText>Benefits</w:instrText>
      </w:r>
      <w:r w:rsidR="00D50122" w:rsidRPr="0050737D">
        <w:instrText>:</w:instrText>
      </w:r>
      <w:r w:rsidR="00D50122" w:rsidRPr="0050737D">
        <w:rPr>
          <w:lang w:val="en-CA"/>
        </w:rPr>
        <w:instrText>Supplemental Employment Insurance Benefits on Maternity Leave</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Supplemental Employment Insurance Benefits on Maternity Leave</w:instrText>
      </w:r>
      <w:r w:rsidR="00D50122" w:rsidRPr="0050737D">
        <w:instrText xml:space="preserve">" </w:instrText>
      </w:r>
      <w:r w:rsidR="00D50122" w:rsidRPr="0050737D">
        <w:rPr>
          <w:b/>
        </w:rPr>
        <w:fldChar w:fldCharType="end"/>
      </w:r>
    </w:p>
    <w:p w:rsidR="00D50122" w:rsidRPr="0050737D" w:rsidRDefault="00F6044C" w:rsidP="00AB7FEE">
      <w:pPr>
        <w:pStyle w:val="paraa"/>
      </w:pPr>
      <w:r w:rsidRPr="0050737D">
        <w:t>a.</w:t>
      </w:r>
      <w:r w:rsidR="00D50122" w:rsidRPr="0050737D">
        <w:tab/>
        <w:t xml:space="preserve">When a pregnant teacher takes the maternity leave pursuant to the above subsection, the Board shall pay the teacher: </w:t>
      </w:r>
    </w:p>
    <w:p w:rsidR="00D50122" w:rsidRPr="0050737D" w:rsidRDefault="00F6044C" w:rsidP="00C520BC">
      <w:pPr>
        <w:pStyle w:val="parai"/>
        <w:ind w:hanging="720"/>
        <w:rPr>
          <w:rFonts w:cs="Arial"/>
          <w:szCs w:val="22"/>
        </w:rPr>
      </w:pPr>
      <w:r w:rsidRPr="0050737D">
        <w:rPr>
          <w:rFonts w:cs="Arial"/>
          <w:szCs w:val="22"/>
        </w:rPr>
        <w:t>i.</w:t>
      </w:r>
      <w:r w:rsidR="00D50122" w:rsidRPr="0050737D">
        <w:rPr>
          <w:rFonts w:cs="Arial"/>
          <w:szCs w:val="22"/>
        </w:rPr>
        <w:tab/>
        <w:t>eighty-five per centum (85%) of her current salary</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Salary</w:instrText>
      </w:r>
      <w:r w:rsidR="00D50122" w:rsidRPr="0050737D">
        <w:rPr>
          <w:rFonts w:cs="Arial"/>
          <w:szCs w:val="22"/>
        </w:rPr>
        <w:instrText>:</w:instrText>
      </w:r>
      <w:r w:rsidR="00D50122" w:rsidRPr="0050737D">
        <w:rPr>
          <w:rFonts w:cs="Arial"/>
          <w:szCs w:val="22"/>
          <w:lang w:val="en-CA"/>
        </w:rPr>
        <w:instrText>Supplemental Employment Insurance Benefits on Maternity Leave</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for the first two (2) weeks of the leave, and </w:t>
      </w:r>
    </w:p>
    <w:p w:rsidR="00D50122" w:rsidRPr="0050737D" w:rsidRDefault="00F6044C" w:rsidP="00C520BC">
      <w:pPr>
        <w:pStyle w:val="parai"/>
        <w:ind w:hanging="720"/>
        <w:rPr>
          <w:rFonts w:cs="Arial"/>
          <w:szCs w:val="22"/>
        </w:rPr>
      </w:pPr>
      <w:r w:rsidRPr="0050737D">
        <w:rPr>
          <w:rFonts w:cs="Arial"/>
          <w:szCs w:val="22"/>
        </w:rPr>
        <w:t>ii.</w:t>
      </w:r>
      <w:r w:rsidR="00D50122" w:rsidRPr="0050737D">
        <w:rPr>
          <w:rFonts w:cs="Arial"/>
          <w:szCs w:val="22"/>
        </w:rPr>
        <w:tab/>
        <w:t xml:space="preserve">where the teacher is eligible to receive EI maternity benefits, the difference between seventy-five per centum (75%) of her current salary and the amount of EI maternity benefits received by the teacher for a further fifteen (15) weeks. </w:t>
      </w:r>
    </w:p>
    <w:p w:rsidR="00D50122" w:rsidRPr="0050737D" w:rsidRDefault="00334771" w:rsidP="00AB7FEE">
      <w:pPr>
        <w:pStyle w:val="paraa"/>
      </w:pPr>
      <w:r w:rsidRPr="0050737D">
        <w:t>b.</w:t>
      </w:r>
      <w:r w:rsidR="00D50122" w:rsidRPr="0050737D">
        <w:tab/>
        <w:t xml:space="preserve">The Board shall enter into the Supplemental Employment Insurance Benefit (SUB) Plan Agreement required by the Employment Insurance Act in respect of such maternity payment. </w:t>
      </w:r>
    </w:p>
    <w:p w:rsidR="00D50122" w:rsidRPr="0050737D" w:rsidRDefault="00334771" w:rsidP="00334771">
      <w:pPr>
        <w:pStyle w:val="Para10"/>
        <w:rPr>
          <w:b/>
        </w:rPr>
      </w:pPr>
      <w:r w:rsidRPr="0050737D">
        <w:rPr>
          <w:b/>
        </w:rPr>
        <w:t>3.</w:t>
      </w:r>
      <w:r w:rsidR="00D50122" w:rsidRPr="0050737D">
        <w:rPr>
          <w:b/>
        </w:rPr>
        <w:tab/>
        <w:t>Parental Leave</w:t>
      </w:r>
      <w:r w:rsidR="00D50122" w:rsidRPr="0050737D">
        <w:rPr>
          <w:b/>
        </w:rPr>
        <w:fldChar w:fldCharType="begin"/>
      </w:r>
      <w:r w:rsidR="00D50122" w:rsidRPr="0050737D">
        <w:instrText xml:space="preserve"> XE "</w:instrText>
      </w:r>
      <w:r w:rsidR="00D50122" w:rsidRPr="0050737D">
        <w:rPr>
          <w:lang w:val="en-CA"/>
        </w:rPr>
        <w:instrText>Parental Leave</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Leaves of Absence</w:instrText>
      </w:r>
      <w:r w:rsidR="00D50122" w:rsidRPr="0050737D">
        <w:instrText>:</w:instrText>
      </w:r>
      <w:r w:rsidR="00D50122" w:rsidRPr="0050737D">
        <w:rPr>
          <w:lang w:val="en-CA"/>
        </w:rPr>
        <w:instrText>Parental</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b/>
        </w:rPr>
        <w:instrText>Parental Leave</w:instrText>
      </w:r>
      <w:r w:rsidR="00D50122" w:rsidRPr="0050737D">
        <w:instrText xml:space="preserve">" </w:instrText>
      </w:r>
      <w:r w:rsidR="00D50122" w:rsidRPr="0050737D">
        <w:rPr>
          <w:b/>
        </w:rPr>
        <w:fldChar w:fldCharType="end"/>
      </w:r>
    </w:p>
    <w:p w:rsidR="00D50122" w:rsidRPr="0050737D" w:rsidRDefault="00334771" w:rsidP="00AB7FEE">
      <w:pPr>
        <w:pStyle w:val="paraa"/>
      </w:pPr>
      <w:r w:rsidRPr="0050737D">
        <w:t>a.</w:t>
      </w:r>
      <w:r w:rsidR="00D50122" w:rsidRPr="0050737D">
        <w:tab/>
        <w:t xml:space="preserve">Parental leave shall be granted in accordance with Part 6 of the Employment Standards Act or, with the approval of the Board, for an established period of time so that the return to duty will coincide with the commencement of the following term or semester, or the following Christmas or spring break.  </w:t>
      </w:r>
    </w:p>
    <w:p w:rsidR="00D50122" w:rsidRPr="0050737D" w:rsidRDefault="00334771" w:rsidP="00334771">
      <w:pPr>
        <w:pStyle w:val="Para10"/>
        <w:rPr>
          <w:b/>
        </w:rPr>
      </w:pPr>
      <w:r w:rsidRPr="0050737D">
        <w:rPr>
          <w:b/>
        </w:rPr>
        <w:t>4.</w:t>
      </w:r>
      <w:r w:rsidR="00D50122" w:rsidRPr="0050737D">
        <w:rPr>
          <w:b/>
        </w:rPr>
        <w:tab/>
        <w:t>Extended Maternity/Parental</w:t>
      </w:r>
      <w:r w:rsidR="00D50122" w:rsidRPr="0050737D">
        <w:rPr>
          <w:b/>
        </w:rPr>
        <w:fldChar w:fldCharType="begin"/>
      </w:r>
      <w:r w:rsidR="00D50122" w:rsidRPr="0050737D">
        <w:instrText xml:space="preserve"> XE "</w:instrText>
      </w:r>
      <w:r w:rsidR="00D50122" w:rsidRPr="0050737D">
        <w:rPr>
          <w:lang w:val="en-CA"/>
        </w:rPr>
        <w:instrText>Leaves of Absence</w:instrText>
      </w:r>
      <w:r w:rsidR="00D50122" w:rsidRPr="0050737D">
        <w:instrText>:</w:instrText>
      </w:r>
      <w:r w:rsidR="00D50122" w:rsidRPr="0050737D">
        <w:rPr>
          <w:lang w:val="en-CA"/>
        </w:rPr>
        <w:instrText>Extended Maternity/Parental</w:instrText>
      </w:r>
      <w:r w:rsidR="00D50122" w:rsidRPr="0050737D">
        <w:instrText xml:space="preserve">" </w:instrText>
      </w:r>
      <w:r w:rsidR="00D50122" w:rsidRPr="0050737D">
        <w:rPr>
          <w:b/>
        </w:rPr>
        <w:fldChar w:fldCharType="end"/>
      </w:r>
      <w:r w:rsidR="00D50122" w:rsidRPr="0050737D">
        <w:rPr>
          <w:b/>
        </w:rPr>
        <w:t xml:space="preserve"> Leave</w:t>
      </w:r>
      <w:r w:rsidR="00D50122" w:rsidRPr="0050737D">
        <w:rPr>
          <w:b/>
        </w:rPr>
        <w:fldChar w:fldCharType="begin"/>
      </w:r>
      <w:r w:rsidR="00D50122" w:rsidRPr="0050737D">
        <w:instrText xml:space="preserve"> XE "</w:instrText>
      </w:r>
      <w:r w:rsidR="00D50122" w:rsidRPr="0050737D">
        <w:rPr>
          <w:lang w:val="en-CA"/>
        </w:rPr>
        <w:instrText>Extended Maternity/Parental Leave</w:instrText>
      </w:r>
      <w:r w:rsidR="00D50122" w:rsidRPr="0050737D">
        <w:instrText xml:space="preserve">" </w:instrText>
      </w:r>
      <w:r w:rsidR="00D50122" w:rsidRPr="0050737D">
        <w:rPr>
          <w:b/>
        </w:rPr>
        <w:fldChar w:fldCharType="end"/>
      </w:r>
    </w:p>
    <w:p w:rsidR="00D50122" w:rsidRPr="0050737D" w:rsidRDefault="00334771" w:rsidP="00AB7FEE">
      <w:pPr>
        <w:pStyle w:val="paraa"/>
      </w:pPr>
      <w:r w:rsidRPr="0050737D">
        <w:t>a.</w:t>
      </w:r>
      <w:r w:rsidR="00D50122" w:rsidRPr="0050737D">
        <w:tab/>
        <w:t xml:space="preserve">A teacher granted maternity or parental leave under this Article may also apply for extended maternity/parental leave for an </w:t>
      </w:r>
      <w:r w:rsidR="00D50122" w:rsidRPr="0050737D">
        <w:rPr>
          <w:vanish/>
        </w:rPr>
        <w:t xml:space="preserve"> </w:t>
      </w:r>
      <w:r w:rsidR="00D50122" w:rsidRPr="0050737D">
        <w:t xml:space="preserve">additional period of up to one (1) year to coincide with the commencement of a term or semester, or the following Christmas or spring break. </w:t>
      </w:r>
    </w:p>
    <w:p w:rsidR="00D50122" w:rsidRPr="0050737D" w:rsidRDefault="00334771" w:rsidP="00AB7FEE">
      <w:pPr>
        <w:pStyle w:val="paraa"/>
      </w:pPr>
      <w:r w:rsidRPr="0050737D">
        <w:t>b.</w:t>
      </w:r>
      <w:r w:rsidR="00D50122" w:rsidRPr="0050737D">
        <w:tab/>
        <w:t xml:space="preserve">Application for extended maternity/parental leave shall be made no later than four (4) weeks prior to the commencement of a term or semester, or by May 31 in respect of leave commencing September 1 following.  </w:t>
      </w:r>
    </w:p>
    <w:p w:rsidR="00D50122" w:rsidRPr="0050737D" w:rsidRDefault="00334771" w:rsidP="00334771">
      <w:pPr>
        <w:pStyle w:val="Para10"/>
        <w:rPr>
          <w:b/>
        </w:rPr>
      </w:pPr>
      <w:r w:rsidRPr="0050737D">
        <w:rPr>
          <w:b/>
        </w:rPr>
        <w:t>5.</w:t>
      </w:r>
      <w:r w:rsidR="00D50122" w:rsidRPr="0050737D">
        <w:rPr>
          <w:b/>
        </w:rPr>
        <w:tab/>
        <w:t>Benefits While on Extended Maternity/Parental Leave</w:t>
      </w:r>
      <w:r w:rsidR="00D50122" w:rsidRPr="0050737D">
        <w:rPr>
          <w:b/>
        </w:rPr>
        <w:fldChar w:fldCharType="begin"/>
      </w:r>
      <w:r w:rsidR="00D50122" w:rsidRPr="0050737D">
        <w:instrText xml:space="preserve"> XE "</w:instrText>
      </w:r>
      <w:r w:rsidR="00D50122" w:rsidRPr="0050737D">
        <w:rPr>
          <w:lang w:val="en-CA"/>
        </w:rPr>
        <w:instrText>Benefits</w:instrText>
      </w:r>
      <w:r w:rsidR="00D50122" w:rsidRPr="0050737D">
        <w:instrText>:</w:instrText>
      </w:r>
      <w:r w:rsidR="00D50122" w:rsidRPr="0050737D">
        <w:rPr>
          <w:lang w:val="en-CA"/>
        </w:rPr>
        <w:instrText>While on Extended Maternity/Parental Leave</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Benefits While on Extended Maternity/Parent Leave</w:instrText>
      </w:r>
      <w:r w:rsidR="00D50122" w:rsidRPr="0050737D">
        <w:instrText xml:space="preserve">" </w:instrText>
      </w:r>
      <w:r w:rsidR="00D50122" w:rsidRPr="0050737D">
        <w:rPr>
          <w:b/>
        </w:rPr>
        <w:fldChar w:fldCharType="end"/>
      </w:r>
    </w:p>
    <w:p w:rsidR="00D50122" w:rsidRPr="0050737D" w:rsidRDefault="00334771" w:rsidP="00AB7FEE">
      <w:pPr>
        <w:pStyle w:val="paraa"/>
      </w:pPr>
      <w:r w:rsidRPr="0050737D">
        <w:t>a.</w:t>
      </w:r>
      <w:r w:rsidR="00D50122" w:rsidRPr="0050737D">
        <w:tab/>
        <w:t xml:space="preserve">When a teacher is on extended maternity/parental leave pursuant to this Article, the Board shall continue to pay its share of the benefit premiums during the period of the leave. </w:t>
      </w:r>
    </w:p>
    <w:p w:rsidR="00D50122" w:rsidRPr="0050737D" w:rsidRDefault="00334771" w:rsidP="00334771">
      <w:pPr>
        <w:pStyle w:val="Para10"/>
        <w:rPr>
          <w:b/>
        </w:rPr>
      </w:pPr>
      <w:r w:rsidRPr="0050737D">
        <w:rPr>
          <w:b/>
        </w:rPr>
        <w:t>6.</w:t>
      </w:r>
      <w:r w:rsidR="00D50122" w:rsidRPr="0050737D">
        <w:rPr>
          <w:b/>
        </w:rPr>
        <w:tab/>
        <w:t>Return to Teaching</w:t>
      </w:r>
      <w:r w:rsidR="00D50122" w:rsidRPr="0050737D">
        <w:rPr>
          <w:b/>
        </w:rPr>
        <w:fldChar w:fldCharType="begin"/>
      </w:r>
      <w:r w:rsidR="00D50122" w:rsidRPr="0050737D">
        <w:instrText xml:space="preserve"> XE "</w:instrText>
      </w:r>
      <w:r w:rsidR="00D50122" w:rsidRPr="0050737D">
        <w:rPr>
          <w:lang w:val="en-CA"/>
        </w:rPr>
        <w:instrText>Leaves of Absence</w:instrText>
      </w:r>
      <w:r w:rsidR="00D50122" w:rsidRPr="0050737D">
        <w:instrText>:</w:instrText>
      </w:r>
      <w:r w:rsidR="00D50122" w:rsidRPr="0050737D">
        <w:rPr>
          <w:lang w:val="en-CA"/>
        </w:rPr>
        <w:instrText>Return to Teaching - Extended Maternity/Parental Leave</w:instrText>
      </w:r>
      <w:r w:rsidR="00D50122" w:rsidRPr="0050737D">
        <w:instrText xml:space="preserve">" </w:instrText>
      </w:r>
      <w:r w:rsidR="00D50122" w:rsidRPr="0050737D">
        <w:rPr>
          <w:b/>
        </w:rPr>
        <w:fldChar w:fldCharType="end"/>
      </w:r>
    </w:p>
    <w:p w:rsidR="00D50122" w:rsidRPr="0050737D" w:rsidRDefault="00334771" w:rsidP="00AB7FEE">
      <w:pPr>
        <w:pStyle w:val="paraa"/>
      </w:pPr>
      <w:r w:rsidRPr="0050737D">
        <w:t>a.</w:t>
      </w:r>
      <w:r w:rsidR="00D50122" w:rsidRPr="0050737D">
        <w:tab/>
        <w:t>Notification of intent to return to teaching following extended maternity/parental leave shall be made to the Superintendent</w:t>
      </w:r>
      <w:r w:rsidR="00251579" w:rsidRPr="0050737D">
        <w:t xml:space="preserve"> or </w:t>
      </w:r>
      <w:r w:rsidR="00CC5622" w:rsidRPr="0050737D">
        <w:t>d</w:t>
      </w:r>
      <w:r w:rsidR="00251579" w:rsidRPr="0050737D">
        <w:t>esignate</w:t>
      </w:r>
      <w:r w:rsidR="00D50122" w:rsidRPr="0050737D">
        <w:t xml:space="preserve">, in writing, on or before April 30th for return in the following school year, or November 30th for return at the start of the second (2nd) semester. </w:t>
      </w:r>
    </w:p>
    <w:p w:rsidR="00D50122" w:rsidRPr="0050737D" w:rsidRDefault="00334771" w:rsidP="00AB7FEE">
      <w:pPr>
        <w:pStyle w:val="paraa"/>
      </w:pPr>
      <w:r w:rsidRPr="0050737D">
        <w:t>b.</w:t>
      </w:r>
      <w:r w:rsidR="00D50122" w:rsidRPr="0050737D">
        <w:tab/>
        <w:t xml:space="preserve">Upon return to teaching after extended maternity or parental leave, the teacher will be assigned to a position for which she/he has the necessary qualifications, if possible in the same school where she/he worked before the leave. Failing this, the teacher shall be placed in a comparable position within the District for which she/he has the necessary qualifications.  </w:t>
      </w:r>
    </w:p>
    <w:p w:rsidR="00D50122" w:rsidRPr="0050737D" w:rsidRDefault="00334771" w:rsidP="00895253">
      <w:pPr>
        <w:pStyle w:val="para1head"/>
        <w:tabs>
          <w:tab w:val="clear" w:pos="864"/>
          <w:tab w:val="left" w:pos="709"/>
        </w:tabs>
        <w:rPr>
          <w:rFonts w:ascii="Arial" w:hAnsi="Arial" w:cs="Arial"/>
          <w:b/>
          <w:sz w:val="22"/>
          <w:szCs w:val="22"/>
        </w:rPr>
      </w:pPr>
      <w:r w:rsidRPr="0050737D">
        <w:rPr>
          <w:rFonts w:ascii="Arial" w:hAnsi="Arial" w:cs="Arial"/>
          <w:b/>
          <w:sz w:val="22"/>
          <w:szCs w:val="22"/>
        </w:rPr>
        <w:t>7.</w:t>
      </w:r>
      <w:r w:rsidR="00D50122" w:rsidRPr="0050737D">
        <w:rPr>
          <w:rFonts w:ascii="Arial" w:hAnsi="Arial" w:cs="Arial"/>
          <w:b/>
          <w:sz w:val="22"/>
          <w:szCs w:val="22"/>
        </w:rPr>
        <w:tab/>
        <w:t>Use of Sick Leave</w:t>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Use of Sick Leave - Maternity/Extended Maternity</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Leaves of Absence</w:instrText>
      </w:r>
      <w:r w:rsidR="00D50122" w:rsidRPr="0050737D">
        <w:rPr>
          <w:rFonts w:ascii="Arial" w:hAnsi="Arial" w:cs="Arial"/>
          <w:sz w:val="22"/>
          <w:szCs w:val="22"/>
        </w:rPr>
        <w:instrText>:</w:instrText>
      </w:r>
      <w:r w:rsidR="00D50122" w:rsidRPr="0050737D">
        <w:rPr>
          <w:rFonts w:ascii="Arial" w:hAnsi="Arial" w:cs="Arial"/>
          <w:sz w:val="22"/>
          <w:szCs w:val="22"/>
          <w:lang w:val="en-CA"/>
        </w:rPr>
        <w:instrText>Use of Sick Leave - Maternity/Extended Maternity</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Sick Leave</w:instrText>
      </w:r>
      <w:r w:rsidR="00D50122" w:rsidRPr="0050737D">
        <w:rPr>
          <w:rFonts w:ascii="Arial" w:hAnsi="Arial" w:cs="Arial"/>
          <w:sz w:val="22"/>
          <w:szCs w:val="22"/>
        </w:rPr>
        <w:instrText>:</w:instrText>
      </w:r>
      <w:r w:rsidR="00D50122" w:rsidRPr="0050737D">
        <w:rPr>
          <w:rFonts w:ascii="Arial" w:hAnsi="Arial" w:cs="Arial"/>
          <w:sz w:val="22"/>
          <w:szCs w:val="22"/>
          <w:lang w:val="en-CA"/>
        </w:rPr>
        <w:instrText>Use of – Maternity/Extended Maternity</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Sick Leave</w:instrText>
      </w:r>
      <w:r w:rsidR="00D50122" w:rsidRPr="0050737D">
        <w:rPr>
          <w:rFonts w:ascii="Arial" w:hAnsi="Arial" w:cs="Arial"/>
          <w:sz w:val="22"/>
          <w:szCs w:val="22"/>
        </w:rPr>
        <w:instrText>:</w:instrText>
      </w:r>
      <w:r w:rsidR="00D50122" w:rsidRPr="0050737D">
        <w:rPr>
          <w:rFonts w:ascii="Arial" w:hAnsi="Arial" w:cs="Arial"/>
          <w:sz w:val="22"/>
          <w:szCs w:val="22"/>
          <w:lang w:val="en-CA"/>
        </w:rPr>
        <w:instrText>Maternity/Extended Maternity</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p>
    <w:p w:rsidR="00D50122" w:rsidRPr="0050737D" w:rsidRDefault="00334771" w:rsidP="00AB7FEE">
      <w:pPr>
        <w:pStyle w:val="paraa"/>
      </w:pPr>
      <w:r w:rsidRPr="0050737D">
        <w:t>a.</w:t>
      </w:r>
      <w:r w:rsidR="00D50122" w:rsidRPr="0050737D">
        <w:tab/>
        <w:t>If at the end of maternity leave</w:t>
      </w:r>
      <w:r w:rsidR="00D50122" w:rsidRPr="0050737D">
        <w:fldChar w:fldCharType="begin"/>
      </w:r>
      <w:r w:rsidR="00D50122" w:rsidRPr="0050737D">
        <w:instrText xml:space="preserve"> XE "Maternity Leave" </w:instrText>
      </w:r>
      <w:r w:rsidR="00D50122" w:rsidRPr="0050737D">
        <w:fldChar w:fldCharType="end"/>
      </w:r>
      <w:r w:rsidR="00D50122" w:rsidRPr="0050737D">
        <w:t xml:space="preserve"> or extended maternity leave, the teacher is unable to return because of ill health, she shall provide the Board with an acceptable medical certificate and she shall quali</w:t>
      </w:r>
      <w:r w:rsidR="00B953A2" w:rsidRPr="0050737D">
        <w:t>f</w:t>
      </w:r>
      <w:r w:rsidR="00D50122" w:rsidRPr="0050737D">
        <w:t xml:space="preserve">y for sick leave for those days she would otherwise have been teaching. </w:t>
      </w:r>
    </w:p>
    <w:p w:rsidR="00D50122" w:rsidRPr="0050737D" w:rsidRDefault="00334771" w:rsidP="00334771">
      <w:pPr>
        <w:pStyle w:val="Para10"/>
        <w:rPr>
          <w:b/>
        </w:rPr>
      </w:pPr>
      <w:r w:rsidRPr="0050737D">
        <w:rPr>
          <w:b/>
        </w:rPr>
        <w:t>8.</w:t>
      </w:r>
      <w:r w:rsidR="00D50122" w:rsidRPr="0050737D">
        <w:rPr>
          <w:b/>
        </w:rPr>
        <w:tab/>
        <w:t>Early Return from Extended Leave</w:t>
      </w:r>
      <w:r w:rsidR="00D50122" w:rsidRPr="0050737D">
        <w:rPr>
          <w:b/>
        </w:rPr>
        <w:fldChar w:fldCharType="begin"/>
      </w:r>
      <w:r w:rsidR="00D50122" w:rsidRPr="0050737D">
        <w:instrText xml:space="preserve"> XE "</w:instrText>
      </w:r>
      <w:r w:rsidR="00D50122" w:rsidRPr="0050737D">
        <w:rPr>
          <w:lang w:val="en-CA"/>
        </w:rPr>
        <w:instrText>Leaves of Absence</w:instrText>
      </w:r>
      <w:r w:rsidR="00D50122" w:rsidRPr="0050737D">
        <w:instrText>:</w:instrText>
      </w:r>
      <w:r w:rsidR="00D50122" w:rsidRPr="0050737D">
        <w:rPr>
          <w:lang w:val="en-CA"/>
        </w:rPr>
        <w:instrText>Early Return from Extended Leave - Extended Maternity or Parental</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Early Return from Extended Leave - Extended Maternity or Parental</w:instrText>
      </w:r>
      <w:r w:rsidR="00D50122" w:rsidRPr="0050737D">
        <w:instrText xml:space="preserve">" </w:instrText>
      </w:r>
      <w:r w:rsidR="00D50122" w:rsidRPr="0050737D">
        <w:rPr>
          <w:b/>
        </w:rPr>
        <w:fldChar w:fldCharType="end"/>
      </w:r>
    </w:p>
    <w:p w:rsidR="00D50122" w:rsidRPr="0050737D" w:rsidRDefault="00334771" w:rsidP="00AB7FEE">
      <w:pPr>
        <w:pStyle w:val="paraa"/>
      </w:pPr>
      <w:r w:rsidRPr="0050737D">
        <w:t>a.</w:t>
      </w:r>
      <w:r w:rsidR="00D50122" w:rsidRPr="0050737D">
        <w:tab/>
        <w:t xml:space="preserve">A teacher may return to duty from extended maternity or parental leave earlier than contemplated in the event that circumstances on which the leave was based changed significantly. </w:t>
      </w:r>
    </w:p>
    <w:p w:rsidR="00D50122" w:rsidRPr="0050737D" w:rsidRDefault="00334771" w:rsidP="00AB7FEE">
      <w:pPr>
        <w:pStyle w:val="paraa"/>
      </w:pPr>
      <w:r w:rsidRPr="0050737D">
        <w:t>b.</w:t>
      </w:r>
      <w:r w:rsidR="00D50122" w:rsidRPr="0050737D">
        <w:tab/>
        <w:t xml:space="preserve">A teacher requesting such early return to duty will submit a written notification at least four (4) weeks prior to the commencement of the school year, term or semester in which employment will be resumed. </w:t>
      </w:r>
    </w:p>
    <w:p w:rsidR="00D50122" w:rsidRPr="0050737D" w:rsidRDefault="00334771" w:rsidP="00AB7FEE">
      <w:pPr>
        <w:pStyle w:val="paraa"/>
      </w:pPr>
      <w:r w:rsidRPr="0050737D">
        <w:t>c.</w:t>
      </w:r>
      <w:r w:rsidR="00D50122" w:rsidRPr="0050737D">
        <w:tab/>
        <w:t>Should the teacher applying for an early return to duty be disabled from work, an immediate placement on sick leave</w:t>
      </w:r>
      <w:r w:rsidR="00D50122" w:rsidRPr="0050737D">
        <w:fldChar w:fldCharType="begin"/>
      </w:r>
      <w:r w:rsidR="00D50122" w:rsidRPr="0050737D">
        <w:instrText xml:space="preserve"> XE "</w:instrText>
      </w:r>
      <w:r w:rsidR="00D50122" w:rsidRPr="0050737D">
        <w:rPr>
          <w:lang w:val="en-CA"/>
        </w:rPr>
        <w:instrText>Sick Leave</w:instrText>
      </w:r>
      <w:r w:rsidR="00D50122" w:rsidRPr="0050737D">
        <w:instrText>:</w:instrText>
      </w:r>
      <w:r w:rsidR="00D50122" w:rsidRPr="0050737D">
        <w:rPr>
          <w:lang w:val="en-CA"/>
        </w:rPr>
        <w:instrText>Early Return from Extended Leave</w:instrText>
      </w:r>
      <w:r w:rsidR="00D50122" w:rsidRPr="0050737D">
        <w:instrText xml:space="preserve">" </w:instrText>
      </w:r>
      <w:r w:rsidR="00D50122" w:rsidRPr="0050737D">
        <w:fldChar w:fldCharType="end"/>
      </w:r>
      <w:r w:rsidR="00D50122" w:rsidRPr="0050737D">
        <w:t xml:space="preserve">, where sick leave days are available, or medical leave if no sick days are available, shall be arranged. </w:t>
      </w:r>
      <w:bookmarkStart w:id="322" w:name="_Toc84915890"/>
      <w:bookmarkStart w:id="323" w:name="_Toc84918084"/>
      <w:bookmarkStart w:id="324" w:name="_Toc84997465"/>
      <w:bookmarkStart w:id="325" w:name="_Toc95117597"/>
      <w:bookmarkStart w:id="326" w:name="_Toc95120938"/>
      <w:bookmarkStart w:id="327" w:name="_Toc95187562"/>
    </w:p>
    <w:p w:rsidR="00D50122" w:rsidRPr="0050737D" w:rsidRDefault="00334771" w:rsidP="001B59E4">
      <w:pPr>
        <w:pStyle w:val="Para10"/>
        <w:spacing w:after="0"/>
        <w:rPr>
          <w:b/>
        </w:rPr>
      </w:pPr>
      <w:r w:rsidRPr="0050737D">
        <w:rPr>
          <w:b/>
        </w:rPr>
        <w:t>9.</w:t>
      </w:r>
      <w:r w:rsidR="00D50122" w:rsidRPr="0050737D">
        <w:rPr>
          <w:b/>
        </w:rPr>
        <w:tab/>
      </w:r>
      <w:bookmarkEnd w:id="322"/>
      <w:bookmarkEnd w:id="323"/>
      <w:bookmarkEnd w:id="324"/>
      <w:bookmarkEnd w:id="325"/>
      <w:bookmarkEnd w:id="326"/>
      <w:bookmarkEnd w:id="327"/>
      <w:r w:rsidR="00CF32BE" w:rsidRPr="0050737D">
        <w:rPr>
          <w:b/>
        </w:rPr>
        <w:t>Deleted</w:t>
      </w:r>
    </w:p>
    <w:p w:rsidR="00877978" w:rsidRPr="0050737D" w:rsidRDefault="00877978" w:rsidP="001B59E4">
      <w:pPr>
        <w:pStyle w:val="Para10"/>
        <w:spacing w:after="0"/>
      </w:pPr>
    </w:p>
    <w:p w:rsidR="00D50122" w:rsidRPr="0050737D" w:rsidRDefault="00334771" w:rsidP="001B59E4">
      <w:pPr>
        <w:pStyle w:val="Para10"/>
        <w:ind w:left="0" w:firstLine="0"/>
      </w:pPr>
      <w:bookmarkStart w:id="328" w:name="_Toc84915891"/>
      <w:bookmarkStart w:id="329" w:name="_Toc84918085"/>
      <w:bookmarkStart w:id="330" w:name="_Toc84997466"/>
      <w:bookmarkStart w:id="331" w:name="_Toc95117598"/>
      <w:bookmarkStart w:id="332" w:name="_Toc95120939"/>
      <w:bookmarkStart w:id="333" w:name="_Toc95187563"/>
      <w:r w:rsidRPr="0050737D">
        <w:rPr>
          <w:b/>
        </w:rPr>
        <w:t>10.</w:t>
      </w:r>
      <w:r w:rsidR="00D50122" w:rsidRPr="0050737D">
        <w:rPr>
          <w:b/>
        </w:rPr>
        <w:tab/>
        <w:t>Adoption Leave</w:t>
      </w:r>
      <w:bookmarkEnd w:id="328"/>
      <w:bookmarkEnd w:id="329"/>
      <w:bookmarkEnd w:id="330"/>
      <w:bookmarkEnd w:id="331"/>
      <w:bookmarkEnd w:id="332"/>
      <w:bookmarkEnd w:id="333"/>
      <w:r w:rsidR="00D50122" w:rsidRPr="0050737D">
        <w:rPr>
          <w:b/>
        </w:rPr>
        <w:fldChar w:fldCharType="begin"/>
      </w:r>
      <w:r w:rsidR="00D50122" w:rsidRPr="0050737D">
        <w:instrText xml:space="preserve"> XE "</w:instrText>
      </w:r>
      <w:r w:rsidR="00D50122" w:rsidRPr="0050737D">
        <w:rPr>
          <w:lang w:val="en-CA"/>
        </w:rPr>
        <w:instrText>Leaves of Absence</w:instrText>
      </w:r>
      <w:r w:rsidR="00D50122" w:rsidRPr="0050737D">
        <w:instrText>:</w:instrText>
      </w:r>
      <w:r w:rsidR="00D50122" w:rsidRPr="0050737D">
        <w:rPr>
          <w:lang w:val="en-CA"/>
        </w:rPr>
        <w:instrText>Adoption</w:instrText>
      </w:r>
      <w:r w:rsidR="00D50122" w:rsidRPr="0050737D">
        <w:instrText xml:space="preserve">" </w:instrText>
      </w:r>
      <w:r w:rsidR="00D50122" w:rsidRPr="0050737D">
        <w:rPr>
          <w:b/>
        </w:rPr>
        <w:fldChar w:fldCharType="end"/>
      </w:r>
      <w:r w:rsidR="00D50122" w:rsidRPr="0050737D">
        <w:rPr>
          <w:b/>
        </w:rPr>
        <w:fldChar w:fldCharType="begin"/>
      </w:r>
      <w:r w:rsidR="00D50122" w:rsidRPr="0050737D">
        <w:instrText xml:space="preserve"> XE "</w:instrText>
      </w:r>
      <w:r w:rsidR="00D50122" w:rsidRPr="0050737D">
        <w:rPr>
          <w:lang w:val="en-CA"/>
        </w:rPr>
        <w:instrText>Adoption Leave</w:instrText>
      </w:r>
      <w:r w:rsidR="00D50122" w:rsidRPr="0050737D">
        <w:instrText xml:space="preserve">" </w:instrText>
      </w:r>
      <w:r w:rsidR="00D50122" w:rsidRPr="0050737D">
        <w:rPr>
          <w:b/>
        </w:rPr>
        <w:fldChar w:fldCharType="end"/>
      </w:r>
    </w:p>
    <w:p w:rsidR="00D50122" w:rsidRPr="0050737D" w:rsidRDefault="00334771" w:rsidP="00334771">
      <w:pPr>
        <w:pStyle w:val="para1"/>
        <w:tabs>
          <w:tab w:val="clear" w:pos="864"/>
        </w:tabs>
        <w:ind w:left="1440" w:hanging="720"/>
        <w:rPr>
          <w:rFonts w:cs="Arial"/>
          <w:szCs w:val="22"/>
        </w:rPr>
      </w:pPr>
      <w:r w:rsidRPr="0050737D">
        <w:rPr>
          <w:rFonts w:cs="Arial"/>
          <w:szCs w:val="22"/>
        </w:rPr>
        <w:t>a.</w:t>
      </w:r>
      <w:r w:rsidR="00D50122" w:rsidRPr="0050737D">
        <w:rPr>
          <w:rFonts w:cs="Arial"/>
          <w:szCs w:val="22"/>
        </w:rPr>
        <w:tab/>
        <w:t>Adoption leave will be provided to teachers who adopt a child, for the same duration as provided in the Employment Standards Act for maternity leave</w:t>
      </w:r>
      <w:r w:rsidR="00D50122" w:rsidRPr="0050737D">
        <w:rPr>
          <w:rFonts w:cs="Arial"/>
          <w:szCs w:val="22"/>
        </w:rPr>
        <w:fldChar w:fldCharType="begin"/>
      </w:r>
      <w:r w:rsidR="00D50122" w:rsidRPr="0050737D">
        <w:rPr>
          <w:rFonts w:cs="Arial"/>
          <w:szCs w:val="22"/>
        </w:rPr>
        <w:instrText xml:space="preserve"> XE "Maternity Leave" </w:instrText>
      </w:r>
      <w:r w:rsidR="00D50122" w:rsidRPr="0050737D">
        <w:rPr>
          <w:rFonts w:cs="Arial"/>
          <w:szCs w:val="22"/>
        </w:rPr>
        <w:fldChar w:fldCharType="end"/>
      </w:r>
      <w:r w:rsidR="00D50122" w:rsidRPr="0050737D">
        <w:rPr>
          <w:rFonts w:cs="Arial"/>
          <w:szCs w:val="22"/>
        </w:rPr>
        <w:t xml:space="preserve">. If both parents work for the Board, leave under this section shall be granted to only one (1) of them. </w:t>
      </w:r>
    </w:p>
    <w:p w:rsidR="00D50122" w:rsidRPr="0050737D" w:rsidRDefault="00334771" w:rsidP="00B97864">
      <w:pPr>
        <w:pStyle w:val="Para10"/>
        <w:rPr>
          <w:b/>
        </w:rPr>
      </w:pPr>
      <w:r w:rsidRPr="0050737D">
        <w:rPr>
          <w:b/>
        </w:rPr>
        <w:t>11.</w:t>
      </w:r>
      <w:r w:rsidR="00D50122" w:rsidRPr="0050737D">
        <w:rPr>
          <w:b/>
        </w:rPr>
        <w:tab/>
        <w:t>Miscellaneous</w:t>
      </w:r>
      <w:r w:rsidR="00D50122" w:rsidRPr="0050737D">
        <w:rPr>
          <w:b/>
        </w:rPr>
        <w:fldChar w:fldCharType="begin"/>
      </w:r>
      <w:r w:rsidR="00D50122" w:rsidRPr="0050737D">
        <w:instrText xml:space="preserve"> XE "</w:instrText>
      </w:r>
      <w:r w:rsidR="00D50122" w:rsidRPr="0050737D">
        <w:rPr>
          <w:lang w:val="en-CA"/>
        </w:rPr>
        <w:instrText>Leaves of Absence</w:instrText>
      </w:r>
      <w:r w:rsidR="00D50122" w:rsidRPr="0050737D">
        <w:instrText>:</w:instrText>
      </w:r>
      <w:r w:rsidR="00D50122" w:rsidRPr="0050737D">
        <w:rPr>
          <w:lang w:val="en-CA"/>
        </w:rPr>
        <w:instrText>Miscellaneous</w:instrText>
      </w:r>
      <w:r w:rsidR="00D50122" w:rsidRPr="0050737D">
        <w:instrText xml:space="preserve">" </w:instrText>
      </w:r>
      <w:r w:rsidR="00D50122" w:rsidRPr="0050737D">
        <w:rPr>
          <w:b/>
        </w:rPr>
        <w:fldChar w:fldCharType="end"/>
      </w:r>
      <w:r w:rsidR="00D50122" w:rsidRPr="0050737D">
        <w:rPr>
          <w:b/>
        </w:rPr>
        <w:t xml:space="preserve"> Leave</w:t>
      </w:r>
      <w:r w:rsidR="00D50122" w:rsidRPr="0050737D">
        <w:rPr>
          <w:b/>
        </w:rPr>
        <w:fldChar w:fldCharType="begin"/>
      </w:r>
      <w:r w:rsidR="00D50122" w:rsidRPr="0050737D">
        <w:instrText xml:space="preserve"> XE "</w:instrText>
      </w:r>
      <w:r w:rsidR="00D50122" w:rsidRPr="0050737D">
        <w:rPr>
          <w:lang w:val="en-CA"/>
        </w:rPr>
        <w:instrText>Miscellaneous Leave</w:instrText>
      </w:r>
      <w:r w:rsidR="00D50122" w:rsidRPr="0050737D">
        <w:instrText xml:space="preserve">" </w:instrText>
      </w:r>
      <w:r w:rsidR="00D50122" w:rsidRPr="0050737D">
        <w:rPr>
          <w:b/>
        </w:rPr>
        <w:fldChar w:fldCharType="end"/>
      </w:r>
    </w:p>
    <w:p w:rsidR="00D50122" w:rsidRPr="0050737D" w:rsidRDefault="00334771" w:rsidP="00AB7FEE">
      <w:pPr>
        <w:pStyle w:val="paraa"/>
      </w:pPr>
      <w:r w:rsidRPr="0050737D">
        <w:t>a.</w:t>
      </w:r>
      <w:r w:rsidR="00D50122" w:rsidRPr="0050737D">
        <w:tab/>
        <w:t xml:space="preserve">Leave of absence, with pay, up to a maximum total of three (3) days in any school year, shall be granted to continuing and term teachers for the following purposes: </w:t>
      </w:r>
    </w:p>
    <w:p w:rsidR="00D50122" w:rsidRPr="0050737D" w:rsidRDefault="00334771" w:rsidP="00B97864">
      <w:pPr>
        <w:pStyle w:val="parai"/>
        <w:rPr>
          <w:rFonts w:cs="Arial"/>
          <w:szCs w:val="22"/>
        </w:rPr>
      </w:pPr>
      <w:r w:rsidRPr="0050737D">
        <w:rPr>
          <w:rFonts w:cs="Arial"/>
          <w:szCs w:val="22"/>
        </w:rPr>
        <w:t>i.</w:t>
      </w:r>
      <w:r w:rsidR="00D50122" w:rsidRPr="0050737D">
        <w:rPr>
          <w:rFonts w:cs="Arial"/>
          <w:szCs w:val="22"/>
        </w:rPr>
        <w:tab/>
        <w:t>retirement seminars</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Retirement Seminars</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for staff members who are within five (5) years of retirement, </w:t>
      </w:r>
    </w:p>
    <w:p w:rsidR="00D50122" w:rsidRPr="0050737D" w:rsidRDefault="00334771" w:rsidP="00B97864">
      <w:pPr>
        <w:pStyle w:val="parai"/>
        <w:rPr>
          <w:rFonts w:cs="Arial"/>
          <w:szCs w:val="22"/>
        </w:rPr>
      </w:pPr>
      <w:r w:rsidRPr="0050737D">
        <w:rPr>
          <w:rFonts w:cs="Arial"/>
          <w:szCs w:val="22"/>
        </w:rPr>
        <w:t>ii.</w:t>
      </w:r>
      <w:r w:rsidR="00D50122" w:rsidRPr="0050737D">
        <w:rPr>
          <w:rFonts w:cs="Arial"/>
          <w:szCs w:val="22"/>
        </w:rPr>
        <w:tab/>
        <w:t>local funerals</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Funerals - Local</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Local Funerals</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maximum one-half (1/2) day per funeral, </w:t>
      </w:r>
      <w:r w:rsidR="00C87BC5" w:rsidRPr="0050737D">
        <w:rPr>
          <w:rFonts w:cs="Arial"/>
          <w:szCs w:val="22"/>
        </w:rPr>
        <w:fldChar w:fldCharType="begin"/>
      </w:r>
      <w:r w:rsidR="00C87BC5" w:rsidRPr="0050737D">
        <w:instrText xml:space="preserve"> XE "</w:instrText>
      </w:r>
      <w:r w:rsidR="00C87BC5" w:rsidRPr="0050737D">
        <w:rPr>
          <w:lang w:val="en-CA"/>
        </w:rPr>
        <w:instrText>Funeral Leave</w:instrText>
      </w:r>
      <w:r w:rsidR="00C87BC5" w:rsidRPr="0050737D">
        <w:instrText xml:space="preserve">" \i </w:instrText>
      </w:r>
      <w:r w:rsidR="00C87BC5" w:rsidRPr="0050737D">
        <w:rPr>
          <w:rFonts w:cs="Arial"/>
          <w:szCs w:val="22"/>
        </w:rPr>
        <w:fldChar w:fldCharType="end"/>
      </w:r>
    </w:p>
    <w:p w:rsidR="00D50122" w:rsidRPr="0050737D" w:rsidRDefault="00334771" w:rsidP="00B97864">
      <w:pPr>
        <w:pStyle w:val="parai"/>
        <w:rPr>
          <w:rFonts w:cs="Arial"/>
          <w:szCs w:val="22"/>
        </w:rPr>
      </w:pPr>
      <w:r w:rsidRPr="0050737D">
        <w:rPr>
          <w:rFonts w:cs="Arial"/>
          <w:szCs w:val="22"/>
        </w:rPr>
        <w:t>iii.</w:t>
      </w:r>
      <w:r w:rsidR="00D50122" w:rsidRPr="0050737D">
        <w:rPr>
          <w:rFonts w:cs="Arial"/>
          <w:szCs w:val="22"/>
        </w:rPr>
        <w:tab/>
        <w:t>paternity</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Paternity</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leave during the period the spouse is in hospital, or on the day the spouse and child return home, </w:t>
      </w:r>
      <w:r w:rsidR="00C87BC5" w:rsidRPr="0050737D">
        <w:rPr>
          <w:rFonts w:cs="Arial"/>
          <w:szCs w:val="22"/>
        </w:rPr>
        <w:fldChar w:fldCharType="begin"/>
      </w:r>
      <w:r w:rsidR="00C87BC5" w:rsidRPr="0050737D">
        <w:instrText xml:space="preserve"> XE "</w:instrText>
      </w:r>
      <w:r w:rsidR="00C87BC5" w:rsidRPr="0050737D">
        <w:rPr>
          <w:lang w:val="en-CA"/>
        </w:rPr>
        <w:instrText>Paternity Leave</w:instrText>
      </w:r>
      <w:r w:rsidR="00C87BC5" w:rsidRPr="0050737D">
        <w:instrText xml:space="preserve">" \i </w:instrText>
      </w:r>
      <w:r w:rsidR="00C87BC5" w:rsidRPr="0050737D">
        <w:rPr>
          <w:rFonts w:cs="Arial"/>
          <w:szCs w:val="22"/>
        </w:rPr>
        <w:fldChar w:fldCharType="end"/>
      </w:r>
    </w:p>
    <w:p w:rsidR="00D50122" w:rsidRPr="0050737D" w:rsidRDefault="00334771" w:rsidP="00B97864">
      <w:pPr>
        <w:pStyle w:val="parai"/>
        <w:rPr>
          <w:rFonts w:cs="Arial"/>
          <w:szCs w:val="22"/>
        </w:rPr>
      </w:pPr>
      <w:r w:rsidRPr="0050737D">
        <w:rPr>
          <w:rFonts w:cs="Arial"/>
          <w:szCs w:val="22"/>
        </w:rPr>
        <w:t>iv.</w:t>
      </w:r>
      <w:r w:rsidR="00D50122" w:rsidRPr="0050737D">
        <w:rPr>
          <w:rFonts w:cs="Arial"/>
          <w:szCs w:val="22"/>
        </w:rPr>
        <w:tab/>
        <w:t>adoption</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Adoption</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leave for the purpose of making arrangements for receiving the child, </w:t>
      </w:r>
    </w:p>
    <w:p w:rsidR="00D50122" w:rsidRPr="0050737D" w:rsidRDefault="00334771" w:rsidP="00B97864">
      <w:pPr>
        <w:pStyle w:val="parai"/>
        <w:rPr>
          <w:rFonts w:cs="Arial"/>
          <w:szCs w:val="22"/>
        </w:rPr>
      </w:pPr>
      <w:r w:rsidRPr="0050737D">
        <w:rPr>
          <w:rFonts w:cs="Arial"/>
          <w:szCs w:val="22"/>
        </w:rPr>
        <w:t>v.</w:t>
      </w:r>
      <w:r w:rsidR="00D50122" w:rsidRPr="0050737D">
        <w:rPr>
          <w:rFonts w:cs="Arial"/>
          <w:szCs w:val="22"/>
        </w:rPr>
        <w:tab/>
        <w:t>educational</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Educational</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leave for the purpose of writing examinations or taking part in courses of training connected to the teaching profession, </w:t>
      </w:r>
    </w:p>
    <w:p w:rsidR="00D50122" w:rsidRPr="0050737D" w:rsidRDefault="00334771" w:rsidP="00B97864">
      <w:pPr>
        <w:pStyle w:val="parai"/>
        <w:rPr>
          <w:rFonts w:cs="Arial"/>
          <w:szCs w:val="22"/>
        </w:rPr>
      </w:pPr>
      <w:r w:rsidRPr="0050737D">
        <w:rPr>
          <w:rFonts w:cs="Arial"/>
          <w:szCs w:val="22"/>
        </w:rPr>
        <w:t>vi.</w:t>
      </w:r>
      <w:r w:rsidR="00D50122" w:rsidRPr="0050737D">
        <w:rPr>
          <w:rFonts w:cs="Arial"/>
          <w:szCs w:val="22"/>
        </w:rPr>
        <w:tab/>
        <w:t>weddings or graduations</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Weddings or Graduations</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involving the teacher or members of the teacher's immediate family, as defined in section </w:t>
      </w:r>
      <w:r w:rsidR="006B302A" w:rsidRPr="0050737D">
        <w:rPr>
          <w:rFonts w:cs="Arial"/>
          <w:szCs w:val="22"/>
        </w:rPr>
        <w:t>G.</w:t>
      </w:r>
      <w:r w:rsidR="00DF193B" w:rsidRPr="0050737D">
        <w:rPr>
          <w:rFonts w:cs="Arial"/>
          <w:szCs w:val="22"/>
        </w:rPr>
        <w:t>4</w:t>
      </w:r>
      <w:r w:rsidR="00EC643B" w:rsidRPr="0050737D">
        <w:rPr>
          <w:rFonts w:cs="Arial"/>
          <w:szCs w:val="22"/>
        </w:rPr>
        <w:t>.1,</w:t>
      </w:r>
      <w:r w:rsidR="00D50122" w:rsidRPr="0050737D">
        <w:rPr>
          <w:rFonts w:cs="Arial"/>
          <w:szCs w:val="22"/>
        </w:rPr>
        <w:t xml:space="preserve"> </w:t>
      </w:r>
    </w:p>
    <w:p w:rsidR="00D50122" w:rsidRPr="0050737D" w:rsidRDefault="00334771" w:rsidP="00B97864">
      <w:pPr>
        <w:pStyle w:val="parai"/>
        <w:rPr>
          <w:rFonts w:cs="Arial"/>
          <w:szCs w:val="22"/>
        </w:rPr>
      </w:pPr>
      <w:r w:rsidRPr="0050737D">
        <w:rPr>
          <w:rFonts w:cs="Arial"/>
          <w:szCs w:val="22"/>
        </w:rPr>
        <w:t>vii.</w:t>
      </w:r>
      <w:r w:rsidR="00D50122" w:rsidRPr="0050737D">
        <w:rPr>
          <w:rFonts w:cs="Arial"/>
          <w:szCs w:val="22"/>
        </w:rPr>
        <w:tab/>
        <w:t>community service</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Community Service</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for which there is no remuneration</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Remuneration</w:instrText>
      </w:r>
      <w:r w:rsidR="00D50122" w:rsidRPr="0050737D">
        <w:rPr>
          <w:rFonts w:cs="Arial"/>
          <w:szCs w:val="22"/>
        </w:rPr>
        <w:instrText>:</w:instrText>
      </w:r>
      <w:r w:rsidR="00D50122" w:rsidRPr="0050737D">
        <w:rPr>
          <w:rFonts w:cs="Arial"/>
          <w:szCs w:val="22"/>
          <w:lang w:val="en-CA"/>
        </w:rPr>
        <w:instrText>Community Service</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or honorarium, to attend important functions connected with such service, </w:t>
      </w:r>
    </w:p>
    <w:p w:rsidR="00D50122" w:rsidRPr="0050737D" w:rsidRDefault="00334771" w:rsidP="00B97864">
      <w:pPr>
        <w:pStyle w:val="parai"/>
        <w:rPr>
          <w:rFonts w:cs="Arial"/>
          <w:szCs w:val="22"/>
        </w:rPr>
      </w:pPr>
      <w:r w:rsidRPr="0050737D">
        <w:rPr>
          <w:rFonts w:cs="Arial"/>
          <w:szCs w:val="22"/>
        </w:rPr>
        <w:t>viii.</w:t>
      </w:r>
      <w:r w:rsidR="00D50122" w:rsidRPr="0050737D">
        <w:rPr>
          <w:rFonts w:cs="Arial"/>
          <w:szCs w:val="22"/>
        </w:rPr>
        <w:tab/>
        <w:t>duties associated with elected municipal, school board or regional district office</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Duties Associated with Elected Municipal, School Board or Regional District Office</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w:t>
      </w:r>
    </w:p>
    <w:p w:rsidR="00D50122" w:rsidRPr="0050737D" w:rsidRDefault="00334771" w:rsidP="00B97864">
      <w:pPr>
        <w:pStyle w:val="parai"/>
        <w:rPr>
          <w:rFonts w:cs="Arial"/>
          <w:szCs w:val="22"/>
        </w:rPr>
      </w:pPr>
      <w:r w:rsidRPr="0050737D">
        <w:rPr>
          <w:rFonts w:cs="Arial"/>
          <w:szCs w:val="22"/>
        </w:rPr>
        <w:t>ix.</w:t>
      </w:r>
      <w:r w:rsidR="00D50122" w:rsidRPr="0050737D">
        <w:rPr>
          <w:rFonts w:cs="Arial"/>
          <w:szCs w:val="22"/>
        </w:rPr>
        <w:tab/>
        <w:t>travel delays</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Travel Delays</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caused by inclement weather or fail</w:t>
      </w:r>
      <w:r w:rsidR="00D50122" w:rsidRPr="0050737D">
        <w:rPr>
          <w:rFonts w:cs="Arial"/>
          <w:szCs w:val="22"/>
        </w:rPr>
        <w:softHyphen/>
        <w:t xml:space="preserve">ure of public transportation, which are beyond the control of the teacher and which make it impossible for the teacher to report for work, and </w:t>
      </w:r>
      <w:r w:rsidR="00C87BC5" w:rsidRPr="0050737D">
        <w:rPr>
          <w:rFonts w:cs="Arial"/>
          <w:szCs w:val="22"/>
        </w:rPr>
        <w:fldChar w:fldCharType="begin"/>
      </w:r>
      <w:r w:rsidR="00C87BC5" w:rsidRPr="0050737D">
        <w:instrText xml:space="preserve"> XE "</w:instrText>
      </w:r>
      <w:r w:rsidR="00C87BC5" w:rsidRPr="0050737D">
        <w:rPr>
          <w:lang w:val="en-CA"/>
        </w:rPr>
        <w:instrText>Travel Delays</w:instrText>
      </w:r>
      <w:r w:rsidR="00C87BC5" w:rsidRPr="0050737D">
        <w:instrText xml:space="preserve">" \i </w:instrText>
      </w:r>
      <w:r w:rsidR="00C87BC5" w:rsidRPr="0050737D">
        <w:rPr>
          <w:rFonts w:cs="Arial"/>
          <w:szCs w:val="22"/>
        </w:rPr>
        <w:fldChar w:fldCharType="end"/>
      </w:r>
    </w:p>
    <w:p w:rsidR="00D50122" w:rsidRPr="0050737D" w:rsidRDefault="00334771" w:rsidP="00B97864">
      <w:pPr>
        <w:pStyle w:val="parai"/>
        <w:rPr>
          <w:rFonts w:cs="Arial"/>
          <w:szCs w:val="22"/>
        </w:rPr>
      </w:pPr>
      <w:r w:rsidRPr="0050737D">
        <w:rPr>
          <w:rFonts w:cs="Arial"/>
          <w:szCs w:val="22"/>
        </w:rPr>
        <w:t>x.</w:t>
      </w:r>
      <w:r w:rsidR="00D50122" w:rsidRPr="0050737D">
        <w:rPr>
          <w:rFonts w:cs="Arial"/>
          <w:szCs w:val="22"/>
        </w:rPr>
        <w:tab/>
        <w:t>citizenship court</w:t>
      </w:r>
      <w:r w:rsidR="00D50122" w:rsidRPr="0050737D">
        <w:rPr>
          <w:rFonts w:cs="Arial"/>
          <w:szCs w:val="22"/>
        </w:rPr>
        <w:fldChar w:fldCharType="begin"/>
      </w:r>
      <w:r w:rsidR="00D50122" w:rsidRPr="0050737D">
        <w:rPr>
          <w:rFonts w:cs="Arial"/>
          <w:szCs w:val="22"/>
        </w:rPr>
        <w:instrText xml:space="preserve"> XE "</w:instrText>
      </w:r>
      <w:r w:rsidR="00D50122" w:rsidRPr="0050737D">
        <w:rPr>
          <w:rFonts w:cs="Arial"/>
          <w:szCs w:val="22"/>
          <w:lang w:val="en-CA"/>
        </w:rPr>
        <w:instrText>Leaves of Absence</w:instrText>
      </w:r>
      <w:r w:rsidR="00D50122" w:rsidRPr="0050737D">
        <w:rPr>
          <w:rFonts w:cs="Arial"/>
          <w:szCs w:val="22"/>
        </w:rPr>
        <w:instrText>:</w:instrText>
      </w:r>
      <w:r w:rsidR="00D50122" w:rsidRPr="0050737D">
        <w:rPr>
          <w:rFonts w:cs="Arial"/>
          <w:szCs w:val="22"/>
          <w:lang w:val="en-CA"/>
        </w:rPr>
        <w:instrText>Citizenship Court</w:instrText>
      </w:r>
      <w:r w:rsidR="00D50122" w:rsidRPr="0050737D">
        <w:rPr>
          <w:rFonts w:cs="Arial"/>
          <w:szCs w:val="22"/>
        </w:rPr>
        <w:instrText xml:space="preserve">" </w:instrText>
      </w:r>
      <w:r w:rsidR="00D50122" w:rsidRPr="0050737D">
        <w:rPr>
          <w:rFonts w:cs="Arial"/>
          <w:szCs w:val="22"/>
        </w:rPr>
        <w:fldChar w:fldCharType="end"/>
      </w:r>
      <w:r w:rsidR="00D50122" w:rsidRPr="0050737D">
        <w:rPr>
          <w:rFonts w:cs="Arial"/>
          <w:szCs w:val="22"/>
        </w:rPr>
        <w:t xml:space="preserve"> when the teacher is becoming a Canadian citizen. </w:t>
      </w:r>
    </w:p>
    <w:p w:rsidR="00D50122" w:rsidRPr="0050737D" w:rsidRDefault="00B97864" w:rsidP="00AB7FEE">
      <w:pPr>
        <w:pStyle w:val="paraa"/>
      </w:pPr>
      <w:r w:rsidRPr="0050737D">
        <w:t>b.</w:t>
      </w:r>
      <w:r w:rsidR="00D50122" w:rsidRPr="0050737D">
        <w:tab/>
        <w:t>Before granting leave under this section, the Superintendent</w:t>
      </w:r>
      <w:r w:rsidR="00251579" w:rsidRPr="0050737D">
        <w:t xml:space="preserve"> or </w:t>
      </w:r>
      <w:r w:rsidR="00CC5622" w:rsidRPr="0050737D">
        <w:t>d</w:t>
      </w:r>
      <w:r w:rsidR="00251579" w:rsidRPr="0050737D">
        <w:t>esignate</w:t>
      </w:r>
      <w:r w:rsidR="00D50122" w:rsidRPr="0050737D">
        <w:t xml:space="preserve"> may require the teacher to provide proof that the leave was legitimately taken for one of the above reasons. </w:t>
      </w:r>
    </w:p>
    <w:p w:rsidR="00D50122" w:rsidRPr="0050737D" w:rsidRDefault="00334771" w:rsidP="00895253">
      <w:pPr>
        <w:pStyle w:val="para1head"/>
        <w:tabs>
          <w:tab w:val="clear" w:pos="864"/>
          <w:tab w:val="left" w:pos="709"/>
        </w:tabs>
        <w:rPr>
          <w:rFonts w:ascii="Arial" w:hAnsi="Arial" w:cs="Arial"/>
          <w:b/>
          <w:sz w:val="22"/>
          <w:szCs w:val="22"/>
        </w:rPr>
      </w:pPr>
      <w:r w:rsidRPr="0050737D">
        <w:rPr>
          <w:rFonts w:ascii="Arial" w:hAnsi="Arial" w:cs="Arial"/>
          <w:b/>
          <w:sz w:val="22"/>
          <w:szCs w:val="22"/>
        </w:rPr>
        <w:t>12.</w:t>
      </w:r>
      <w:r w:rsidR="00D50122" w:rsidRPr="0050737D">
        <w:rPr>
          <w:rFonts w:ascii="Arial" w:hAnsi="Arial" w:cs="Arial"/>
          <w:b/>
          <w:sz w:val="22"/>
          <w:szCs w:val="22"/>
        </w:rPr>
        <w:tab/>
        <w:t>Discretionary Leave</w:t>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Leaves of Absence</w:instrText>
      </w:r>
      <w:r w:rsidR="00D50122" w:rsidRPr="0050737D">
        <w:rPr>
          <w:rFonts w:ascii="Arial" w:hAnsi="Arial" w:cs="Arial"/>
          <w:sz w:val="22"/>
          <w:szCs w:val="22"/>
        </w:rPr>
        <w:instrText>:</w:instrText>
      </w:r>
      <w:r w:rsidR="00D50122" w:rsidRPr="0050737D">
        <w:rPr>
          <w:rFonts w:ascii="Arial" w:hAnsi="Arial" w:cs="Arial"/>
          <w:sz w:val="22"/>
          <w:szCs w:val="22"/>
          <w:lang w:val="en-CA"/>
        </w:rPr>
        <w:instrText>Discretionary</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Discretionary Leave</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p>
    <w:p w:rsidR="00D50122" w:rsidRPr="0050737D" w:rsidRDefault="00AB7FEE" w:rsidP="00AB7FEE">
      <w:pPr>
        <w:pStyle w:val="paraa"/>
      </w:pPr>
      <w:r w:rsidRPr="0050737D">
        <w:t>a.</w:t>
      </w:r>
      <w:r w:rsidR="00D50122" w:rsidRPr="0050737D">
        <w:rPr>
          <w:b/>
        </w:rPr>
        <w:tab/>
      </w:r>
      <w:r w:rsidR="00D50122" w:rsidRPr="0050737D">
        <w:t xml:space="preserve">The Board will grant two (2) days personal leave, with pay, less cost of a </w:t>
      </w:r>
      <w:r w:rsidR="002B13EA" w:rsidRPr="0050737D">
        <w:t>Teacher teaching on call</w:t>
      </w:r>
      <w:r w:rsidR="00D50122" w:rsidRPr="0050737D">
        <w:t xml:space="preserve">, to each teacher per school year. </w:t>
      </w:r>
    </w:p>
    <w:p w:rsidR="00D50122" w:rsidRPr="0050737D" w:rsidRDefault="00AB7FEE" w:rsidP="00AB7FEE">
      <w:pPr>
        <w:pStyle w:val="paraa"/>
      </w:pPr>
      <w:r w:rsidRPr="0050737D">
        <w:t>b.</w:t>
      </w:r>
      <w:r w:rsidR="00D50122" w:rsidRPr="0050737D">
        <w:tab/>
        <w:t xml:space="preserve">Where no </w:t>
      </w:r>
      <w:r w:rsidR="002B13EA" w:rsidRPr="0050737D">
        <w:t>Teacher teaching on call</w:t>
      </w:r>
      <w:r w:rsidR="00D50122" w:rsidRPr="0050737D">
        <w:t xml:space="preserve"> is required, a deduction of the non-certified </w:t>
      </w:r>
      <w:r w:rsidR="002B13EA" w:rsidRPr="0050737D">
        <w:t>teacher-teaching-on-call</w:t>
      </w:r>
      <w:r w:rsidR="00D50122" w:rsidRPr="0050737D">
        <w:t xml:space="preserve"> rate will be made. </w:t>
      </w:r>
    </w:p>
    <w:p w:rsidR="00D50122" w:rsidRPr="0050737D" w:rsidRDefault="00AB7FEE" w:rsidP="00AB7FEE">
      <w:pPr>
        <w:pStyle w:val="paraa"/>
      </w:pPr>
      <w:r w:rsidRPr="0050737D">
        <w:t>c.</w:t>
      </w:r>
      <w:r w:rsidR="00D50122" w:rsidRPr="0050737D">
        <w:tab/>
        <w:t xml:space="preserve">Discretionary leave may be taken one (1) day at a time, or as two (2) consecutive days. </w:t>
      </w:r>
    </w:p>
    <w:p w:rsidR="00D50122" w:rsidRPr="0050737D" w:rsidRDefault="00AB7FEE" w:rsidP="00AB7FEE">
      <w:pPr>
        <w:pStyle w:val="paraa"/>
      </w:pPr>
      <w:r w:rsidRPr="0050737D">
        <w:t>d.</w:t>
      </w:r>
      <w:r w:rsidR="00D50122" w:rsidRPr="0050737D">
        <w:tab/>
        <w:t xml:space="preserve">Teachers must have their </w:t>
      </w:r>
      <w:r w:rsidR="00CC5622" w:rsidRPr="0050737D">
        <w:t xml:space="preserve">Principal/Vice Principal </w:t>
      </w:r>
      <w:r w:rsidR="00D50122" w:rsidRPr="0050737D">
        <w:t>'s agreement prior to submitting the written request to the Superintendent</w:t>
      </w:r>
      <w:r w:rsidR="00251579" w:rsidRPr="0050737D">
        <w:t xml:space="preserve"> </w:t>
      </w:r>
      <w:r w:rsidR="00CC5622" w:rsidRPr="0050737D">
        <w:t>or d</w:t>
      </w:r>
      <w:r w:rsidR="00251579" w:rsidRPr="0050737D">
        <w:t>esignate</w:t>
      </w:r>
      <w:r w:rsidR="00D50122" w:rsidRPr="0050737D">
        <w:t xml:space="preserve">. </w:t>
      </w:r>
    </w:p>
    <w:p w:rsidR="00821B32" w:rsidRPr="0050737D" w:rsidRDefault="00821B32" w:rsidP="00AB7FEE">
      <w:pPr>
        <w:pStyle w:val="paraa"/>
      </w:pPr>
      <w:r w:rsidRPr="0050737D">
        <w:t xml:space="preserve">[Note: Also see Article </w:t>
      </w:r>
      <w:r w:rsidR="00CA58F6" w:rsidRPr="0050737D">
        <w:t>G.5</w:t>
      </w:r>
      <w:r w:rsidRPr="0050737D">
        <w:t xml:space="preserve"> Unpaid Discretionary Leave.]</w:t>
      </w:r>
    </w:p>
    <w:p w:rsidR="00D50122" w:rsidRPr="0050737D" w:rsidRDefault="00890C33" w:rsidP="00895253">
      <w:pPr>
        <w:pStyle w:val="para1head"/>
        <w:tabs>
          <w:tab w:val="clear" w:pos="864"/>
          <w:tab w:val="left" w:pos="709"/>
        </w:tabs>
        <w:rPr>
          <w:rFonts w:ascii="Arial" w:hAnsi="Arial" w:cs="Arial"/>
          <w:b/>
          <w:sz w:val="22"/>
          <w:szCs w:val="22"/>
        </w:rPr>
      </w:pPr>
      <w:r w:rsidRPr="0050737D">
        <w:rPr>
          <w:rFonts w:ascii="Arial" w:hAnsi="Arial" w:cs="Arial"/>
          <w:b/>
          <w:sz w:val="22"/>
          <w:szCs w:val="22"/>
        </w:rPr>
        <w:t>13.</w:t>
      </w:r>
      <w:r w:rsidR="00D50122" w:rsidRPr="0050737D">
        <w:rPr>
          <w:rFonts w:ascii="Arial" w:hAnsi="Arial" w:cs="Arial"/>
          <w:b/>
          <w:sz w:val="22"/>
          <w:szCs w:val="22"/>
        </w:rPr>
        <w:tab/>
        <w:t>Jury Duty</w:t>
      </w:r>
      <w:r w:rsidR="00C87BC5" w:rsidRPr="0050737D">
        <w:rPr>
          <w:rFonts w:ascii="Arial" w:hAnsi="Arial" w:cs="Arial"/>
          <w:b/>
          <w:sz w:val="22"/>
          <w:szCs w:val="22"/>
        </w:rPr>
        <w:fldChar w:fldCharType="begin"/>
      </w:r>
      <w:r w:rsidR="00C87BC5" w:rsidRPr="0050737D">
        <w:instrText xml:space="preserve"> XE "</w:instrText>
      </w:r>
      <w:r w:rsidR="00C87BC5" w:rsidRPr="0050737D">
        <w:rPr>
          <w:lang w:val="en-CA"/>
        </w:rPr>
        <w:instrText>Court Summons</w:instrText>
      </w:r>
      <w:r w:rsidR="00C87BC5" w:rsidRPr="0050737D">
        <w:instrText xml:space="preserve">" \i </w:instrText>
      </w:r>
      <w:r w:rsidR="00C87BC5" w:rsidRPr="0050737D">
        <w:rPr>
          <w:rFonts w:ascii="Arial" w:hAnsi="Arial" w:cs="Arial"/>
          <w:b/>
          <w:sz w:val="22"/>
          <w:szCs w:val="22"/>
        </w:rPr>
        <w:fldChar w:fldCharType="end"/>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Leaves of Absence</w:instrText>
      </w:r>
      <w:r w:rsidR="00D50122" w:rsidRPr="0050737D">
        <w:rPr>
          <w:rFonts w:ascii="Arial" w:hAnsi="Arial" w:cs="Arial"/>
          <w:sz w:val="22"/>
          <w:szCs w:val="22"/>
        </w:rPr>
        <w:instrText>:</w:instrText>
      </w:r>
      <w:r w:rsidR="00D50122" w:rsidRPr="0050737D">
        <w:rPr>
          <w:rFonts w:ascii="Arial" w:hAnsi="Arial" w:cs="Arial"/>
          <w:sz w:val="22"/>
          <w:szCs w:val="22"/>
          <w:lang w:val="en-CA"/>
        </w:rPr>
        <w:instrText>Jury Duty</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Jury Duty</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p>
    <w:p w:rsidR="00D50122" w:rsidRPr="0050737D" w:rsidRDefault="00890C33" w:rsidP="00890C33">
      <w:pPr>
        <w:pStyle w:val="paraa"/>
      </w:pPr>
      <w:r w:rsidRPr="0050737D">
        <w:t>a.</w:t>
      </w:r>
      <w:r w:rsidR="00D50122" w:rsidRPr="0050737D">
        <w:tab/>
        <w:t xml:space="preserve">The Board shall grant leave of absence, with pay, to any teacher summonsed to jury duty or required to attend any legal proceeding by reason of subpoena, except where a teacher's private affairs have occasioned such court appearance. </w:t>
      </w:r>
      <w:r w:rsidR="00C87BC5" w:rsidRPr="0050737D">
        <w:fldChar w:fldCharType="begin"/>
      </w:r>
      <w:r w:rsidR="00C87BC5" w:rsidRPr="0050737D">
        <w:instrText xml:space="preserve"> XE "</w:instrText>
      </w:r>
      <w:r w:rsidR="00C87BC5" w:rsidRPr="0050737D">
        <w:rPr>
          <w:lang w:val="en-CA"/>
        </w:rPr>
        <w:instrText>Leaves of Absence:Court and Summonsed</w:instrText>
      </w:r>
      <w:r w:rsidR="00C87BC5" w:rsidRPr="0050737D">
        <w:instrText xml:space="preserve">" \i </w:instrText>
      </w:r>
      <w:r w:rsidR="00C87BC5" w:rsidRPr="0050737D">
        <w:fldChar w:fldCharType="end"/>
      </w:r>
      <w:r w:rsidR="00C87BC5" w:rsidRPr="0050737D">
        <w:fldChar w:fldCharType="begin"/>
      </w:r>
      <w:r w:rsidR="00C87BC5" w:rsidRPr="0050737D">
        <w:instrText xml:space="preserve"> XE "</w:instrText>
      </w:r>
      <w:r w:rsidR="00C87BC5" w:rsidRPr="0050737D">
        <w:rPr>
          <w:lang w:val="en-CA"/>
        </w:rPr>
        <w:instrText>Leaves of Absence:Subpoena</w:instrText>
      </w:r>
      <w:r w:rsidR="00C87BC5" w:rsidRPr="0050737D">
        <w:instrText xml:space="preserve">" \i </w:instrText>
      </w:r>
      <w:r w:rsidR="00C87BC5" w:rsidRPr="0050737D">
        <w:fldChar w:fldCharType="end"/>
      </w:r>
      <w:r w:rsidR="00C87BC5" w:rsidRPr="0050737D">
        <w:fldChar w:fldCharType="begin"/>
      </w:r>
      <w:r w:rsidR="00C87BC5" w:rsidRPr="0050737D">
        <w:instrText xml:space="preserve"> XE "</w:instrText>
      </w:r>
      <w:r w:rsidR="00C87BC5" w:rsidRPr="0050737D">
        <w:rPr>
          <w:lang w:val="en-CA"/>
        </w:rPr>
        <w:instrText>Subpoena</w:instrText>
      </w:r>
      <w:r w:rsidR="00C87BC5" w:rsidRPr="0050737D">
        <w:instrText xml:space="preserve">" \i </w:instrText>
      </w:r>
      <w:r w:rsidR="00C87BC5" w:rsidRPr="0050737D">
        <w:fldChar w:fldCharType="end"/>
      </w:r>
    </w:p>
    <w:p w:rsidR="00D50122" w:rsidRPr="0050737D" w:rsidRDefault="00890C33" w:rsidP="00890C33">
      <w:pPr>
        <w:pStyle w:val="paraa"/>
      </w:pPr>
      <w:r w:rsidRPr="0050737D">
        <w:t>b.</w:t>
      </w:r>
      <w:r w:rsidR="00D50122" w:rsidRPr="0050737D">
        <w:tab/>
        <w:t xml:space="preserve">A teacher on such leave shall pay to the Board any monies received for jury duty or witness fees, exclusive of parking costs, travelling costs, and meal allowance. </w:t>
      </w:r>
    </w:p>
    <w:p w:rsidR="00D50122" w:rsidRPr="0050737D" w:rsidRDefault="00890C33" w:rsidP="00890C33">
      <w:pPr>
        <w:pStyle w:val="para1head"/>
        <w:tabs>
          <w:tab w:val="clear" w:pos="864"/>
          <w:tab w:val="left" w:pos="720"/>
        </w:tabs>
        <w:rPr>
          <w:rFonts w:ascii="Arial" w:hAnsi="Arial" w:cs="Arial"/>
          <w:b/>
          <w:sz w:val="22"/>
          <w:szCs w:val="22"/>
        </w:rPr>
      </w:pPr>
      <w:r w:rsidRPr="0050737D">
        <w:rPr>
          <w:rFonts w:ascii="Arial" w:hAnsi="Arial" w:cs="Arial"/>
          <w:b/>
          <w:sz w:val="22"/>
          <w:szCs w:val="22"/>
        </w:rPr>
        <w:t>14.</w:t>
      </w:r>
      <w:r w:rsidR="00D50122" w:rsidRPr="0050737D">
        <w:rPr>
          <w:rFonts w:ascii="Arial" w:hAnsi="Arial" w:cs="Arial"/>
          <w:b/>
          <w:sz w:val="22"/>
          <w:szCs w:val="22"/>
        </w:rPr>
        <w:tab/>
        <w:t xml:space="preserve">Education Leave </w:t>
      </w:r>
      <w:r w:rsidR="00D50122" w:rsidRPr="0050737D">
        <w:rPr>
          <w:rFonts w:ascii="Arial" w:hAnsi="Arial" w:cs="Arial"/>
          <w:b/>
          <w:sz w:val="22"/>
          <w:szCs w:val="22"/>
        </w:rPr>
        <w:noBreakHyphen/>
        <w:t xml:space="preserve"> Full Year</w:t>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Leaves of Absence</w:instrText>
      </w:r>
      <w:r w:rsidR="00D50122" w:rsidRPr="0050737D">
        <w:rPr>
          <w:rFonts w:ascii="Arial" w:hAnsi="Arial" w:cs="Arial"/>
          <w:sz w:val="22"/>
          <w:szCs w:val="22"/>
        </w:rPr>
        <w:instrText>:</w:instrText>
      </w:r>
      <w:r w:rsidR="00D50122" w:rsidRPr="0050737D">
        <w:rPr>
          <w:rFonts w:ascii="Arial" w:hAnsi="Arial" w:cs="Arial"/>
          <w:sz w:val="22"/>
          <w:szCs w:val="22"/>
          <w:lang w:val="en-CA"/>
        </w:rPr>
        <w:instrText>Educational - Full Year</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Education Leave - Full Year</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p>
    <w:p w:rsidR="00D50122" w:rsidRPr="0050737D" w:rsidRDefault="00890C33" w:rsidP="00890C33">
      <w:pPr>
        <w:pStyle w:val="paraa"/>
      </w:pPr>
      <w:r w:rsidRPr="0050737D">
        <w:t>a.</w:t>
      </w:r>
      <w:r w:rsidR="00D50122" w:rsidRPr="0050737D">
        <w:tab/>
        <w:t xml:space="preserve">Where requests are made, the Board will grant one (1) full year's leave, without pay, for educational purposes, to a maximum of four (4) teachers at any one time. </w:t>
      </w:r>
    </w:p>
    <w:p w:rsidR="00D50122" w:rsidRPr="0050737D" w:rsidRDefault="00890C33" w:rsidP="00890C33">
      <w:pPr>
        <w:pStyle w:val="paraa"/>
      </w:pPr>
      <w:r w:rsidRPr="0050737D">
        <w:t>b.</w:t>
      </w:r>
      <w:r w:rsidR="00D50122" w:rsidRPr="0050737D">
        <w:tab/>
        <w:t>Requests for such leave will be made by teachers, with at least three (3) years of continuing appointment, to the Superintendent</w:t>
      </w:r>
      <w:r w:rsidR="00251579" w:rsidRPr="0050737D">
        <w:t xml:space="preserve"> </w:t>
      </w:r>
      <w:r w:rsidR="00A10BA1" w:rsidRPr="0050737D">
        <w:t>or d</w:t>
      </w:r>
      <w:r w:rsidR="00251579" w:rsidRPr="0050737D">
        <w:t>esignate</w:t>
      </w:r>
      <w:r w:rsidR="00D50122" w:rsidRPr="0050737D">
        <w:t xml:space="preserve"> by March 31 of the year preceding that for which leave is requested. </w:t>
      </w:r>
    </w:p>
    <w:p w:rsidR="00D50122" w:rsidRPr="0050737D" w:rsidRDefault="00890C33" w:rsidP="00890C33">
      <w:pPr>
        <w:pStyle w:val="paraa"/>
      </w:pPr>
      <w:r w:rsidRPr="0050737D">
        <w:t>c.</w:t>
      </w:r>
      <w:r w:rsidR="00D50122" w:rsidRPr="0050737D">
        <w:tab/>
        <w:t>Final approval for such requests will be made by the Board, upon the recommendation of the Superintendent</w:t>
      </w:r>
      <w:r w:rsidR="00251579" w:rsidRPr="0050737D">
        <w:t xml:space="preserve"> </w:t>
      </w:r>
      <w:r w:rsidR="00A10BA1" w:rsidRPr="0050737D">
        <w:t>or d</w:t>
      </w:r>
      <w:r w:rsidR="00251579" w:rsidRPr="0050737D">
        <w:t>esignate</w:t>
      </w:r>
      <w:r w:rsidR="00D50122" w:rsidRPr="0050737D">
        <w:t xml:space="preserve">. </w:t>
      </w:r>
    </w:p>
    <w:p w:rsidR="00D50122" w:rsidRPr="0050737D" w:rsidRDefault="00890C33" w:rsidP="00890C33">
      <w:pPr>
        <w:pStyle w:val="paraa"/>
      </w:pPr>
      <w:r w:rsidRPr="0050737D">
        <w:t>d.</w:t>
      </w:r>
      <w:r w:rsidR="00D50122" w:rsidRPr="0050737D">
        <w:tab/>
        <w:t xml:space="preserve">Such leave must be for bona fide educational purposes and must be taken to pursue a program of studies in the teacher's specialty area or a program of retraining approved by the Board. </w:t>
      </w:r>
    </w:p>
    <w:p w:rsidR="00D50122" w:rsidRPr="0050737D" w:rsidRDefault="00890C33" w:rsidP="00890C33">
      <w:pPr>
        <w:pStyle w:val="paraa"/>
      </w:pPr>
      <w:r w:rsidRPr="0050737D">
        <w:t>e.</w:t>
      </w:r>
      <w:r w:rsidR="00D50122" w:rsidRPr="0050737D">
        <w:tab/>
        <w:t>Notification of intent to return to teaching shall be made to the Superintendent</w:t>
      </w:r>
      <w:r w:rsidR="00251579" w:rsidRPr="0050737D">
        <w:t xml:space="preserve"> </w:t>
      </w:r>
      <w:r w:rsidR="00A10BA1" w:rsidRPr="0050737D">
        <w:t>or d</w:t>
      </w:r>
      <w:r w:rsidR="00251579" w:rsidRPr="0050737D">
        <w:t>esignate</w:t>
      </w:r>
      <w:r w:rsidR="00D50122" w:rsidRPr="0050737D">
        <w:t xml:space="preserve">, in writing, on or before April 30th for return in the following school year, or November 30th for return at the start of the second (2nd) semester. </w:t>
      </w:r>
    </w:p>
    <w:p w:rsidR="00D50122" w:rsidRPr="0050737D" w:rsidRDefault="00890C33" w:rsidP="00890C33">
      <w:pPr>
        <w:pStyle w:val="paraa"/>
      </w:pPr>
      <w:r w:rsidRPr="0050737D">
        <w:t>f.</w:t>
      </w:r>
      <w:r w:rsidR="00D50122" w:rsidRPr="0050737D">
        <w:tab/>
        <w:t xml:space="preserve">Upon return from leave under this section, the employee shall be assigned to a position for which he/she has the necessary qualifications in the same school where he/she taught before the leave. Failing this, he/she shall be assigned to a comparable position in the District. </w:t>
      </w:r>
    </w:p>
    <w:p w:rsidR="00D50122" w:rsidRPr="0050737D" w:rsidRDefault="00890C33" w:rsidP="00890C33">
      <w:pPr>
        <w:pStyle w:val="para1head"/>
        <w:tabs>
          <w:tab w:val="clear" w:pos="864"/>
          <w:tab w:val="left" w:pos="720"/>
        </w:tabs>
        <w:rPr>
          <w:rFonts w:ascii="Arial" w:hAnsi="Arial" w:cs="Arial"/>
          <w:b/>
          <w:sz w:val="22"/>
          <w:szCs w:val="22"/>
        </w:rPr>
      </w:pPr>
      <w:r w:rsidRPr="0050737D">
        <w:rPr>
          <w:rFonts w:ascii="Arial" w:hAnsi="Arial" w:cs="Arial"/>
          <w:b/>
          <w:sz w:val="22"/>
          <w:szCs w:val="22"/>
        </w:rPr>
        <w:t>15.</w:t>
      </w:r>
      <w:r w:rsidR="00D50122" w:rsidRPr="0050737D">
        <w:rPr>
          <w:rFonts w:ascii="Arial" w:hAnsi="Arial" w:cs="Arial"/>
          <w:b/>
          <w:sz w:val="22"/>
          <w:szCs w:val="22"/>
        </w:rPr>
        <w:tab/>
        <w:t>Teacher Exchange</w:t>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Leaves of Absence</w:instrText>
      </w:r>
      <w:r w:rsidR="00D50122" w:rsidRPr="0050737D">
        <w:rPr>
          <w:rFonts w:ascii="Arial" w:hAnsi="Arial" w:cs="Arial"/>
          <w:sz w:val="22"/>
          <w:szCs w:val="22"/>
        </w:rPr>
        <w:instrText>:</w:instrText>
      </w:r>
      <w:r w:rsidR="00D50122" w:rsidRPr="0050737D">
        <w:rPr>
          <w:rFonts w:ascii="Arial" w:hAnsi="Arial" w:cs="Arial"/>
          <w:sz w:val="22"/>
          <w:szCs w:val="22"/>
          <w:lang w:val="en-CA"/>
        </w:rPr>
        <w:instrText>Teacher Exchange</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r w:rsidR="00D50122" w:rsidRPr="0050737D">
        <w:rPr>
          <w:rFonts w:ascii="Arial" w:hAnsi="Arial" w:cs="Arial"/>
          <w:b/>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Teacher Exchange</w:instrText>
      </w:r>
      <w:r w:rsidR="00D50122" w:rsidRPr="0050737D">
        <w:rPr>
          <w:rFonts w:ascii="Arial" w:hAnsi="Arial" w:cs="Arial"/>
          <w:sz w:val="22"/>
          <w:szCs w:val="22"/>
        </w:rPr>
        <w:instrText xml:space="preserve">" </w:instrText>
      </w:r>
      <w:r w:rsidR="00D50122" w:rsidRPr="0050737D">
        <w:rPr>
          <w:rFonts w:ascii="Arial" w:hAnsi="Arial" w:cs="Arial"/>
          <w:b/>
          <w:sz w:val="22"/>
          <w:szCs w:val="22"/>
        </w:rPr>
        <w:fldChar w:fldCharType="end"/>
      </w:r>
    </w:p>
    <w:p w:rsidR="00D50122" w:rsidRPr="0050737D" w:rsidRDefault="00890C33" w:rsidP="00890C33">
      <w:pPr>
        <w:pStyle w:val="paraa"/>
      </w:pPr>
      <w:r w:rsidRPr="0050737D">
        <w:t>a.</w:t>
      </w:r>
      <w:r w:rsidR="00D50122" w:rsidRPr="0050737D">
        <w:tab/>
        <w:t>Notification of intent to return to teaching following an approved teacher exchange shall be made to the Superintendent</w:t>
      </w:r>
      <w:r w:rsidR="00251579" w:rsidRPr="0050737D">
        <w:t xml:space="preserve"> or </w:t>
      </w:r>
      <w:r w:rsidR="00A10BA1" w:rsidRPr="0050737D">
        <w:t>d</w:t>
      </w:r>
      <w:r w:rsidR="00251579" w:rsidRPr="0050737D">
        <w:t>esignate</w:t>
      </w:r>
      <w:r w:rsidR="00D50122" w:rsidRPr="0050737D">
        <w:t xml:space="preserve">, in writing, on or before April 30th for return in the following school year. </w:t>
      </w:r>
    </w:p>
    <w:p w:rsidR="00D50122" w:rsidRPr="0050737D" w:rsidRDefault="00890C33" w:rsidP="00890C33">
      <w:pPr>
        <w:pStyle w:val="paraa"/>
      </w:pPr>
      <w:r w:rsidRPr="0050737D">
        <w:t>b.</w:t>
      </w:r>
      <w:r w:rsidR="00D50122" w:rsidRPr="0050737D">
        <w:tab/>
        <w:t xml:space="preserve">Upon return from an approved teacher exchange, the teacher shall be assigned to a position for which he/she has the necessary qualifications in the same school where he/she taught before the leave. Failing this, he/she shall be assigned to a comparable position in the District. </w:t>
      </w:r>
    </w:p>
    <w:p w:rsidR="00D50122" w:rsidRPr="0050737D" w:rsidRDefault="00890C33" w:rsidP="00890C33">
      <w:pPr>
        <w:pStyle w:val="para1head"/>
        <w:tabs>
          <w:tab w:val="clear" w:pos="864"/>
          <w:tab w:val="left" w:pos="720"/>
        </w:tabs>
        <w:rPr>
          <w:rFonts w:ascii="Arial" w:hAnsi="Arial" w:cs="Arial"/>
          <w:sz w:val="22"/>
          <w:szCs w:val="22"/>
        </w:rPr>
      </w:pPr>
      <w:r w:rsidRPr="0050737D">
        <w:rPr>
          <w:rFonts w:ascii="Arial" w:hAnsi="Arial" w:cs="Arial"/>
          <w:b/>
          <w:sz w:val="22"/>
          <w:szCs w:val="22"/>
        </w:rPr>
        <w:t>16.</w:t>
      </w:r>
      <w:r w:rsidR="00D50122" w:rsidRPr="0050737D">
        <w:rPr>
          <w:rFonts w:ascii="Arial" w:hAnsi="Arial" w:cs="Arial"/>
          <w:b/>
          <w:sz w:val="22"/>
          <w:szCs w:val="22"/>
        </w:rPr>
        <w:tab/>
        <w:t>Self-Funded Leave Plan</w:t>
      </w:r>
      <w:r w:rsidR="0042085B" w:rsidRPr="0050737D">
        <w:rPr>
          <w:rFonts w:ascii="Arial" w:hAnsi="Arial" w:cs="Arial"/>
          <w:b/>
          <w:sz w:val="22"/>
          <w:szCs w:val="22"/>
        </w:rPr>
        <w:fldChar w:fldCharType="begin"/>
      </w:r>
      <w:r w:rsidR="0042085B" w:rsidRPr="0050737D">
        <w:instrText xml:space="preserve"> XE "</w:instrText>
      </w:r>
      <w:r w:rsidR="0042085B" w:rsidRPr="0050737D">
        <w:rPr>
          <w:lang w:val="en-CA"/>
        </w:rPr>
        <w:instrText>Salary:Deferred Leave Plan</w:instrText>
      </w:r>
      <w:r w:rsidR="0042085B" w:rsidRPr="0050737D">
        <w:instrText xml:space="preserve">" </w:instrText>
      </w:r>
      <w:r w:rsidR="0042085B" w:rsidRPr="0050737D">
        <w:rPr>
          <w:rFonts w:ascii="Arial" w:hAnsi="Arial" w:cs="Arial"/>
          <w:b/>
          <w:sz w:val="22"/>
          <w:szCs w:val="22"/>
        </w:rPr>
        <w:fldChar w:fldCharType="end"/>
      </w:r>
      <w:r w:rsidR="00C87BC5" w:rsidRPr="0050737D">
        <w:rPr>
          <w:rFonts w:ascii="Arial" w:hAnsi="Arial" w:cs="Arial"/>
          <w:b/>
          <w:sz w:val="22"/>
          <w:szCs w:val="22"/>
        </w:rPr>
        <w:fldChar w:fldCharType="begin"/>
      </w:r>
      <w:r w:rsidR="00C87BC5" w:rsidRPr="0050737D">
        <w:instrText xml:space="preserve"> XE "</w:instrText>
      </w:r>
      <w:r w:rsidR="00C87BC5" w:rsidRPr="0050737D">
        <w:rPr>
          <w:lang w:val="en-CA"/>
        </w:rPr>
        <w:instrText>Deferred Salary Plan</w:instrText>
      </w:r>
      <w:r w:rsidR="00C87BC5" w:rsidRPr="0050737D">
        <w:instrText xml:space="preserve">" \i </w:instrText>
      </w:r>
      <w:r w:rsidR="00C87BC5" w:rsidRPr="0050737D">
        <w:rPr>
          <w:rFonts w:ascii="Arial" w:hAnsi="Arial" w:cs="Arial"/>
          <w:b/>
          <w:sz w:val="22"/>
          <w:szCs w:val="22"/>
        </w:rPr>
        <w:fldChar w:fldCharType="end"/>
      </w:r>
      <w:r w:rsidR="00D50122" w:rsidRPr="0050737D">
        <w:rPr>
          <w:rFonts w:ascii="Arial" w:hAnsi="Arial" w:cs="Arial"/>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Leaves of Absence</w:instrText>
      </w:r>
      <w:r w:rsidR="00D50122" w:rsidRPr="0050737D">
        <w:rPr>
          <w:rFonts w:ascii="Arial" w:hAnsi="Arial" w:cs="Arial"/>
          <w:sz w:val="22"/>
          <w:szCs w:val="22"/>
        </w:rPr>
        <w:instrText>:</w:instrText>
      </w:r>
      <w:r w:rsidR="00D50122" w:rsidRPr="0050737D">
        <w:rPr>
          <w:rFonts w:ascii="Arial" w:hAnsi="Arial" w:cs="Arial"/>
          <w:sz w:val="22"/>
          <w:szCs w:val="22"/>
          <w:lang w:val="en-CA"/>
        </w:rPr>
        <w:instrText>Self-Funded</w:instrText>
      </w:r>
      <w:r w:rsidR="00D50122" w:rsidRPr="0050737D">
        <w:rPr>
          <w:rFonts w:ascii="Arial" w:hAnsi="Arial" w:cs="Arial"/>
          <w:sz w:val="22"/>
          <w:szCs w:val="22"/>
        </w:rPr>
        <w:instrText xml:space="preserve">" </w:instrText>
      </w:r>
      <w:r w:rsidR="00D50122" w:rsidRPr="0050737D">
        <w:rPr>
          <w:rFonts w:ascii="Arial" w:hAnsi="Arial" w:cs="Arial"/>
          <w:sz w:val="22"/>
          <w:szCs w:val="22"/>
        </w:rPr>
        <w:fldChar w:fldCharType="end"/>
      </w:r>
      <w:r w:rsidR="00D50122" w:rsidRPr="0050737D">
        <w:rPr>
          <w:rFonts w:ascii="Arial" w:hAnsi="Arial" w:cs="Arial"/>
          <w:sz w:val="22"/>
          <w:szCs w:val="22"/>
        </w:rPr>
        <w:fldChar w:fldCharType="begin"/>
      </w:r>
      <w:r w:rsidR="00D50122" w:rsidRPr="0050737D">
        <w:rPr>
          <w:rFonts w:ascii="Arial" w:hAnsi="Arial" w:cs="Arial"/>
          <w:sz w:val="22"/>
          <w:szCs w:val="22"/>
        </w:rPr>
        <w:instrText xml:space="preserve"> XE "</w:instrText>
      </w:r>
      <w:r w:rsidR="00D50122" w:rsidRPr="0050737D">
        <w:rPr>
          <w:rFonts w:ascii="Arial" w:hAnsi="Arial" w:cs="Arial"/>
          <w:sz w:val="22"/>
          <w:szCs w:val="22"/>
          <w:lang w:val="en-CA"/>
        </w:rPr>
        <w:instrText>Self-Funded Leave Plan</w:instrText>
      </w:r>
      <w:r w:rsidR="00D50122" w:rsidRPr="0050737D">
        <w:rPr>
          <w:rFonts w:ascii="Arial" w:hAnsi="Arial" w:cs="Arial"/>
          <w:sz w:val="22"/>
          <w:szCs w:val="22"/>
        </w:rPr>
        <w:instrText xml:space="preserve">" </w:instrText>
      </w:r>
      <w:r w:rsidR="00D50122" w:rsidRPr="0050737D">
        <w:rPr>
          <w:rFonts w:ascii="Arial" w:hAnsi="Arial" w:cs="Arial"/>
          <w:sz w:val="22"/>
          <w:szCs w:val="22"/>
        </w:rPr>
        <w:fldChar w:fldCharType="end"/>
      </w:r>
    </w:p>
    <w:p w:rsidR="00D50122" w:rsidRPr="0050737D" w:rsidRDefault="00890C33" w:rsidP="00890C33">
      <w:pPr>
        <w:pStyle w:val="paraa"/>
      </w:pPr>
      <w:r w:rsidRPr="0050737D">
        <w:t>a.</w:t>
      </w:r>
      <w:r w:rsidR="00D50122" w:rsidRPr="0050737D">
        <w:tab/>
        <w:t>The employer shall administer the Self-Funded Leave and the Ancillary Agreement for Leave of Absence and Deferred Compensation Plan appended to this Collective Agreement.</w:t>
      </w:r>
      <w:r w:rsidR="0042085B" w:rsidRPr="0050737D">
        <w:fldChar w:fldCharType="begin"/>
      </w:r>
      <w:r w:rsidR="0042085B" w:rsidRPr="0050737D">
        <w:instrText xml:space="preserve"> XE "</w:instrText>
      </w:r>
      <w:r w:rsidR="0042085B" w:rsidRPr="0050737D">
        <w:rPr>
          <w:lang w:val="en-CA"/>
        </w:rPr>
        <w:instrText>Salary:Self-Funded Leave Plan</w:instrText>
      </w:r>
      <w:r w:rsidR="0042085B" w:rsidRPr="0050737D">
        <w:instrText xml:space="preserve">" </w:instrText>
      </w:r>
      <w:r w:rsidR="0042085B" w:rsidRPr="0050737D">
        <w:fldChar w:fldCharType="end"/>
      </w:r>
    </w:p>
    <w:p w:rsidR="002B4CB9" w:rsidRPr="0050737D" w:rsidRDefault="002B4CB9" w:rsidP="001B59E4">
      <w:bookmarkStart w:id="334" w:name="_Toc233442849"/>
      <w:bookmarkStart w:id="335" w:name="_Toc233781317"/>
    </w:p>
    <w:p w:rsidR="00877978" w:rsidRPr="0050737D" w:rsidRDefault="00877978">
      <w:pPr>
        <w:rPr>
          <w:rFonts w:ascii="Arial" w:hAnsi="Arial" w:cs="Arial"/>
          <w:b/>
          <w:bCs/>
          <w:kern w:val="32"/>
          <w:sz w:val="28"/>
          <w:szCs w:val="28"/>
        </w:rPr>
      </w:pPr>
      <w:bookmarkStart w:id="336" w:name="_Toc453417204"/>
      <w:r w:rsidRPr="0050737D">
        <w:br w:type="page"/>
      </w:r>
    </w:p>
    <w:p w:rsidR="002B4CB9" w:rsidRPr="0050737D" w:rsidRDefault="002B4CB9" w:rsidP="002B4CB9">
      <w:pPr>
        <w:pStyle w:val="Heading1"/>
      </w:pPr>
      <w:r w:rsidRPr="0050737D">
        <w:t>SIGNATURES</w:t>
      </w:r>
      <w:bookmarkEnd w:id="334"/>
      <w:bookmarkEnd w:id="335"/>
      <w:bookmarkEnd w:id="336"/>
      <w:r w:rsidRPr="0050737D">
        <w:fldChar w:fldCharType="begin"/>
      </w:r>
      <w:r w:rsidRPr="0050737D">
        <w:instrText>xe "SIGNATURES"</w:instrText>
      </w:r>
      <w:r w:rsidRPr="0050737D">
        <w:fldChar w:fldCharType="end"/>
      </w:r>
    </w:p>
    <w:p w:rsidR="002B4CB9" w:rsidRPr="0050737D" w:rsidRDefault="002B4CB9" w:rsidP="001B59E4"/>
    <w:p w:rsidR="002B4CB9" w:rsidRPr="0050737D" w:rsidRDefault="002B4CB9" w:rsidP="002B4CB9">
      <w:pPr>
        <w:rPr>
          <w:rFonts w:ascii="Arial" w:hAnsi="Arial" w:cs="Arial"/>
          <w:sz w:val="22"/>
          <w:szCs w:val="22"/>
        </w:rPr>
      </w:pPr>
      <w:r w:rsidRPr="0050737D">
        <w:rPr>
          <w:rFonts w:ascii="Arial" w:hAnsi="Arial" w:cs="Arial"/>
          <w:sz w:val="22"/>
          <w:szCs w:val="22"/>
        </w:rPr>
        <w:t>Signed at __________, British Columbia, this _______day of ______________________, 201</w:t>
      </w:r>
      <w:r w:rsidR="008626B8" w:rsidRPr="0050737D">
        <w:rPr>
          <w:rFonts w:ascii="Arial" w:hAnsi="Arial" w:cs="Arial"/>
          <w:sz w:val="22"/>
          <w:szCs w:val="22"/>
        </w:rPr>
        <w:t>6</w:t>
      </w:r>
    </w:p>
    <w:p w:rsidR="002B4CB9" w:rsidRPr="0050737D" w:rsidRDefault="002B4CB9" w:rsidP="002B4CB9">
      <w:pPr>
        <w:rPr>
          <w:rFonts w:ascii="Arial" w:hAnsi="Arial" w:cs="Arial"/>
          <w:sz w:val="22"/>
          <w:szCs w:val="22"/>
        </w:rPr>
      </w:pPr>
    </w:p>
    <w:p w:rsidR="002B4CB9" w:rsidRPr="0050737D" w:rsidRDefault="002B4CB9" w:rsidP="002B4CB9">
      <w:pPr>
        <w:rPr>
          <w:rFonts w:ascii="Arial" w:hAnsi="Arial" w:cs="Arial"/>
          <w:sz w:val="22"/>
          <w:szCs w:val="22"/>
        </w:rPr>
      </w:pPr>
    </w:p>
    <w:p w:rsidR="002B4CB9" w:rsidRPr="0050737D" w:rsidRDefault="002B4CB9" w:rsidP="002B4CB9">
      <w:pPr>
        <w:rPr>
          <w:rFonts w:ascii="Arial" w:hAnsi="Arial" w:cs="Arial"/>
          <w:sz w:val="22"/>
          <w:szCs w:val="22"/>
        </w:rPr>
      </w:pPr>
    </w:p>
    <w:p w:rsidR="002B4CB9" w:rsidRPr="0050737D" w:rsidRDefault="002B4CB9" w:rsidP="002B4CB9">
      <w:pPr>
        <w:rPr>
          <w:rFonts w:ascii="Arial" w:hAnsi="Arial" w:cs="Arial"/>
          <w:sz w:val="22"/>
          <w:szCs w:val="22"/>
        </w:rPr>
      </w:pPr>
    </w:p>
    <w:p w:rsidR="002B4CB9" w:rsidRPr="0050737D" w:rsidRDefault="002B4CB9" w:rsidP="002B4CB9">
      <w:pPr>
        <w:rPr>
          <w:rFonts w:ascii="Arial" w:hAnsi="Arial" w:cs="Arial"/>
          <w:sz w:val="22"/>
          <w:szCs w:val="22"/>
        </w:rPr>
      </w:pPr>
    </w:p>
    <w:p w:rsidR="002B4CB9" w:rsidRPr="0050737D" w:rsidRDefault="002B4CB9" w:rsidP="002B4CB9">
      <w:pPr>
        <w:rPr>
          <w:rFonts w:ascii="Arial" w:hAnsi="Arial" w:cs="Arial"/>
          <w:sz w:val="22"/>
          <w:szCs w:val="22"/>
        </w:rPr>
      </w:pPr>
    </w:p>
    <w:p w:rsidR="002B4CB9" w:rsidRPr="0050737D" w:rsidRDefault="002B4CB9" w:rsidP="002B4CB9">
      <w:pPr>
        <w:rPr>
          <w:rFonts w:ascii="Arial" w:hAnsi="Arial" w:cs="Arial"/>
          <w:sz w:val="22"/>
          <w:szCs w:val="22"/>
        </w:rPr>
      </w:pPr>
      <w:r w:rsidRPr="0050737D">
        <w:rPr>
          <w:rFonts w:ascii="Arial" w:hAnsi="Arial" w:cs="Arial"/>
          <w:sz w:val="22"/>
          <w:szCs w:val="22"/>
        </w:rPr>
        <w:t xml:space="preserve"> </w:t>
      </w:r>
    </w:p>
    <w:p w:rsidR="002B4CB9" w:rsidRPr="0050737D" w:rsidRDefault="002B4CB9" w:rsidP="002B4CB9">
      <w:pPr>
        <w:rPr>
          <w:rFonts w:ascii="Arial" w:hAnsi="Arial" w:cs="Arial"/>
          <w:sz w:val="22"/>
          <w:szCs w:val="22"/>
          <w:u w:val="single"/>
        </w:rPr>
      </w:pP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p>
    <w:p w:rsidR="002B4CB9" w:rsidRPr="0050737D" w:rsidRDefault="00B87323" w:rsidP="002B4CB9">
      <w:pPr>
        <w:rPr>
          <w:rFonts w:ascii="Arial" w:hAnsi="Arial" w:cs="Arial"/>
          <w:sz w:val="22"/>
          <w:szCs w:val="22"/>
        </w:rPr>
      </w:pPr>
      <w:r w:rsidRPr="0050737D">
        <w:rPr>
          <w:rFonts w:ascii="Arial" w:hAnsi="Arial" w:cs="Arial"/>
          <w:sz w:val="22"/>
          <w:szCs w:val="22"/>
        </w:rPr>
        <w:t xml:space="preserve">Deanna Holitzki, </w:t>
      </w:r>
      <w:r w:rsidR="006B7F9F">
        <w:rPr>
          <w:rFonts w:ascii="Arial" w:hAnsi="Arial" w:cs="Arial"/>
          <w:sz w:val="22"/>
          <w:szCs w:val="22"/>
        </w:rPr>
        <w:tab/>
      </w:r>
      <w:r w:rsidR="006B7F9F">
        <w:rPr>
          <w:rFonts w:ascii="Arial" w:hAnsi="Arial" w:cs="Arial"/>
          <w:sz w:val="22"/>
          <w:szCs w:val="22"/>
        </w:rPr>
        <w:tab/>
      </w:r>
      <w:r w:rsidR="006B7F9F">
        <w:rPr>
          <w:rFonts w:ascii="Arial" w:hAnsi="Arial" w:cs="Arial"/>
          <w:sz w:val="22"/>
          <w:szCs w:val="22"/>
        </w:rPr>
        <w:tab/>
      </w:r>
      <w:r w:rsidR="006B7F9F">
        <w:rPr>
          <w:rFonts w:ascii="Arial" w:hAnsi="Arial" w:cs="Arial"/>
          <w:sz w:val="22"/>
          <w:szCs w:val="22"/>
        </w:rPr>
        <w:tab/>
      </w:r>
      <w:r w:rsidR="006B7F9F">
        <w:rPr>
          <w:rFonts w:ascii="Arial" w:hAnsi="Arial" w:cs="Arial"/>
          <w:sz w:val="22"/>
          <w:szCs w:val="22"/>
        </w:rPr>
        <w:tab/>
        <w:t>Paul Boscariol</w:t>
      </w:r>
    </w:p>
    <w:p w:rsidR="002B4CB9" w:rsidRPr="0050737D" w:rsidRDefault="002B4CB9">
      <w:pPr>
        <w:rPr>
          <w:rFonts w:ascii="Arial" w:hAnsi="Arial" w:cs="Arial"/>
          <w:sz w:val="22"/>
          <w:szCs w:val="22"/>
        </w:rPr>
      </w:pPr>
      <w:r w:rsidRPr="0050737D">
        <w:rPr>
          <w:rFonts w:ascii="Arial" w:hAnsi="Arial" w:cs="Arial"/>
          <w:sz w:val="22"/>
          <w:szCs w:val="22"/>
        </w:rPr>
        <w:t>School District No. 08 (Kootenay Lakes)</w:t>
      </w:r>
      <w:r w:rsidRPr="0050737D">
        <w:rPr>
          <w:rFonts w:ascii="Arial" w:hAnsi="Arial" w:cs="Arial"/>
          <w:sz w:val="22"/>
          <w:szCs w:val="22"/>
        </w:rPr>
        <w:tab/>
      </w:r>
      <w:r w:rsidR="00E122D5" w:rsidRPr="0050737D">
        <w:rPr>
          <w:rFonts w:ascii="Arial" w:hAnsi="Arial" w:cs="Arial"/>
          <w:sz w:val="22"/>
          <w:szCs w:val="22"/>
        </w:rPr>
        <w:tab/>
      </w:r>
      <w:r w:rsidR="006B7F9F">
        <w:rPr>
          <w:rFonts w:ascii="Arial" w:hAnsi="Arial" w:cs="Arial"/>
          <w:sz w:val="22"/>
          <w:szCs w:val="22"/>
        </w:rPr>
        <w:t>Kootenay Lake Teachers’ Federation</w:t>
      </w:r>
    </w:p>
    <w:p w:rsidR="002B4CB9" w:rsidRPr="0050737D" w:rsidRDefault="002B4CB9" w:rsidP="002B4CB9">
      <w:pPr>
        <w:tabs>
          <w:tab w:val="left" w:pos="3825"/>
        </w:tabs>
        <w:rPr>
          <w:rFonts w:ascii="Arial" w:hAnsi="Arial" w:cs="Arial"/>
          <w:sz w:val="22"/>
          <w:szCs w:val="22"/>
        </w:rPr>
      </w:pPr>
    </w:p>
    <w:p w:rsidR="002B4CB9" w:rsidRPr="0050737D" w:rsidRDefault="002B4CB9" w:rsidP="002B4CB9">
      <w:pPr>
        <w:rPr>
          <w:rFonts w:ascii="Arial" w:hAnsi="Arial" w:cs="Arial"/>
          <w:sz w:val="22"/>
          <w:szCs w:val="22"/>
        </w:rPr>
      </w:pPr>
    </w:p>
    <w:p w:rsidR="00B87323" w:rsidRPr="0050737D" w:rsidRDefault="00B87323" w:rsidP="002B4CB9">
      <w:pPr>
        <w:rPr>
          <w:rFonts w:ascii="Arial" w:hAnsi="Arial" w:cs="Arial"/>
          <w:sz w:val="22"/>
          <w:szCs w:val="22"/>
        </w:rPr>
      </w:pPr>
    </w:p>
    <w:p w:rsidR="00B87323" w:rsidRPr="0050737D" w:rsidRDefault="00B87323" w:rsidP="002B4CB9">
      <w:pPr>
        <w:rPr>
          <w:rFonts w:ascii="Arial" w:hAnsi="Arial" w:cs="Arial"/>
          <w:sz w:val="22"/>
          <w:szCs w:val="22"/>
        </w:rPr>
      </w:pPr>
    </w:p>
    <w:p w:rsidR="00B87323" w:rsidRPr="0050737D" w:rsidRDefault="00B87323" w:rsidP="002B4CB9">
      <w:pPr>
        <w:rPr>
          <w:rFonts w:ascii="Arial" w:hAnsi="Arial" w:cs="Arial"/>
          <w:sz w:val="22"/>
          <w:szCs w:val="22"/>
        </w:rPr>
      </w:pPr>
    </w:p>
    <w:p w:rsidR="002B4CB9" w:rsidRPr="0050737D" w:rsidRDefault="002B4CB9" w:rsidP="002B4CB9">
      <w:pPr>
        <w:rPr>
          <w:rFonts w:ascii="Arial" w:hAnsi="Arial" w:cs="Arial"/>
          <w:sz w:val="22"/>
          <w:szCs w:val="22"/>
        </w:rPr>
      </w:pPr>
    </w:p>
    <w:p w:rsidR="00B87323" w:rsidRPr="0050737D" w:rsidRDefault="00B87323" w:rsidP="00B87323">
      <w:pPr>
        <w:rPr>
          <w:rFonts w:ascii="Arial" w:hAnsi="Arial" w:cs="Arial"/>
          <w:sz w:val="22"/>
          <w:szCs w:val="22"/>
          <w:u w:val="single"/>
        </w:rPr>
      </w:pP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p>
    <w:p w:rsidR="00B87323" w:rsidRPr="0050737D" w:rsidRDefault="006B7F9F" w:rsidP="00B8732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Doug Kunzelman</w:t>
      </w:r>
    </w:p>
    <w:p w:rsidR="002B4CB9" w:rsidRPr="0050737D" w:rsidRDefault="00B87323" w:rsidP="002B4CB9">
      <w:pPr>
        <w:rPr>
          <w:rFonts w:ascii="Arial" w:hAnsi="Arial" w:cs="Arial"/>
          <w:sz w:val="22"/>
          <w:szCs w:val="22"/>
        </w:rPr>
      </w:pP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006B7F9F">
        <w:rPr>
          <w:rFonts w:ascii="Arial" w:hAnsi="Arial" w:cs="Arial"/>
          <w:sz w:val="22"/>
          <w:szCs w:val="22"/>
        </w:rPr>
        <w:t>Kootenay Lake Teachers’ Federation</w:t>
      </w:r>
    </w:p>
    <w:p w:rsidR="002B4CB9" w:rsidRPr="0050737D" w:rsidRDefault="002B4CB9" w:rsidP="002B4CB9">
      <w:pPr>
        <w:rPr>
          <w:rFonts w:ascii="Arial" w:hAnsi="Arial" w:cs="Arial"/>
          <w:sz w:val="22"/>
          <w:szCs w:val="22"/>
        </w:rPr>
      </w:pPr>
    </w:p>
    <w:p w:rsidR="00B87323" w:rsidRPr="0050737D" w:rsidRDefault="00B87323" w:rsidP="002B4CB9">
      <w:pPr>
        <w:rPr>
          <w:rFonts w:ascii="Arial" w:hAnsi="Arial" w:cs="Arial"/>
          <w:sz w:val="22"/>
          <w:szCs w:val="22"/>
        </w:rPr>
      </w:pPr>
    </w:p>
    <w:p w:rsidR="00B87323" w:rsidRPr="0050737D" w:rsidRDefault="00B87323" w:rsidP="002B4CB9">
      <w:pPr>
        <w:rPr>
          <w:rFonts w:ascii="Arial" w:hAnsi="Arial" w:cs="Arial"/>
          <w:sz w:val="22"/>
          <w:szCs w:val="22"/>
        </w:rPr>
      </w:pPr>
    </w:p>
    <w:p w:rsidR="00B87323" w:rsidRPr="0050737D" w:rsidRDefault="00B87323" w:rsidP="002B4CB9">
      <w:pPr>
        <w:rPr>
          <w:rFonts w:ascii="Arial" w:hAnsi="Arial" w:cs="Arial"/>
          <w:sz w:val="22"/>
          <w:szCs w:val="22"/>
        </w:rPr>
      </w:pPr>
    </w:p>
    <w:p w:rsidR="00B87323" w:rsidRPr="0050737D" w:rsidRDefault="00B87323" w:rsidP="002B4CB9">
      <w:pPr>
        <w:rPr>
          <w:rFonts w:ascii="Arial" w:hAnsi="Arial" w:cs="Arial"/>
          <w:sz w:val="22"/>
          <w:szCs w:val="22"/>
        </w:rPr>
      </w:pPr>
    </w:p>
    <w:p w:rsidR="00B87323" w:rsidRPr="0050737D" w:rsidRDefault="00B87323" w:rsidP="002B4CB9">
      <w:pPr>
        <w:rPr>
          <w:rFonts w:ascii="Arial" w:hAnsi="Arial" w:cs="Arial"/>
          <w:sz w:val="22"/>
          <w:szCs w:val="22"/>
        </w:rPr>
      </w:pPr>
    </w:p>
    <w:p w:rsidR="002B4CB9" w:rsidRPr="0050737D" w:rsidRDefault="002B4CB9" w:rsidP="002B4CB9">
      <w:pPr>
        <w:rPr>
          <w:rFonts w:ascii="Arial" w:hAnsi="Arial" w:cs="Arial"/>
          <w:sz w:val="22"/>
          <w:szCs w:val="22"/>
        </w:rPr>
      </w:pPr>
    </w:p>
    <w:p w:rsidR="002B4CB9" w:rsidRPr="0050737D" w:rsidRDefault="002B4CB9" w:rsidP="002B4CB9">
      <w:pPr>
        <w:rPr>
          <w:rFonts w:ascii="Arial" w:hAnsi="Arial" w:cs="Arial"/>
          <w:sz w:val="22"/>
          <w:szCs w:val="22"/>
        </w:rPr>
      </w:pPr>
      <w:r w:rsidRPr="0050737D">
        <w:rPr>
          <w:rFonts w:ascii="Arial" w:hAnsi="Arial" w:cs="Arial"/>
          <w:sz w:val="22"/>
          <w:szCs w:val="22"/>
        </w:rPr>
        <w:t>________________________________</w:t>
      </w:r>
      <w:r w:rsidRPr="0050737D">
        <w:rPr>
          <w:rFonts w:ascii="Arial" w:hAnsi="Arial" w:cs="Arial"/>
          <w:sz w:val="22"/>
          <w:szCs w:val="22"/>
        </w:rPr>
        <w:tab/>
      </w:r>
      <w:r w:rsidRPr="0050737D">
        <w:rPr>
          <w:rFonts w:ascii="Arial" w:hAnsi="Arial" w:cs="Arial"/>
          <w:sz w:val="22"/>
          <w:szCs w:val="22"/>
        </w:rPr>
        <w:tab/>
        <w:t>______________________________</w:t>
      </w:r>
    </w:p>
    <w:p w:rsidR="002B4CB9" w:rsidRPr="0050737D" w:rsidRDefault="006B7F9F" w:rsidP="002B4CB9">
      <w:pPr>
        <w:rPr>
          <w:rFonts w:ascii="Arial" w:hAnsi="Arial" w:cs="Arial"/>
          <w:sz w:val="22"/>
          <w:szCs w:val="22"/>
        </w:rPr>
      </w:pPr>
      <w:r>
        <w:rPr>
          <w:rFonts w:ascii="Arial" w:hAnsi="Arial" w:cs="Arial"/>
          <w:sz w:val="22"/>
          <w:szCs w:val="22"/>
        </w:rPr>
        <w:t>Leanne Bowes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626B8" w:rsidRPr="0050737D">
        <w:rPr>
          <w:rFonts w:ascii="Arial" w:hAnsi="Arial" w:cs="Arial"/>
          <w:sz w:val="22"/>
          <w:szCs w:val="22"/>
        </w:rPr>
        <w:tab/>
      </w:r>
      <w:r w:rsidR="001E0ED5" w:rsidRPr="0050737D">
        <w:rPr>
          <w:rFonts w:ascii="Arial" w:hAnsi="Arial" w:cs="Arial"/>
          <w:sz w:val="22"/>
          <w:szCs w:val="22"/>
        </w:rPr>
        <w:t>Glen Hansman</w:t>
      </w:r>
    </w:p>
    <w:p w:rsidR="002B4CB9" w:rsidRPr="0050737D" w:rsidRDefault="002B4CB9" w:rsidP="002B4CB9">
      <w:pPr>
        <w:rPr>
          <w:rFonts w:ascii="Arial" w:hAnsi="Arial" w:cs="Arial"/>
          <w:sz w:val="22"/>
          <w:szCs w:val="22"/>
        </w:rPr>
      </w:pPr>
      <w:r w:rsidRPr="0050737D">
        <w:rPr>
          <w:rFonts w:ascii="Arial" w:hAnsi="Arial" w:cs="Arial"/>
          <w:sz w:val="22"/>
          <w:szCs w:val="22"/>
        </w:rPr>
        <w:t>British Columbia  Public School Employers’</w:t>
      </w:r>
      <w:r w:rsidRPr="0050737D">
        <w:rPr>
          <w:rFonts w:ascii="Arial" w:hAnsi="Arial" w:cs="Arial"/>
          <w:sz w:val="22"/>
          <w:szCs w:val="22"/>
        </w:rPr>
        <w:tab/>
      </w:r>
      <w:r w:rsidRPr="0050737D">
        <w:rPr>
          <w:rFonts w:ascii="Arial" w:hAnsi="Arial" w:cs="Arial"/>
          <w:sz w:val="22"/>
          <w:szCs w:val="22"/>
        </w:rPr>
        <w:tab/>
        <w:t xml:space="preserve">British Columbia Teachers’ Federation  </w:t>
      </w:r>
    </w:p>
    <w:p w:rsidR="002B4CB9" w:rsidRPr="0050737D" w:rsidRDefault="002B4CB9" w:rsidP="002B4CB9">
      <w:pPr>
        <w:rPr>
          <w:rFonts w:ascii="Arial" w:hAnsi="Arial" w:cs="Arial"/>
          <w:sz w:val="22"/>
          <w:szCs w:val="22"/>
        </w:rPr>
      </w:pPr>
      <w:r w:rsidRPr="0050737D">
        <w:rPr>
          <w:rFonts w:ascii="Arial" w:hAnsi="Arial" w:cs="Arial"/>
          <w:sz w:val="22"/>
          <w:szCs w:val="22"/>
        </w:rPr>
        <w:t>Association</w:t>
      </w:r>
    </w:p>
    <w:p w:rsidR="00FE606C" w:rsidRPr="0050737D" w:rsidRDefault="00A03D93" w:rsidP="00FE606C">
      <w:pPr>
        <w:pStyle w:val="Heading1"/>
      </w:pPr>
      <w:r w:rsidRPr="0050737D">
        <w:rPr>
          <w:sz w:val="22"/>
          <w:szCs w:val="22"/>
        </w:rPr>
        <w:br w:type="page"/>
      </w:r>
      <w:bookmarkStart w:id="337" w:name="_Toc453417205"/>
      <w:r w:rsidR="00FE606C" w:rsidRPr="0050737D">
        <w:t>LOCAL</w:t>
      </w:r>
      <w:r w:rsidR="00D270AC" w:rsidRPr="0050737D">
        <w:t xml:space="preserve"> AND PROVINCIAL</w:t>
      </w:r>
      <w:r w:rsidR="00FE606C" w:rsidRPr="0050737D">
        <w:t xml:space="preserve"> LETTERS OF UNDERSTANDING/INTENT</w:t>
      </w:r>
      <w:bookmarkEnd w:id="337"/>
    </w:p>
    <w:p w:rsidR="00F04461" w:rsidRPr="0050737D" w:rsidRDefault="00F04461" w:rsidP="00F04461"/>
    <w:p w:rsidR="00FE606C" w:rsidRPr="0050737D" w:rsidRDefault="00563E61" w:rsidP="00B54DC3">
      <w:pPr>
        <w:pStyle w:val="Para10"/>
        <w:rPr>
          <w:strike/>
        </w:rPr>
      </w:pPr>
      <w:r w:rsidRPr="0050737D">
        <w:t>1.</w:t>
      </w:r>
      <w:r w:rsidR="00FE606C" w:rsidRPr="0050737D">
        <w:tab/>
        <w:t>The following Local Letters of Understanding,</w:t>
      </w:r>
      <w:r w:rsidR="007F36BE" w:rsidRPr="0050737D">
        <w:t xml:space="preserve"> Memorandum of Settlement,</w:t>
      </w:r>
      <w:r w:rsidR="00FE606C" w:rsidRPr="0050737D">
        <w:t xml:space="preserve"> Appendix and Schedule are attached to and form part of the Agreement between the Parties</w:t>
      </w:r>
      <w:r w:rsidR="007F36BE" w:rsidRPr="0050737D">
        <w:t>:</w:t>
      </w:r>
      <w:r w:rsidR="00FE606C" w:rsidRPr="0050737D">
        <w:rPr>
          <w:strike/>
        </w:rPr>
        <w:t xml:space="preserve"> </w:t>
      </w:r>
    </w:p>
    <w:p w:rsidR="007A5D4A" w:rsidRPr="0050737D" w:rsidRDefault="007A5D4A" w:rsidP="007A5D4A">
      <w:pPr>
        <w:pStyle w:val="paraa"/>
        <w:rPr>
          <w:strike/>
        </w:rPr>
      </w:pPr>
      <w:r w:rsidRPr="0050737D">
        <w:t xml:space="preserve">a. </w:t>
      </w:r>
      <w:r w:rsidRPr="0050737D">
        <w:tab/>
        <w:t>L of U # 1: School Act Appeal By-law</w:t>
      </w:r>
    </w:p>
    <w:p w:rsidR="007A5D4A" w:rsidRPr="0050737D" w:rsidRDefault="007A5D4A" w:rsidP="007A5D4A">
      <w:pPr>
        <w:pStyle w:val="paraa"/>
      </w:pPr>
      <w:r w:rsidRPr="0050737D">
        <w:t xml:space="preserve">b. </w:t>
      </w:r>
      <w:r w:rsidRPr="0050737D">
        <w:tab/>
        <w:t>L of U # 2: B.C.T.F. Salary Continuance Plan and Medical Services Association Dental Plan</w:t>
      </w:r>
    </w:p>
    <w:p w:rsidR="007A5D4A" w:rsidRPr="0050737D" w:rsidRDefault="007A5D4A" w:rsidP="007A5D4A">
      <w:pPr>
        <w:pStyle w:val="paraa"/>
      </w:pPr>
      <w:r w:rsidRPr="0050737D">
        <w:t>c.</w:t>
      </w:r>
      <w:r w:rsidRPr="0050737D">
        <w:tab/>
        <w:t>L of U #3: Teacher teaching on call Seniority: Article C.2.8.a.ii</w:t>
      </w:r>
    </w:p>
    <w:p w:rsidR="007A5D4A" w:rsidRPr="0050737D" w:rsidRDefault="007A5D4A" w:rsidP="007A5D4A">
      <w:pPr>
        <w:pStyle w:val="paraa"/>
      </w:pPr>
      <w:r w:rsidRPr="0050737D">
        <w:t>d.</w:t>
      </w:r>
      <w:r w:rsidRPr="0050737D">
        <w:tab/>
        <w:t>Memorandum of Agreement: Middle School Program</w:t>
      </w:r>
    </w:p>
    <w:p w:rsidR="007A5D4A" w:rsidRPr="0050737D" w:rsidRDefault="007A5D4A" w:rsidP="007A5D4A">
      <w:pPr>
        <w:pStyle w:val="paraa"/>
      </w:pPr>
      <w:r w:rsidRPr="0050737D">
        <w:t>e.</w:t>
      </w:r>
      <w:r w:rsidRPr="0050737D">
        <w:tab/>
        <w:t xml:space="preserve">Memorandum of Settlement: Grievance Concerning Recognition of Local Union, Dues Deduction and Membership </w:t>
      </w:r>
    </w:p>
    <w:p w:rsidR="007A5D4A" w:rsidRPr="0050737D" w:rsidRDefault="007A5D4A" w:rsidP="007A5D4A">
      <w:pPr>
        <w:pStyle w:val="paraa"/>
      </w:pPr>
      <w:r w:rsidRPr="0050737D">
        <w:t>f.</w:t>
      </w:r>
      <w:r w:rsidRPr="0050737D">
        <w:tab/>
        <w:t>Appendix A: Self-Funded Leave</w:t>
      </w:r>
    </w:p>
    <w:p w:rsidR="007A5D4A" w:rsidRPr="0050737D" w:rsidRDefault="007A5D4A" w:rsidP="007A5D4A">
      <w:pPr>
        <w:pStyle w:val="paraa"/>
      </w:pPr>
      <w:r w:rsidRPr="0050737D">
        <w:t>g.</w:t>
      </w:r>
      <w:r w:rsidRPr="0050737D">
        <w:tab/>
        <w:t>Schedule A: Self Funded Leave Plan Memorandum of Agreement</w:t>
      </w:r>
    </w:p>
    <w:p w:rsidR="007A5D4A" w:rsidRPr="0050737D" w:rsidRDefault="007A5D4A" w:rsidP="007A5D4A">
      <w:pPr>
        <w:pStyle w:val="paraa"/>
        <w:tabs>
          <w:tab w:val="left" w:pos="1440"/>
        </w:tabs>
      </w:pPr>
      <w:r w:rsidRPr="0050737D">
        <w:t>h.</w:t>
      </w:r>
      <w:r w:rsidRPr="0050737D">
        <w:tab/>
        <w:t>Schedule B: Salary Grids</w:t>
      </w:r>
    </w:p>
    <w:p w:rsidR="007A5D4A" w:rsidRPr="0050737D" w:rsidRDefault="007A5D4A" w:rsidP="007A5D4A">
      <w:pPr>
        <w:pStyle w:val="Para10"/>
      </w:pPr>
      <w:r w:rsidRPr="0050737D">
        <w:t>2.</w:t>
      </w:r>
      <w:r w:rsidRPr="0050737D">
        <w:tab/>
        <w:t>The following Provincial Letters of Understanding and Letters of Intent are attached and form part of the Agreement between the Parties.</w:t>
      </w:r>
    </w:p>
    <w:p w:rsidR="007A5D4A" w:rsidRPr="0050737D" w:rsidRDefault="007A5D4A" w:rsidP="007A5D4A">
      <w:pPr>
        <w:pStyle w:val="paraa"/>
      </w:pPr>
      <w:r w:rsidRPr="0050737D">
        <w:t>a.</w:t>
      </w:r>
      <w:r w:rsidRPr="0050737D">
        <w:tab/>
        <w:t>LOU #1: Designation of Local and Provincial Matters</w:t>
      </w:r>
    </w:p>
    <w:p w:rsidR="007A5D4A" w:rsidRPr="0050737D" w:rsidRDefault="007A5D4A" w:rsidP="007A5D4A">
      <w:pPr>
        <w:pStyle w:val="paraa"/>
      </w:pPr>
      <w:r w:rsidRPr="0050737D">
        <w:tab/>
      </w:r>
      <w:r w:rsidRPr="0050737D">
        <w:tab/>
        <w:t>APPENDIX 1: PROVINCIAL MATTERS</w:t>
      </w:r>
    </w:p>
    <w:p w:rsidR="007A5D4A" w:rsidRPr="0050737D" w:rsidRDefault="007A5D4A" w:rsidP="007A5D4A">
      <w:pPr>
        <w:pStyle w:val="paraa"/>
      </w:pPr>
      <w:r w:rsidRPr="0050737D">
        <w:tab/>
      </w:r>
      <w:r w:rsidRPr="0050737D">
        <w:tab/>
        <w:t>APPENDIX 2: LOCAL MATTERS</w:t>
      </w:r>
      <w:r w:rsidRPr="0050737D">
        <w:tab/>
      </w:r>
    </w:p>
    <w:p w:rsidR="007A5D4A" w:rsidRPr="0050737D" w:rsidRDefault="007A5D4A" w:rsidP="007A5D4A">
      <w:pPr>
        <w:pStyle w:val="paraa"/>
      </w:pPr>
      <w:r w:rsidRPr="0050737D">
        <w:tab/>
      </w:r>
      <w:r w:rsidRPr="0050737D">
        <w:tab/>
        <w:t>Addendum A</w:t>
      </w:r>
    </w:p>
    <w:p w:rsidR="007A5D4A" w:rsidRPr="0050737D" w:rsidRDefault="007A5D4A" w:rsidP="007A5D4A">
      <w:pPr>
        <w:pStyle w:val="paraa"/>
      </w:pPr>
      <w:r w:rsidRPr="0050737D">
        <w:tab/>
      </w:r>
      <w:r w:rsidRPr="0050737D">
        <w:tab/>
        <w:t>Addendum B</w:t>
      </w:r>
      <w:r w:rsidRPr="0050737D">
        <w:tab/>
      </w:r>
    </w:p>
    <w:p w:rsidR="007A5D4A" w:rsidRPr="0050737D" w:rsidRDefault="007A5D4A" w:rsidP="007A5D4A">
      <w:pPr>
        <w:pStyle w:val="paraa"/>
      </w:pPr>
      <w:r w:rsidRPr="0050737D">
        <w:tab/>
      </w:r>
      <w:r w:rsidRPr="0050737D">
        <w:tab/>
        <w:t>Addendum C</w:t>
      </w:r>
    </w:p>
    <w:p w:rsidR="007A5D4A" w:rsidRPr="0050737D" w:rsidRDefault="007A5D4A" w:rsidP="007A5D4A">
      <w:pPr>
        <w:pStyle w:val="paraa"/>
      </w:pPr>
      <w:r w:rsidRPr="0050737D">
        <w:tab/>
      </w:r>
      <w:r w:rsidRPr="0050737D">
        <w:tab/>
        <w:t>Addendum D</w:t>
      </w:r>
    </w:p>
    <w:p w:rsidR="007A5D4A" w:rsidRPr="0050737D" w:rsidRDefault="007A5D4A" w:rsidP="007A5D4A">
      <w:pPr>
        <w:pStyle w:val="paraa"/>
      </w:pPr>
      <w:r w:rsidRPr="0050737D">
        <w:t>b.</w:t>
      </w:r>
      <w:r w:rsidRPr="0050737D">
        <w:tab/>
        <w:t>LOU #2: Agreed Understanding of the Term Teacher Teaching on Call</w:t>
      </w:r>
    </w:p>
    <w:p w:rsidR="007A5D4A" w:rsidRPr="0050737D" w:rsidRDefault="007A5D4A" w:rsidP="007A5D4A">
      <w:pPr>
        <w:pStyle w:val="paraa"/>
      </w:pPr>
      <w:r w:rsidRPr="0050737D">
        <w:t>c.</w:t>
      </w:r>
      <w:r w:rsidRPr="0050737D">
        <w:tab/>
        <w:t>LOU #3.a: Section 4 of Bill 27 Education Services Collective Agreement Act - Transitional Issues—Amalgamated School Districts</w:t>
      </w:r>
    </w:p>
    <w:p w:rsidR="007A5D4A" w:rsidRPr="0050737D" w:rsidRDefault="007A5D4A" w:rsidP="007A5D4A">
      <w:pPr>
        <w:pStyle w:val="paraa"/>
      </w:pPr>
      <w:r w:rsidRPr="0050737D">
        <w:t>d.</w:t>
      </w:r>
      <w:r w:rsidRPr="0050737D">
        <w:tab/>
        <w:t>LOU #3.b: Section 4 of Bill 27 Education Services Collective Agreement Act – Rate of Pay Maintenance</w:t>
      </w:r>
    </w:p>
    <w:p w:rsidR="007A5D4A" w:rsidRPr="0050737D" w:rsidRDefault="007A5D4A" w:rsidP="007A5D4A">
      <w:pPr>
        <w:pStyle w:val="paraa"/>
        <w:rPr>
          <w:lang w:val="en-GB"/>
        </w:rPr>
      </w:pPr>
      <w:r w:rsidRPr="0050737D">
        <w:rPr>
          <w:lang w:val="en-GB"/>
        </w:rPr>
        <w:t>e.</w:t>
      </w:r>
      <w:r w:rsidRPr="0050737D">
        <w:rPr>
          <w:lang w:val="en-GB"/>
        </w:rPr>
        <w:tab/>
        <w:t>LOU #4: Employment Equity – Aboriginal Employees</w:t>
      </w:r>
    </w:p>
    <w:p w:rsidR="007A5D4A" w:rsidRPr="0050737D" w:rsidRDefault="007A5D4A" w:rsidP="002D5C2C">
      <w:pPr>
        <w:pStyle w:val="paraa"/>
        <w:keepNext/>
        <w:keepLines/>
        <w:rPr>
          <w:lang w:val="en-GB"/>
        </w:rPr>
      </w:pPr>
      <w:r w:rsidRPr="0050737D">
        <w:rPr>
          <w:lang w:val="en-GB"/>
        </w:rPr>
        <w:t>f.</w:t>
      </w:r>
      <w:r w:rsidRPr="0050737D">
        <w:rPr>
          <w:lang w:val="en-GB"/>
        </w:rPr>
        <w:tab/>
        <w:t>LOU #5: Teacher Supply and Demand Initiatives</w:t>
      </w:r>
    </w:p>
    <w:p w:rsidR="007A5D4A" w:rsidRPr="0050737D" w:rsidRDefault="007A5D4A" w:rsidP="002D5C2C">
      <w:pPr>
        <w:pStyle w:val="paraa"/>
        <w:keepNext/>
        <w:keepLines/>
        <w:rPr>
          <w:lang w:val="en-GB"/>
        </w:rPr>
      </w:pPr>
      <w:r w:rsidRPr="0050737D">
        <w:rPr>
          <w:lang w:val="en-GB"/>
        </w:rPr>
        <w:tab/>
      </w:r>
      <w:r w:rsidRPr="0050737D">
        <w:rPr>
          <w:lang w:val="en-GB"/>
        </w:rPr>
        <w:tab/>
        <w:t>Schedule A</w:t>
      </w:r>
    </w:p>
    <w:p w:rsidR="007A5D4A" w:rsidRPr="0050737D" w:rsidRDefault="007A5D4A" w:rsidP="002D5C2C">
      <w:pPr>
        <w:pStyle w:val="paraa"/>
        <w:keepNext/>
        <w:keepLines/>
        <w:rPr>
          <w:lang w:val="en-GB"/>
        </w:rPr>
      </w:pPr>
      <w:r w:rsidRPr="0050737D">
        <w:rPr>
          <w:lang w:val="en-GB"/>
        </w:rPr>
        <w:t>g.</w:t>
      </w:r>
      <w:r w:rsidRPr="0050737D">
        <w:rPr>
          <w:lang w:val="en-GB"/>
        </w:rPr>
        <w:tab/>
        <w:t>LOU #6: Article C.2 – Porting of Seniority – Separate Seniority Lists</w:t>
      </w:r>
    </w:p>
    <w:p w:rsidR="007A5D4A" w:rsidRPr="0050737D" w:rsidRDefault="007A5D4A" w:rsidP="002D5C2C">
      <w:pPr>
        <w:pStyle w:val="paraa"/>
        <w:keepNext/>
        <w:keepLines/>
        <w:rPr>
          <w:lang w:val="en-GB"/>
        </w:rPr>
      </w:pPr>
      <w:r w:rsidRPr="0050737D">
        <w:rPr>
          <w:lang w:val="en-GB"/>
        </w:rPr>
        <w:t>h.</w:t>
      </w:r>
      <w:r w:rsidRPr="0050737D">
        <w:rPr>
          <w:lang w:val="en-GB"/>
        </w:rPr>
        <w:tab/>
        <w:t xml:space="preserve">LOU #7: Article C.2 – Porting of Seniority &amp; Article G.1 Portability of Sick Leave – Simultaneously Holding Part-Time Appointments in Two Different Districts </w:t>
      </w:r>
    </w:p>
    <w:p w:rsidR="007A5D4A" w:rsidRPr="0050737D" w:rsidRDefault="007A5D4A" w:rsidP="002D5C2C">
      <w:pPr>
        <w:pStyle w:val="paraa"/>
        <w:keepNext/>
        <w:keepLines/>
        <w:rPr>
          <w:lang w:val="en-GB"/>
        </w:rPr>
      </w:pPr>
      <w:r w:rsidRPr="0050737D">
        <w:rPr>
          <w:lang w:val="en-GB"/>
        </w:rPr>
        <w:t>i.</w:t>
      </w:r>
      <w:r w:rsidRPr="0050737D">
        <w:rPr>
          <w:lang w:val="en-GB"/>
        </w:rPr>
        <w:tab/>
        <w:t>LOU #8: Article C.2 – Porting Seniority – Laid off Teachers who are Currently on the Recall List</w:t>
      </w:r>
    </w:p>
    <w:p w:rsidR="007A5D4A" w:rsidRPr="0050737D" w:rsidRDefault="007A5D4A" w:rsidP="007A5D4A">
      <w:pPr>
        <w:pStyle w:val="paraa"/>
        <w:rPr>
          <w:lang w:val="en-GB"/>
        </w:rPr>
      </w:pPr>
      <w:r w:rsidRPr="0050737D">
        <w:rPr>
          <w:lang w:val="en-GB"/>
        </w:rPr>
        <w:t>j.</w:t>
      </w:r>
      <w:r w:rsidRPr="0050737D">
        <w:rPr>
          <w:lang w:val="en-GB"/>
        </w:rPr>
        <w:tab/>
        <w:t>LOU #9: Provincial Extended Health Benefit Plan</w:t>
      </w:r>
    </w:p>
    <w:p w:rsidR="007A5D4A" w:rsidRPr="0050737D" w:rsidRDefault="007A5D4A" w:rsidP="007A5D4A">
      <w:pPr>
        <w:pStyle w:val="paraa"/>
        <w:rPr>
          <w:lang w:val="en-GB"/>
        </w:rPr>
      </w:pPr>
      <w:r w:rsidRPr="0050737D">
        <w:rPr>
          <w:lang w:val="en-GB"/>
        </w:rPr>
        <w:tab/>
        <w:t>Appendix A to Letter of Understanding No. 9</w:t>
      </w:r>
    </w:p>
    <w:p w:rsidR="007A5D4A" w:rsidRPr="0050737D" w:rsidRDefault="007A5D4A" w:rsidP="007A5D4A">
      <w:pPr>
        <w:pStyle w:val="paraa"/>
        <w:rPr>
          <w:lang w:val="en-GB"/>
        </w:rPr>
      </w:pPr>
      <w:r w:rsidRPr="0050737D">
        <w:rPr>
          <w:lang w:val="en-GB"/>
        </w:rPr>
        <w:t xml:space="preserve">k. </w:t>
      </w:r>
      <w:r w:rsidRPr="0050737D">
        <w:rPr>
          <w:lang w:val="en-GB"/>
        </w:rPr>
        <w:tab/>
        <w:t>LOU #10: Committee to discuss teacher compensation issues</w:t>
      </w:r>
    </w:p>
    <w:p w:rsidR="007A5D4A" w:rsidRPr="0050737D" w:rsidRDefault="007A5D4A" w:rsidP="007A5D4A">
      <w:pPr>
        <w:pStyle w:val="paraa"/>
        <w:rPr>
          <w:lang w:val="en-GB"/>
        </w:rPr>
      </w:pPr>
      <w:r w:rsidRPr="0050737D">
        <w:rPr>
          <w:lang w:val="en-GB"/>
        </w:rPr>
        <w:t xml:space="preserve">l. </w:t>
      </w:r>
      <w:r w:rsidRPr="0050737D">
        <w:rPr>
          <w:lang w:val="en-GB"/>
        </w:rPr>
        <w:tab/>
        <w:t>LOU #11: TTOC call-out and hiring practices</w:t>
      </w:r>
    </w:p>
    <w:p w:rsidR="007A5D4A" w:rsidRPr="0050737D" w:rsidRDefault="007A5D4A" w:rsidP="007A5D4A">
      <w:pPr>
        <w:pStyle w:val="paraa"/>
        <w:rPr>
          <w:lang w:val="en-GB"/>
        </w:rPr>
      </w:pPr>
      <w:r w:rsidRPr="0050737D">
        <w:rPr>
          <w:lang w:val="en-GB"/>
        </w:rPr>
        <w:t xml:space="preserve">m. </w:t>
      </w:r>
      <w:r w:rsidRPr="0050737D">
        <w:rPr>
          <w:lang w:val="en-GB"/>
        </w:rPr>
        <w:tab/>
        <w:t>LOU #12: Secondary teachers’ preparation time</w:t>
      </w:r>
    </w:p>
    <w:p w:rsidR="007A5D4A" w:rsidRPr="0050737D" w:rsidRDefault="007A5D4A" w:rsidP="007A5D4A">
      <w:pPr>
        <w:pStyle w:val="paraa"/>
        <w:rPr>
          <w:lang w:val="en-GB"/>
        </w:rPr>
      </w:pPr>
      <w:r w:rsidRPr="0050737D">
        <w:rPr>
          <w:lang w:val="en-GB"/>
        </w:rPr>
        <w:t xml:space="preserve">n. </w:t>
      </w:r>
      <w:r w:rsidRPr="0050737D">
        <w:rPr>
          <w:lang w:val="en-GB"/>
        </w:rPr>
        <w:tab/>
        <w:t>LOU #13: Adult Educators’ preparation time</w:t>
      </w:r>
    </w:p>
    <w:p w:rsidR="007A5D4A" w:rsidRPr="0050737D" w:rsidRDefault="007A5D4A" w:rsidP="007A5D4A">
      <w:pPr>
        <w:pStyle w:val="paraa"/>
        <w:rPr>
          <w:lang w:val="en-GB"/>
        </w:rPr>
      </w:pPr>
      <w:r w:rsidRPr="0050737D">
        <w:rPr>
          <w:lang w:val="en-GB"/>
        </w:rPr>
        <w:t xml:space="preserve">o. </w:t>
      </w:r>
      <w:r w:rsidRPr="0050737D">
        <w:rPr>
          <w:lang w:val="en-GB"/>
        </w:rPr>
        <w:tab/>
        <w:t>LOU #14: Economic Stability Dividend</w:t>
      </w:r>
    </w:p>
    <w:p w:rsidR="007A5D4A" w:rsidRPr="0050737D" w:rsidRDefault="007A5D4A" w:rsidP="007A5D4A">
      <w:pPr>
        <w:pStyle w:val="paraa"/>
        <w:rPr>
          <w:lang w:val="en-GB"/>
        </w:rPr>
      </w:pPr>
      <w:r w:rsidRPr="0050737D">
        <w:rPr>
          <w:lang w:val="en-GB"/>
        </w:rPr>
        <w:t xml:space="preserve">p. </w:t>
      </w:r>
      <w:r w:rsidRPr="0050737D">
        <w:rPr>
          <w:lang w:val="en-GB"/>
        </w:rPr>
        <w:tab/>
        <w:t>LOU #15: Recruitment and Retention for Teachers at Elementary Beaverdell and Big White Elementary School</w:t>
      </w:r>
    </w:p>
    <w:p w:rsidR="007A5D4A" w:rsidRPr="0050737D" w:rsidRDefault="007A5D4A" w:rsidP="007A5D4A">
      <w:pPr>
        <w:pStyle w:val="paraa"/>
        <w:rPr>
          <w:lang w:val="en-GB"/>
        </w:rPr>
      </w:pPr>
      <w:r w:rsidRPr="0050737D">
        <w:rPr>
          <w:lang w:val="en-GB"/>
        </w:rPr>
        <w:t xml:space="preserve">q. </w:t>
      </w:r>
      <w:r w:rsidRPr="0050737D">
        <w:rPr>
          <w:lang w:val="en-GB"/>
        </w:rPr>
        <w:tab/>
        <w:t>LOU #16(a): Article C.4 TTOC Employment – Melding Exercise</w:t>
      </w:r>
    </w:p>
    <w:p w:rsidR="007A5D4A" w:rsidRPr="0050737D" w:rsidRDefault="007A5D4A" w:rsidP="007A5D4A">
      <w:pPr>
        <w:pStyle w:val="paraa"/>
        <w:rPr>
          <w:lang w:val="en-GB"/>
        </w:rPr>
      </w:pPr>
      <w:r w:rsidRPr="0050737D">
        <w:rPr>
          <w:lang w:val="en-GB"/>
        </w:rPr>
        <w:t xml:space="preserve">r. </w:t>
      </w:r>
      <w:r w:rsidRPr="0050737D">
        <w:rPr>
          <w:lang w:val="en-GB"/>
        </w:rPr>
        <w:tab/>
        <w:t>LOU #16(b): Article C.4 TTOC Employment – Transitional Issues</w:t>
      </w:r>
    </w:p>
    <w:p w:rsidR="007A5D4A" w:rsidRPr="0050737D" w:rsidRDefault="007A5D4A" w:rsidP="007A5D4A">
      <w:pPr>
        <w:pStyle w:val="paraa"/>
        <w:rPr>
          <w:lang w:val="en-GB"/>
        </w:rPr>
      </w:pPr>
      <w:r w:rsidRPr="0050737D">
        <w:rPr>
          <w:lang w:val="en-GB"/>
        </w:rPr>
        <w:t xml:space="preserve">s. </w:t>
      </w:r>
      <w:r w:rsidRPr="0050737D">
        <w:rPr>
          <w:lang w:val="en-GB"/>
        </w:rPr>
        <w:tab/>
        <w:t>LOU #16(c): Article C.4 TTOC Employment – TTOC Experience Credit Transfer within a District</w:t>
      </w:r>
    </w:p>
    <w:p w:rsidR="007A5D4A" w:rsidRPr="0050737D" w:rsidRDefault="007A5D4A" w:rsidP="007A5D4A">
      <w:pPr>
        <w:pStyle w:val="paraa"/>
        <w:rPr>
          <w:lang w:val="en-GB"/>
        </w:rPr>
      </w:pPr>
      <w:r w:rsidRPr="0050737D">
        <w:rPr>
          <w:lang w:val="en-GB"/>
        </w:rPr>
        <w:tab/>
        <w:t>Form A: August 31</w:t>
      </w:r>
      <w:r w:rsidRPr="0050737D">
        <w:rPr>
          <w:vertAlign w:val="superscript"/>
          <w:lang w:val="en-GB"/>
        </w:rPr>
        <w:t>st</w:t>
      </w:r>
      <w:r w:rsidRPr="0050737D">
        <w:rPr>
          <w:lang w:val="en-GB"/>
        </w:rPr>
        <w:t xml:space="preserve"> transfers for TTOC experience accrued up to and including June 30</w:t>
      </w:r>
      <w:r w:rsidRPr="0050737D">
        <w:rPr>
          <w:vertAlign w:val="superscript"/>
          <w:lang w:val="en-GB"/>
        </w:rPr>
        <w:t>th</w:t>
      </w:r>
    </w:p>
    <w:p w:rsidR="007A5D4A" w:rsidRPr="0050737D" w:rsidRDefault="007A5D4A" w:rsidP="007A5D4A">
      <w:pPr>
        <w:pStyle w:val="paraa"/>
        <w:rPr>
          <w:lang w:val="en-GB"/>
        </w:rPr>
      </w:pPr>
      <w:r w:rsidRPr="0050737D">
        <w:rPr>
          <w:lang w:val="en-GB"/>
        </w:rPr>
        <w:tab/>
        <w:t>Form B: December 31</w:t>
      </w:r>
      <w:r w:rsidRPr="0050737D">
        <w:rPr>
          <w:vertAlign w:val="superscript"/>
          <w:lang w:val="en-GB"/>
        </w:rPr>
        <w:t>st</w:t>
      </w:r>
      <w:r w:rsidRPr="0050737D">
        <w:rPr>
          <w:lang w:val="en-GB"/>
        </w:rPr>
        <w:t xml:space="preserve"> transfers for TTOC experience accrued up to and including November 15</w:t>
      </w:r>
      <w:r w:rsidRPr="0050737D">
        <w:rPr>
          <w:vertAlign w:val="superscript"/>
          <w:lang w:val="en-GB"/>
        </w:rPr>
        <w:t>th</w:t>
      </w:r>
    </w:p>
    <w:p w:rsidR="007A5D4A" w:rsidRPr="0050737D" w:rsidRDefault="007A5D4A" w:rsidP="007A5D4A">
      <w:pPr>
        <w:pStyle w:val="paraa"/>
        <w:rPr>
          <w:lang w:val="en-GB"/>
        </w:rPr>
      </w:pPr>
      <w:r w:rsidRPr="0050737D">
        <w:rPr>
          <w:lang w:val="en-GB"/>
        </w:rPr>
        <w:t xml:space="preserve">t. </w:t>
      </w:r>
      <w:r w:rsidRPr="0050737D">
        <w:rPr>
          <w:lang w:val="en-GB"/>
        </w:rPr>
        <w:tab/>
        <w:t>LOU #17: Education Fund and Impact of the Court Cases</w:t>
      </w:r>
    </w:p>
    <w:p w:rsidR="00FE606C" w:rsidRPr="0050737D" w:rsidRDefault="00FE606C" w:rsidP="00AB7FEE">
      <w:pPr>
        <w:pStyle w:val="paraa"/>
      </w:pPr>
    </w:p>
    <w:p w:rsidR="007C7DFB" w:rsidRPr="0050737D" w:rsidRDefault="007C7DFB" w:rsidP="00CC5AB8">
      <w:pPr>
        <w:pStyle w:val="paraa"/>
        <w:jc w:val="center"/>
      </w:pPr>
      <w:bookmarkStart w:id="338" w:name="_Toc476369037"/>
    </w:p>
    <w:p w:rsidR="00D270AC" w:rsidRPr="0050737D" w:rsidRDefault="00330B7F">
      <w:pPr>
        <w:pStyle w:val="Heading2"/>
      </w:pPr>
      <w:r w:rsidRPr="0050737D">
        <w:br w:type="page"/>
      </w:r>
      <w:bookmarkStart w:id="339" w:name="_Toc453417206"/>
      <w:bookmarkStart w:id="340" w:name="_Toc95547308"/>
      <w:bookmarkStart w:id="341" w:name="_Toc233011617"/>
      <w:r w:rsidR="00FE606C" w:rsidRPr="0050737D">
        <w:t>Local Letter of Understanding #1:</w:t>
      </w:r>
      <w:bookmarkEnd w:id="339"/>
      <w:r w:rsidR="00FE606C" w:rsidRPr="0050737D">
        <w:t xml:space="preserve">  </w:t>
      </w:r>
    </w:p>
    <w:p w:rsidR="00FE606C" w:rsidRPr="0050737D" w:rsidRDefault="00FE606C" w:rsidP="00D270AC">
      <w:pPr>
        <w:pStyle w:val="Heading3"/>
      </w:pPr>
      <w:bookmarkStart w:id="342" w:name="_Toc453417207"/>
      <w:r w:rsidRPr="0050737D">
        <w:t>School Act Appeal By-Law</w:t>
      </w:r>
      <w:bookmarkEnd w:id="338"/>
      <w:bookmarkEnd w:id="340"/>
      <w:bookmarkEnd w:id="341"/>
      <w:bookmarkEnd w:id="342"/>
      <w:r w:rsidRPr="0050737D">
        <w:fldChar w:fldCharType="begin"/>
      </w:r>
      <w:r w:rsidRPr="0050737D">
        <w:instrText xml:space="preserve"> XE "Letters of Understanding</w:instrText>
      </w:r>
      <w:r w:rsidR="003C2971" w:rsidRPr="0050737D">
        <w:instrText>, Local:</w:instrText>
      </w:r>
      <w:r w:rsidRPr="0050737D">
        <w:instrText xml:space="preserve">Letter #1 - School Act Appeal By-Law" </w:instrText>
      </w:r>
      <w:r w:rsidRPr="0050737D">
        <w:fldChar w:fldCharType="end"/>
      </w:r>
    </w:p>
    <w:p w:rsidR="00D17AA8" w:rsidRPr="0050737D" w:rsidRDefault="00D17AA8" w:rsidP="00FE606C">
      <w:pPr>
        <w:pStyle w:val="para1"/>
        <w:rPr>
          <w:rFonts w:cs="Arial"/>
          <w:sz w:val="20"/>
        </w:rPr>
      </w:pPr>
    </w:p>
    <w:p w:rsidR="00FE606C" w:rsidRPr="0050737D" w:rsidRDefault="00FE606C" w:rsidP="00FE606C">
      <w:pPr>
        <w:pStyle w:val="para1"/>
        <w:rPr>
          <w:rFonts w:cs="Arial"/>
          <w:szCs w:val="22"/>
        </w:rPr>
      </w:pPr>
      <w:r w:rsidRPr="0050737D">
        <w:rPr>
          <w:rFonts w:cs="Arial"/>
          <w:szCs w:val="22"/>
        </w:rPr>
        <w:t xml:space="preserve">between THE KOOTENAY LAKE TEACHERS' FEDERATION and THE BOARD OF </w:t>
      </w:r>
      <w:r w:rsidR="00CD5F0D" w:rsidRPr="0050737D">
        <w:rPr>
          <w:rFonts w:cs="Arial"/>
          <w:szCs w:val="22"/>
        </w:rPr>
        <w:t>EDUCATION</w:t>
      </w:r>
      <w:r w:rsidRPr="0050737D">
        <w:rPr>
          <w:rFonts w:cs="Arial"/>
          <w:szCs w:val="22"/>
        </w:rPr>
        <w:t xml:space="preserve"> OF SCHOOL DISTRICT NO. 8 (KOOTENAY LAKE) </w:t>
      </w:r>
    </w:p>
    <w:p w:rsidR="00FE606C" w:rsidRPr="0050737D" w:rsidRDefault="00FE606C" w:rsidP="00FE606C">
      <w:pPr>
        <w:pStyle w:val="para1"/>
        <w:rPr>
          <w:rFonts w:cs="Arial"/>
          <w:szCs w:val="22"/>
        </w:rPr>
      </w:pPr>
      <w:r w:rsidRPr="0050737D">
        <w:rPr>
          <w:rFonts w:cs="Arial"/>
          <w:szCs w:val="22"/>
        </w:rPr>
        <w:t xml:space="preserve">Amendments to the Board's School Act Appeals By-law </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 xml:space="preserve">The Board agrees to amend its by-law concerning School Act Appeals, as necessary, to ensure the following: </w:t>
      </w:r>
    </w:p>
    <w:p w:rsidR="00FE606C" w:rsidRPr="0050737D" w:rsidRDefault="00D17AA8" w:rsidP="00FE606C">
      <w:pPr>
        <w:pStyle w:val="para1"/>
        <w:rPr>
          <w:rFonts w:cs="Arial"/>
          <w:szCs w:val="22"/>
        </w:rPr>
      </w:pPr>
      <w:r w:rsidRPr="0050737D">
        <w:rPr>
          <w:rFonts w:cs="Arial"/>
          <w:szCs w:val="22"/>
        </w:rPr>
        <w:t>1</w:t>
      </w:r>
      <w:r w:rsidR="00FE606C" w:rsidRPr="0050737D">
        <w:rPr>
          <w:rFonts w:cs="Arial"/>
          <w:szCs w:val="22"/>
        </w:rPr>
        <w:t>.</w:t>
      </w:r>
      <w:r w:rsidR="00FE606C" w:rsidRPr="0050737D">
        <w:rPr>
          <w:rFonts w:cs="Arial"/>
          <w:szCs w:val="22"/>
        </w:rPr>
        <w:tab/>
        <w:t xml:space="preserve">that an affected teacher is notified as soon as operationally possible following receipt by the Superintendent and/or the Board of an appeal lodged against a decision of that teacher, and  </w:t>
      </w:r>
    </w:p>
    <w:p w:rsidR="00FE606C" w:rsidRPr="0050737D" w:rsidRDefault="00D17AA8" w:rsidP="00FE606C">
      <w:pPr>
        <w:pStyle w:val="para1"/>
        <w:rPr>
          <w:rFonts w:cs="Arial"/>
          <w:szCs w:val="22"/>
        </w:rPr>
      </w:pPr>
      <w:r w:rsidRPr="0050737D">
        <w:rPr>
          <w:rFonts w:cs="Arial"/>
          <w:szCs w:val="22"/>
        </w:rPr>
        <w:t>2</w:t>
      </w:r>
      <w:r w:rsidR="00FE606C" w:rsidRPr="0050737D">
        <w:rPr>
          <w:rFonts w:cs="Arial"/>
          <w:szCs w:val="22"/>
        </w:rPr>
        <w:t>.</w:t>
      </w:r>
      <w:r w:rsidR="00FE606C" w:rsidRPr="0050737D">
        <w:rPr>
          <w:rFonts w:cs="Arial"/>
          <w:szCs w:val="22"/>
        </w:rPr>
        <w:tab/>
        <w:t xml:space="preserve">that the affected teacher is given access to all relevant documentation upon which the appeal is based, and </w:t>
      </w:r>
    </w:p>
    <w:p w:rsidR="00FE606C" w:rsidRPr="0050737D" w:rsidRDefault="00D17AA8" w:rsidP="00FE606C">
      <w:pPr>
        <w:pStyle w:val="para1"/>
        <w:rPr>
          <w:rFonts w:cs="Arial"/>
          <w:szCs w:val="22"/>
        </w:rPr>
      </w:pPr>
      <w:r w:rsidRPr="0050737D">
        <w:rPr>
          <w:rFonts w:cs="Arial"/>
          <w:szCs w:val="22"/>
        </w:rPr>
        <w:t>3</w:t>
      </w:r>
      <w:r w:rsidR="00FE606C" w:rsidRPr="0050737D">
        <w:rPr>
          <w:rFonts w:cs="Arial"/>
          <w:szCs w:val="22"/>
        </w:rPr>
        <w:t>.</w:t>
      </w:r>
      <w:r w:rsidR="00FE606C" w:rsidRPr="0050737D">
        <w:rPr>
          <w:rFonts w:cs="Arial"/>
          <w:szCs w:val="22"/>
        </w:rPr>
        <w:tab/>
        <w:t xml:space="preserve">that the affected teacher will be permitted to be present and respond when an appeal is heard.  </w:t>
      </w:r>
    </w:p>
    <w:p w:rsidR="00FE606C" w:rsidRPr="0050737D" w:rsidRDefault="00FE606C" w:rsidP="00FE606C">
      <w:pPr>
        <w:pStyle w:val="para1"/>
        <w:rPr>
          <w:rFonts w:cs="Arial"/>
          <w:szCs w:val="22"/>
        </w:rPr>
      </w:pPr>
      <w:r w:rsidRPr="0050737D">
        <w:rPr>
          <w:rFonts w:cs="Arial"/>
          <w:szCs w:val="22"/>
        </w:rPr>
        <w:tab/>
        <w:t xml:space="preserve">The Board further agrees to consult with the Association if, in future, it intends to amend the above by-law so as to materially effect the above amendments.  </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 xml:space="preserve"> IN WITNESS THEREOF the parties have executed this Agreement under Seal in the City of Nelson, B.C. the 9th day of June, 1997. </w:t>
      </w:r>
    </w:p>
    <w:p w:rsidR="00FE606C" w:rsidRPr="0050737D" w:rsidRDefault="00FE606C" w:rsidP="00FE606C">
      <w:pPr>
        <w:pStyle w:val="para1"/>
        <w:rPr>
          <w:rFonts w:cs="Arial"/>
          <w:szCs w:val="22"/>
        </w:rPr>
      </w:pPr>
    </w:p>
    <w:p w:rsidR="00FE606C" w:rsidRPr="0050737D" w:rsidRDefault="00FE606C" w:rsidP="00FE606C">
      <w:pPr>
        <w:rPr>
          <w:rFonts w:cs="Arial"/>
          <w:szCs w:val="22"/>
        </w:rPr>
      </w:pPr>
      <w:r w:rsidRPr="0050737D">
        <w:rPr>
          <w:rFonts w:cs="Arial"/>
          <w:szCs w:val="22"/>
        </w:rPr>
        <w:t xml:space="preserve">BOARD OF </w:t>
      </w:r>
      <w:r w:rsidR="00CD5F0D" w:rsidRPr="0050737D">
        <w:rPr>
          <w:rFonts w:cs="Arial"/>
          <w:szCs w:val="22"/>
        </w:rPr>
        <w:t>EDUCATION</w:t>
      </w:r>
      <w:r w:rsidRPr="0050737D">
        <w:rPr>
          <w:rFonts w:cs="Arial"/>
          <w:szCs w:val="22"/>
        </w:rPr>
        <w:t xml:space="preserve"> OF</w:t>
      </w:r>
      <w:r w:rsidRPr="0050737D">
        <w:rPr>
          <w:rFonts w:cs="Arial"/>
          <w:szCs w:val="22"/>
        </w:rPr>
        <w:tab/>
      </w:r>
      <w:r w:rsidRPr="0050737D">
        <w:rPr>
          <w:rFonts w:cs="Arial"/>
          <w:szCs w:val="22"/>
        </w:rPr>
        <w:tab/>
        <w:t xml:space="preserve">KOOTENAY LAKE TEACHERS' </w:t>
      </w:r>
    </w:p>
    <w:p w:rsidR="00FE606C" w:rsidRPr="0050737D" w:rsidRDefault="00FE606C" w:rsidP="00FE606C">
      <w:pPr>
        <w:rPr>
          <w:rFonts w:cs="Arial"/>
          <w:szCs w:val="22"/>
        </w:rPr>
      </w:pPr>
      <w:r w:rsidRPr="0050737D">
        <w:rPr>
          <w:rFonts w:cs="Arial"/>
          <w:szCs w:val="22"/>
        </w:rPr>
        <w:t>SCHOOL DISTRICT NO. 8 (KOOTENAY LAKE)</w:t>
      </w:r>
      <w:r w:rsidRPr="0050737D">
        <w:rPr>
          <w:rFonts w:cs="Arial"/>
          <w:szCs w:val="22"/>
        </w:rPr>
        <w:tab/>
        <w:t>FEDERATION</w:t>
      </w:r>
    </w:p>
    <w:p w:rsidR="00FE606C" w:rsidRPr="0050737D" w:rsidRDefault="00FE606C" w:rsidP="00FE606C">
      <w:pPr>
        <w:pStyle w:val="para1"/>
        <w:rPr>
          <w:rFonts w:cs="Arial"/>
          <w:szCs w:val="22"/>
        </w:rPr>
      </w:pPr>
      <w:r w:rsidRPr="0050737D">
        <w:rPr>
          <w:rFonts w:cs="Arial"/>
          <w:szCs w:val="22"/>
        </w:rPr>
        <w:t>____________________________</w:t>
      </w:r>
      <w:r w:rsidRPr="0050737D">
        <w:rPr>
          <w:rFonts w:cs="Arial"/>
          <w:szCs w:val="22"/>
        </w:rPr>
        <w:tab/>
      </w:r>
      <w:r w:rsidRPr="0050737D">
        <w:rPr>
          <w:rFonts w:cs="Arial"/>
          <w:szCs w:val="22"/>
        </w:rPr>
        <w:tab/>
        <w:t xml:space="preserve">____________________________  </w:t>
      </w:r>
    </w:p>
    <w:p w:rsidR="00FE606C" w:rsidRPr="0050737D" w:rsidRDefault="00FE606C" w:rsidP="00FE606C">
      <w:pPr>
        <w:pStyle w:val="para1"/>
        <w:rPr>
          <w:rFonts w:cs="Arial"/>
          <w:szCs w:val="22"/>
        </w:rPr>
      </w:pPr>
      <w:r w:rsidRPr="0050737D">
        <w:rPr>
          <w:rFonts w:cs="Arial"/>
          <w:szCs w:val="22"/>
        </w:rPr>
        <w:t>____________________________</w:t>
      </w:r>
      <w:r w:rsidRPr="0050737D">
        <w:rPr>
          <w:rFonts w:cs="Arial"/>
          <w:szCs w:val="22"/>
        </w:rPr>
        <w:tab/>
      </w:r>
      <w:r w:rsidRPr="0050737D">
        <w:rPr>
          <w:rFonts w:cs="Arial"/>
          <w:szCs w:val="22"/>
        </w:rPr>
        <w:tab/>
        <w:t xml:space="preserve">____________________________  </w:t>
      </w:r>
    </w:p>
    <w:p w:rsidR="00FE606C" w:rsidRPr="0050737D" w:rsidRDefault="00FE606C" w:rsidP="00FE606C">
      <w:pPr>
        <w:pStyle w:val="para1"/>
        <w:rPr>
          <w:rFonts w:cs="Arial"/>
          <w:szCs w:val="22"/>
        </w:rPr>
      </w:pPr>
      <w:r w:rsidRPr="0050737D">
        <w:rPr>
          <w:rFonts w:cs="Arial"/>
          <w:szCs w:val="22"/>
        </w:rPr>
        <w:t>____________________________</w:t>
      </w:r>
      <w:r w:rsidRPr="0050737D">
        <w:rPr>
          <w:rFonts w:cs="Arial"/>
          <w:szCs w:val="22"/>
        </w:rPr>
        <w:tab/>
      </w:r>
      <w:r w:rsidRPr="0050737D">
        <w:rPr>
          <w:rFonts w:cs="Arial"/>
          <w:szCs w:val="22"/>
        </w:rPr>
        <w:tab/>
        <w:t xml:space="preserve">____________________________ </w:t>
      </w:r>
    </w:p>
    <w:p w:rsidR="00D270AC" w:rsidRPr="0050737D" w:rsidRDefault="00FE606C">
      <w:pPr>
        <w:pStyle w:val="Heading2"/>
      </w:pPr>
      <w:bookmarkStart w:id="343" w:name="_Toc476369038"/>
      <w:r w:rsidRPr="0050737D">
        <w:rPr>
          <w:sz w:val="22"/>
          <w:szCs w:val="22"/>
        </w:rPr>
        <w:br w:type="page"/>
      </w:r>
      <w:bookmarkStart w:id="344" w:name="_Toc453417208"/>
      <w:bookmarkStart w:id="345" w:name="_Toc95547309"/>
      <w:r w:rsidRPr="0050737D">
        <w:t>Loc</w:t>
      </w:r>
      <w:r w:rsidR="00D60FCC" w:rsidRPr="0050737D">
        <w:t>al Letter of Understanding #2:</w:t>
      </w:r>
      <w:bookmarkEnd w:id="344"/>
      <w:r w:rsidR="00D60FCC" w:rsidRPr="0050737D">
        <w:t xml:space="preserve"> </w:t>
      </w:r>
      <w:bookmarkEnd w:id="343"/>
      <w:bookmarkEnd w:id="345"/>
    </w:p>
    <w:p w:rsidR="00DD5273" w:rsidRPr="0050737D" w:rsidRDefault="00DD5273" w:rsidP="00D270AC">
      <w:pPr>
        <w:pStyle w:val="Heading3"/>
      </w:pPr>
      <w:bookmarkStart w:id="346" w:name="_Toc453417209"/>
      <w:r w:rsidRPr="0050737D">
        <w:t>B.C.T.F. Salary Continuance Plan and Medical Services Association Dental Plan</w:t>
      </w:r>
      <w:bookmarkEnd w:id="346"/>
    </w:p>
    <w:p w:rsidR="00FE606C" w:rsidRPr="0050737D" w:rsidRDefault="00FE606C" w:rsidP="001B59E4">
      <w:r w:rsidRPr="0050737D">
        <w:fldChar w:fldCharType="begin"/>
      </w:r>
      <w:r w:rsidRPr="0050737D">
        <w:instrText xml:space="preserve"> XE "</w:instrText>
      </w:r>
      <w:r w:rsidRPr="0050737D">
        <w:rPr>
          <w:lang w:val="en-CA"/>
        </w:rPr>
        <w:instrText>Letters of Understanding</w:instrText>
      </w:r>
      <w:r w:rsidR="003C2971" w:rsidRPr="0050737D">
        <w:rPr>
          <w:lang w:val="en-CA"/>
        </w:rPr>
        <w:instrText>, Local</w:instrText>
      </w:r>
      <w:r w:rsidRPr="0050737D">
        <w:instrText>:</w:instrText>
      </w:r>
      <w:r w:rsidRPr="0050737D">
        <w:rPr>
          <w:lang w:val="en-CA"/>
        </w:rPr>
        <w:instrText>Letter #2 - Salary Continuance/Dental Plan Premiums</w:instrText>
      </w:r>
      <w:r w:rsidRPr="0050737D">
        <w:instrText xml:space="preserve">" </w:instrText>
      </w:r>
      <w:r w:rsidRPr="0050737D">
        <w:fldChar w:fldCharType="end"/>
      </w:r>
    </w:p>
    <w:p w:rsidR="00FE606C" w:rsidRPr="0050737D" w:rsidRDefault="00FE606C" w:rsidP="00FE606C">
      <w:pPr>
        <w:pStyle w:val="para1"/>
        <w:rPr>
          <w:rFonts w:cs="Arial"/>
          <w:szCs w:val="22"/>
        </w:rPr>
      </w:pPr>
      <w:r w:rsidRPr="0050737D">
        <w:rPr>
          <w:rFonts w:cs="Arial"/>
          <w:szCs w:val="22"/>
        </w:rPr>
        <w:t xml:space="preserve">between THE KOOTENAY LAKE TEACHERS' FEDERATION and THE BOARD OF </w:t>
      </w:r>
      <w:r w:rsidR="00CD5F0D" w:rsidRPr="0050737D">
        <w:rPr>
          <w:rFonts w:cs="Arial"/>
          <w:szCs w:val="22"/>
        </w:rPr>
        <w:t>EDUCATION</w:t>
      </w:r>
      <w:r w:rsidRPr="0050737D">
        <w:rPr>
          <w:rFonts w:cs="Arial"/>
          <w:szCs w:val="22"/>
        </w:rPr>
        <w:t xml:space="preserve"> OF SCHOOL DISTRICT NO. 8 (KOOTENAY LAKE)  </w:t>
      </w:r>
    </w:p>
    <w:p w:rsidR="00972DA8" w:rsidRPr="0050737D" w:rsidRDefault="00972DA8" w:rsidP="00FE606C">
      <w:pPr>
        <w:pStyle w:val="para1"/>
        <w:rPr>
          <w:rFonts w:cs="Arial"/>
          <w:szCs w:val="22"/>
        </w:rPr>
      </w:pPr>
    </w:p>
    <w:p w:rsidR="00FE606C" w:rsidRPr="0050737D" w:rsidRDefault="00FE606C" w:rsidP="00FE606C">
      <w:pPr>
        <w:pStyle w:val="para1"/>
        <w:rPr>
          <w:rFonts w:cs="Arial"/>
          <w:szCs w:val="22"/>
        </w:rPr>
      </w:pPr>
      <w:r w:rsidRPr="0050737D">
        <w:rPr>
          <w:rFonts w:cs="Arial"/>
          <w:szCs w:val="22"/>
        </w:rPr>
        <w:t xml:space="preserve">B.C.T.F. Salary Continuance Plan B and </w:t>
      </w:r>
    </w:p>
    <w:p w:rsidR="00FE606C" w:rsidRPr="0050737D" w:rsidRDefault="00FE606C" w:rsidP="00FE606C">
      <w:pPr>
        <w:pStyle w:val="para1"/>
        <w:rPr>
          <w:rFonts w:cs="Arial"/>
          <w:szCs w:val="22"/>
        </w:rPr>
      </w:pPr>
      <w:r w:rsidRPr="0050737D">
        <w:rPr>
          <w:rFonts w:cs="Arial"/>
          <w:szCs w:val="22"/>
        </w:rPr>
        <w:t xml:space="preserve">Medical Services Association Dental Plan </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 xml:space="preserve">To reduce the income tax liability on the teachers it is agreed that the total premiums for the B.C.T.F. Salary Continuance Plan B will be paid by the employee. It is further agreed that the amount previously paid by the employer for their portion of this premium will be applied to reduce the employee's portion of the premiums for the Medical Services Association dental plan. </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 xml:space="preserve">To maintain the intent of this letter through subsequent premium increases it is also agreed that the total premiums paid on an annual basis for the B.C.T.F. Salary Continuance Plan B, the medical insurance and the dental plan will be maintained at the seventy-five percent (75%) employer and twenty-five percent (25%) employee basis. </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 xml:space="preserve"> IN WITNESS THEREOF the parties have executed this Agreement under Seal in the City of Nelson, B. C. the 9th day of  June, 1997. </w:t>
      </w:r>
    </w:p>
    <w:p w:rsidR="00FE606C" w:rsidRPr="0050737D" w:rsidRDefault="00FE606C" w:rsidP="00FE606C">
      <w:pPr>
        <w:rPr>
          <w:rFonts w:cs="Arial"/>
          <w:szCs w:val="22"/>
        </w:rPr>
      </w:pPr>
    </w:p>
    <w:p w:rsidR="00FE606C" w:rsidRPr="0050737D" w:rsidRDefault="00FE606C" w:rsidP="00FE606C">
      <w:pPr>
        <w:rPr>
          <w:rFonts w:cs="Arial"/>
          <w:szCs w:val="22"/>
        </w:rPr>
      </w:pPr>
      <w:r w:rsidRPr="0050737D">
        <w:rPr>
          <w:rFonts w:cs="Arial"/>
          <w:szCs w:val="22"/>
        </w:rPr>
        <w:t xml:space="preserve">BOARD OF </w:t>
      </w:r>
      <w:r w:rsidR="00CD5F0D" w:rsidRPr="0050737D">
        <w:rPr>
          <w:rFonts w:cs="Arial"/>
          <w:szCs w:val="22"/>
        </w:rPr>
        <w:t>EDUCATION</w:t>
      </w:r>
      <w:r w:rsidRPr="0050737D">
        <w:rPr>
          <w:rFonts w:cs="Arial"/>
          <w:szCs w:val="22"/>
        </w:rPr>
        <w:t xml:space="preserve"> OF</w:t>
      </w:r>
      <w:r w:rsidRPr="0050737D">
        <w:rPr>
          <w:rFonts w:cs="Arial"/>
          <w:szCs w:val="22"/>
        </w:rPr>
        <w:tab/>
      </w:r>
      <w:r w:rsidRPr="0050737D">
        <w:rPr>
          <w:rFonts w:cs="Arial"/>
          <w:szCs w:val="22"/>
        </w:rPr>
        <w:tab/>
        <w:t xml:space="preserve">KOOTENAY LAKE TEACHERS' </w:t>
      </w:r>
    </w:p>
    <w:p w:rsidR="00FE606C" w:rsidRPr="0050737D" w:rsidRDefault="00FE606C" w:rsidP="00FE606C">
      <w:pPr>
        <w:rPr>
          <w:rFonts w:cs="Arial"/>
          <w:szCs w:val="22"/>
        </w:rPr>
      </w:pPr>
      <w:r w:rsidRPr="0050737D">
        <w:rPr>
          <w:rFonts w:cs="Arial"/>
          <w:szCs w:val="22"/>
        </w:rPr>
        <w:t>SCHOOL DISTRICT NO. 8 (KOOTENAY LAKE)</w:t>
      </w:r>
      <w:r w:rsidRPr="0050737D">
        <w:rPr>
          <w:rFonts w:cs="Arial"/>
          <w:szCs w:val="22"/>
        </w:rPr>
        <w:tab/>
        <w:t>FEDERATION</w:t>
      </w:r>
    </w:p>
    <w:p w:rsidR="00FE606C" w:rsidRPr="0050737D" w:rsidRDefault="00FE606C" w:rsidP="00FE606C">
      <w:pPr>
        <w:pStyle w:val="para1"/>
        <w:rPr>
          <w:rFonts w:cs="Arial"/>
          <w:szCs w:val="22"/>
        </w:rPr>
      </w:pPr>
      <w:r w:rsidRPr="0050737D">
        <w:rPr>
          <w:rFonts w:cs="Arial"/>
          <w:szCs w:val="22"/>
        </w:rPr>
        <w:t>____________________________</w:t>
      </w:r>
      <w:r w:rsidRPr="0050737D">
        <w:rPr>
          <w:rFonts w:cs="Arial"/>
          <w:szCs w:val="22"/>
        </w:rPr>
        <w:tab/>
      </w:r>
      <w:r w:rsidRPr="0050737D">
        <w:rPr>
          <w:rFonts w:cs="Arial"/>
          <w:szCs w:val="22"/>
        </w:rPr>
        <w:tab/>
        <w:t>____________________________</w:t>
      </w:r>
    </w:p>
    <w:p w:rsidR="00FE606C" w:rsidRPr="0050737D" w:rsidRDefault="00FE606C" w:rsidP="00FE606C">
      <w:pPr>
        <w:pStyle w:val="para1"/>
        <w:rPr>
          <w:rFonts w:cs="Arial"/>
          <w:sz w:val="20"/>
        </w:rPr>
      </w:pPr>
      <w:r w:rsidRPr="0050737D">
        <w:rPr>
          <w:rFonts w:cs="Arial"/>
          <w:szCs w:val="22"/>
        </w:rPr>
        <w:t>____________________________</w:t>
      </w:r>
      <w:r w:rsidRPr="0050737D">
        <w:rPr>
          <w:rFonts w:cs="Arial"/>
          <w:szCs w:val="22"/>
        </w:rPr>
        <w:tab/>
      </w:r>
      <w:r w:rsidRPr="0050737D">
        <w:rPr>
          <w:rFonts w:cs="Arial"/>
          <w:szCs w:val="22"/>
        </w:rPr>
        <w:tab/>
        <w:t>____________________________</w:t>
      </w:r>
    </w:p>
    <w:p w:rsidR="00FE606C" w:rsidRPr="0050737D" w:rsidRDefault="00FE606C" w:rsidP="00FE606C">
      <w:pPr>
        <w:pStyle w:val="code"/>
        <w:rPr>
          <w:rFonts w:ascii="Arial" w:hAnsi="Arial" w:cs="Arial"/>
          <w:vanish w:val="0"/>
          <w:sz w:val="20"/>
        </w:rPr>
      </w:pPr>
    </w:p>
    <w:p w:rsidR="003519AC" w:rsidRPr="0050737D" w:rsidRDefault="00FE606C">
      <w:pPr>
        <w:pStyle w:val="Heading2"/>
      </w:pPr>
      <w:bookmarkStart w:id="347" w:name="_Toc476369045"/>
      <w:r w:rsidRPr="0050737D">
        <w:br w:type="page"/>
      </w:r>
      <w:bookmarkStart w:id="348" w:name="_Toc453417210"/>
      <w:bookmarkStart w:id="349" w:name="_Toc204764069"/>
      <w:bookmarkStart w:id="350" w:name="_Toc228002045"/>
      <w:bookmarkStart w:id="351" w:name="_Toc233011620"/>
      <w:bookmarkStart w:id="352" w:name="_Toc236039729"/>
      <w:bookmarkStart w:id="353" w:name="_Toc205881675"/>
      <w:bookmarkStart w:id="354" w:name="_Toc95547311"/>
      <w:r w:rsidR="00D270AC" w:rsidRPr="0050737D">
        <w:t xml:space="preserve">Local Letter of Understanding </w:t>
      </w:r>
      <w:r w:rsidR="002849B4" w:rsidRPr="0050737D">
        <w:t>#3:</w:t>
      </w:r>
      <w:bookmarkEnd w:id="348"/>
      <w:r w:rsidR="002849B4" w:rsidRPr="0050737D">
        <w:fldChar w:fldCharType="begin"/>
      </w:r>
      <w:r w:rsidR="002849B4" w:rsidRPr="0050737D">
        <w:instrText xml:space="preserve"> XE "</w:instrText>
      </w:r>
      <w:r w:rsidR="002849B4" w:rsidRPr="0050737D">
        <w:rPr>
          <w:lang w:val="en-CA"/>
        </w:rPr>
        <w:instrText>Letters of Understanding, Local:Letter #3 - Teacher on Call Seniority: Article C.2.8.a.ii (2)</w:instrText>
      </w:r>
      <w:r w:rsidR="002849B4" w:rsidRPr="0050737D">
        <w:instrText xml:space="preserve">" </w:instrText>
      </w:r>
      <w:r w:rsidR="002849B4" w:rsidRPr="0050737D">
        <w:fldChar w:fldCharType="end"/>
      </w:r>
    </w:p>
    <w:p w:rsidR="00D270AC" w:rsidRPr="0050737D" w:rsidRDefault="002B13EA" w:rsidP="00D270AC">
      <w:pPr>
        <w:pStyle w:val="Heading3"/>
      </w:pPr>
      <w:bookmarkStart w:id="355" w:name="_Toc453417211"/>
      <w:r w:rsidRPr="0050737D">
        <w:t>Teacher teaching on call</w:t>
      </w:r>
      <w:r w:rsidR="00D270AC" w:rsidRPr="0050737D">
        <w:t xml:space="preserve"> Seniority: Article C.2.8.a.ii (2)</w:t>
      </w:r>
      <w:bookmarkEnd w:id="355"/>
      <w:r w:rsidR="00D270AC" w:rsidRPr="0050737D">
        <w:fldChar w:fldCharType="begin"/>
      </w:r>
      <w:r w:rsidR="00D270AC" w:rsidRPr="0050737D">
        <w:instrText xml:space="preserve"> XE "Teacher on Call Seniority\: Article C.2.8.a.ii (2)" </w:instrText>
      </w:r>
      <w:r w:rsidR="00D270AC" w:rsidRPr="0050737D">
        <w:fldChar w:fldCharType="end"/>
      </w:r>
    </w:p>
    <w:p w:rsidR="003519AC" w:rsidRPr="0050737D" w:rsidRDefault="003519AC" w:rsidP="003519AC"/>
    <w:p w:rsidR="003519AC" w:rsidRPr="0050737D" w:rsidRDefault="003519AC" w:rsidP="003519AC">
      <w:pPr>
        <w:jc w:val="center"/>
      </w:pPr>
      <w:r w:rsidRPr="0050737D">
        <w:t>BETWEEN:</w:t>
      </w:r>
    </w:p>
    <w:p w:rsidR="003519AC" w:rsidRPr="0050737D" w:rsidRDefault="003519AC" w:rsidP="003519AC">
      <w:pPr>
        <w:jc w:val="center"/>
        <w:rPr>
          <w:sz w:val="16"/>
        </w:rPr>
      </w:pPr>
    </w:p>
    <w:p w:rsidR="003519AC" w:rsidRPr="0050737D" w:rsidRDefault="003519AC" w:rsidP="003519AC">
      <w:pPr>
        <w:jc w:val="center"/>
      </w:pPr>
    </w:p>
    <w:p w:rsidR="003519AC" w:rsidRPr="0050737D" w:rsidRDefault="003519AC" w:rsidP="003519AC">
      <w:pPr>
        <w:jc w:val="center"/>
      </w:pPr>
      <w:r w:rsidRPr="0050737D">
        <w:t>The British Columbia Public School Employers’ Association</w:t>
      </w:r>
    </w:p>
    <w:p w:rsidR="003519AC" w:rsidRPr="0050737D" w:rsidRDefault="003519AC" w:rsidP="003519AC">
      <w:pPr>
        <w:jc w:val="center"/>
      </w:pPr>
      <w:r w:rsidRPr="0050737D">
        <w:t>(hereinafter referred to as “BCPSEA”)</w:t>
      </w:r>
    </w:p>
    <w:p w:rsidR="003519AC" w:rsidRPr="0050737D" w:rsidRDefault="003519AC" w:rsidP="003519AC">
      <w:pPr>
        <w:rPr>
          <w:sz w:val="16"/>
        </w:rPr>
      </w:pPr>
    </w:p>
    <w:p w:rsidR="003519AC" w:rsidRPr="0050737D" w:rsidRDefault="003519AC" w:rsidP="003519AC">
      <w:pPr>
        <w:jc w:val="center"/>
      </w:pPr>
      <w:r w:rsidRPr="0050737D">
        <w:t>AND:</w:t>
      </w:r>
    </w:p>
    <w:p w:rsidR="003519AC" w:rsidRPr="0050737D" w:rsidRDefault="003519AC" w:rsidP="003519AC">
      <w:pPr>
        <w:jc w:val="center"/>
        <w:rPr>
          <w:sz w:val="16"/>
        </w:rPr>
      </w:pPr>
    </w:p>
    <w:p w:rsidR="003519AC" w:rsidRPr="0050737D" w:rsidRDefault="003519AC" w:rsidP="003519AC">
      <w:pPr>
        <w:jc w:val="center"/>
      </w:pPr>
      <w:r w:rsidRPr="0050737D">
        <w:t>The Board of Education of School District No. 08 (Kootenay Lake)</w:t>
      </w:r>
    </w:p>
    <w:p w:rsidR="003519AC" w:rsidRPr="0050737D" w:rsidRDefault="003519AC" w:rsidP="003519AC">
      <w:pPr>
        <w:jc w:val="center"/>
      </w:pPr>
      <w:r w:rsidRPr="0050737D">
        <w:t>(hereinafter referred to as the “District”)</w:t>
      </w:r>
    </w:p>
    <w:p w:rsidR="003519AC" w:rsidRPr="0050737D" w:rsidRDefault="003519AC" w:rsidP="003519AC">
      <w:pPr>
        <w:jc w:val="center"/>
      </w:pPr>
    </w:p>
    <w:p w:rsidR="003519AC" w:rsidRPr="0050737D" w:rsidRDefault="003519AC" w:rsidP="003519AC">
      <w:pPr>
        <w:jc w:val="center"/>
      </w:pPr>
      <w:r w:rsidRPr="0050737D">
        <w:t>AND:</w:t>
      </w:r>
    </w:p>
    <w:p w:rsidR="003519AC" w:rsidRPr="0050737D" w:rsidRDefault="003519AC" w:rsidP="003519AC">
      <w:pPr>
        <w:jc w:val="center"/>
        <w:rPr>
          <w:sz w:val="16"/>
        </w:rPr>
      </w:pPr>
    </w:p>
    <w:p w:rsidR="003519AC" w:rsidRPr="0050737D" w:rsidRDefault="003519AC" w:rsidP="003519AC">
      <w:pPr>
        <w:jc w:val="center"/>
      </w:pPr>
      <w:r w:rsidRPr="0050737D">
        <w:t>The British Columbia Teachers’ Federation</w:t>
      </w:r>
    </w:p>
    <w:p w:rsidR="003519AC" w:rsidRPr="0050737D" w:rsidRDefault="003519AC" w:rsidP="003519AC">
      <w:pPr>
        <w:jc w:val="center"/>
      </w:pPr>
      <w:r w:rsidRPr="0050737D">
        <w:t>(hereinafter referred to as the “BCTF”)</w:t>
      </w:r>
    </w:p>
    <w:p w:rsidR="003519AC" w:rsidRPr="0050737D" w:rsidRDefault="003519AC" w:rsidP="003519AC">
      <w:pPr>
        <w:jc w:val="center"/>
      </w:pPr>
    </w:p>
    <w:p w:rsidR="003519AC" w:rsidRPr="0050737D" w:rsidRDefault="003519AC" w:rsidP="003519AC">
      <w:pPr>
        <w:jc w:val="center"/>
      </w:pPr>
      <w:r w:rsidRPr="0050737D">
        <w:t>AND:</w:t>
      </w:r>
    </w:p>
    <w:p w:rsidR="003519AC" w:rsidRPr="0050737D" w:rsidRDefault="003519AC" w:rsidP="003519AC">
      <w:pPr>
        <w:jc w:val="center"/>
      </w:pPr>
    </w:p>
    <w:p w:rsidR="003519AC" w:rsidRPr="0050737D" w:rsidRDefault="003519AC" w:rsidP="003519AC">
      <w:pPr>
        <w:jc w:val="center"/>
      </w:pPr>
      <w:r w:rsidRPr="0050737D">
        <w:t>Kootenay Lake Teachers’ Federation</w:t>
      </w:r>
    </w:p>
    <w:p w:rsidR="003519AC" w:rsidRPr="0050737D" w:rsidRDefault="003519AC" w:rsidP="003519AC">
      <w:pPr>
        <w:jc w:val="center"/>
      </w:pPr>
      <w:r w:rsidRPr="0050737D">
        <w:t>(hereinafter referred to as the “KLTF”)</w:t>
      </w:r>
    </w:p>
    <w:p w:rsidR="003519AC" w:rsidRPr="0050737D" w:rsidRDefault="003519AC" w:rsidP="003519AC">
      <w:pPr>
        <w:jc w:val="center"/>
        <w:rPr>
          <w:sz w:val="16"/>
        </w:rPr>
      </w:pPr>
    </w:p>
    <w:bookmarkEnd w:id="349"/>
    <w:p w:rsidR="003519AC" w:rsidRPr="0050737D" w:rsidRDefault="003519AC" w:rsidP="001B59E4"/>
    <w:p w:rsidR="003519AC" w:rsidRPr="0050737D" w:rsidRDefault="003519AC" w:rsidP="003519AC">
      <w:pPr>
        <w:spacing w:line="240" w:lineRule="atLeast"/>
        <w:ind w:left="900" w:hanging="900"/>
      </w:pPr>
    </w:p>
    <w:p w:rsidR="003519AC" w:rsidRPr="0050737D" w:rsidRDefault="003519AC" w:rsidP="003519AC">
      <w:pPr>
        <w:rPr>
          <w:rStyle w:val="Emphasis"/>
          <w:rFonts w:cs="Arial"/>
          <w:b/>
          <w:bCs/>
          <w:i w:val="0"/>
          <w:szCs w:val="22"/>
        </w:rPr>
      </w:pPr>
      <w:r w:rsidRPr="0050737D">
        <w:rPr>
          <w:rStyle w:val="Emphasis"/>
          <w:rFonts w:cs="Arial"/>
          <w:b/>
          <w:bCs/>
          <w:i w:val="0"/>
          <w:szCs w:val="22"/>
        </w:rPr>
        <w:t>The parties hereby agree as follows:</w:t>
      </w:r>
    </w:p>
    <w:p w:rsidR="003519AC" w:rsidRPr="0050737D" w:rsidRDefault="003519AC" w:rsidP="003519AC">
      <w:pPr>
        <w:rPr>
          <w:rStyle w:val="Emphasis"/>
          <w:rFonts w:cs="Arial"/>
          <w:bCs/>
          <w:i w:val="0"/>
          <w:szCs w:val="22"/>
        </w:rPr>
      </w:pPr>
    </w:p>
    <w:p w:rsidR="003519AC" w:rsidRPr="0050737D" w:rsidRDefault="003519AC" w:rsidP="003519AC">
      <w:pPr>
        <w:numPr>
          <w:ilvl w:val="0"/>
          <w:numId w:val="55"/>
        </w:numPr>
        <w:ind w:hanging="720"/>
        <w:rPr>
          <w:rStyle w:val="Emphasis"/>
          <w:rFonts w:cs="Arial"/>
          <w:bCs/>
          <w:i w:val="0"/>
          <w:szCs w:val="22"/>
        </w:rPr>
      </w:pPr>
      <w:r w:rsidRPr="0050737D">
        <w:rPr>
          <w:rStyle w:val="Emphasis"/>
          <w:rFonts w:cs="Arial"/>
          <w:bCs/>
          <w:i w:val="0"/>
          <w:szCs w:val="22"/>
        </w:rPr>
        <w:t xml:space="preserve">The list below represents the </w:t>
      </w:r>
      <w:r w:rsidR="002B13EA" w:rsidRPr="0050737D">
        <w:rPr>
          <w:rStyle w:val="Emphasis"/>
          <w:rFonts w:cs="Arial"/>
          <w:bCs/>
          <w:i w:val="0"/>
          <w:szCs w:val="22"/>
        </w:rPr>
        <w:t>Teacher teaching on call</w:t>
      </w:r>
      <w:r w:rsidRPr="0050737D">
        <w:rPr>
          <w:rStyle w:val="Emphasis"/>
          <w:rFonts w:cs="Arial"/>
          <w:bCs/>
          <w:i w:val="0"/>
          <w:szCs w:val="22"/>
        </w:rPr>
        <w:t xml:space="preserve"> List for School District No. 08 Kootenay Lake, effective September 2005.  </w:t>
      </w:r>
    </w:p>
    <w:p w:rsidR="003519AC" w:rsidRPr="0050737D" w:rsidRDefault="003519AC" w:rsidP="003519AC">
      <w:pPr>
        <w:ind w:left="720" w:hanging="720"/>
        <w:rPr>
          <w:rStyle w:val="Emphasis"/>
          <w:rFonts w:cs="Arial"/>
          <w:bCs/>
          <w:i w:val="0"/>
          <w:szCs w:val="22"/>
        </w:rPr>
      </w:pPr>
    </w:p>
    <w:p w:rsidR="003519AC" w:rsidRPr="0050737D" w:rsidRDefault="003519AC" w:rsidP="003519AC">
      <w:pPr>
        <w:numPr>
          <w:ilvl w:val="0"/>
          <w:numId w:val="55"/>
        </w:numPr>
        <w:ind w:hanging="720"/>
        <w:rPr>
          <w:rStyle w:val="Emphasis"/>
          <w:rFonts w:cs="Arial"/>
          <w:bCs/>
          <w:i w:val="0"/>
          <w:szCs w:val="22"/>
        </w:rPr>
      </w:pPr>
      <w:r w:rsidRPr="0050737D">
        <w:rPr>
          <w:rStyle w:val="Emphasis"/>
          <w:rFonts w:cs="Arial"/>
          <w:bCs/>
          <w:i w:val="0"/>
          <w:szCs w:val="22"/>
        </w:rPr>
        <w:t xml:space="preserve">Should a </w:t>
      </w:r>
      <w:r w:rsidR="002B13EA" w:rsidRPr="0050737D">
        <w:rPr>
          <w:rStyle w:val="Emphasis"/>
          <w:rFonts w:cs="Arial"/>
          <w:bCs/>
          <w:i w:val="0"/>
          <w:szCs w:val="22"/>
        </w:rPr>
        <w:t>Teacher teaching on call</w:t>
      </w:r>
      <w:r w:rsidRPr="0050737D">
        <w:rPr>
          <w:rStyle w:val="Emphasis"/>
          <w:rFonts w:cs="Arial"/>
          <w:bCs/>
          <w:i w:val="0"/>
          <w:szCs w:val="22"/>
        </w:rPr>
        <w:t xml:space="preserve"> listed below be placed on a continuing contract, the </w:t>
      </w:r>
      <w:r w:rsidR="002B13EA" w:rsidRPr="0050737D">
        <w:rPr>
          <w:rStyle w:val="Emphasis"/>
          <w:rFonts w:cs="Arial"/>
          <w:bCs/>
          <w:i w:val="0"/>
          <w:szCs w:val="22"/>
        </w:rPr>
        <w:t>Teacher teaching on call</w:t>
      </w:r>
      <w:r w:rsidRPr="0050737D">
        <w:rPr>
          <w:rStyle w:val="Emphasis"/>
          <w:rFonts w:cs="Arial"/>
          <w:bCs/>
          <w:i w:val="0"/>
          <w:szCs w:val="22"/>
        </w:rPr>
        <w:t xml:space="preserve">’s seniority will be calculated pursuant to Article C.2.8.a.ii (2) for </w:t>
      </w:r>
      <w:r w:rsidR="002B13EA" w:rsidRPr="0050737D">
        <w:rPr>
          <w:rStyle w:val="Emphasis"/>
          <w:rFonts w:cs="Arial"/>
          <w:bCs/>
          <w:i w:val="0"/>
          <w:szCs w:val="22"/>
        </w:rPr>
        <w:t>Teacher teaching on call</w:t>
      </w:r>
      <w:r w:rsidRPr="0050737D">
        <w:rPr>
          <w:rStyle w:val="Emphasis"/>
          <w:rFonts w:cs="Arial"/>
          <w:bCs/>
          <w:i w:val="0"/>
          <w:szCs w:val="22"/>
        </w:rPr>
        <w:t xml:space="preserve"> work prior to April 1, 2006.  </w:t>
      </w:r>
    </w:p>
    <w:p w:rsidR="003519AC" w:rsidRPr="0050737D" w:rsidRDefault="003519AC" w:rsidP="003519AC">
      <w:pPr>
        <w:pStyle w:val="ListParagraph"/>
        <w:ind w:hanging="720"/>
        <w:rPr>
          <w:rStyle w:val="Emphasis"/>
          <w:rFonts w:cs="Arial"/>
          <w:bCs/>
          <w:i w:val="0"/>
          <w:szCs w:val="22"/>
        </w:rPr>
      </w:pPr>
    </w:p>
    <w:p w:rsidR="003519AC" w:rsidRPr="0050737D" w:rsidRDefault="003519AC" w:rsidP="003519AC">
      <w:pPr>
        <w:numPr>
          <w:ilvl w:val="0"/>
          <w:numId w:val="55"/>
        </w:numPr>
        <w:ind w:hanging="720"/>
        <w:rPr>
          <w:rStyle w:val="Emphasis"/>
          <w:rFonts w:cs="Arial"/>
          <w:bCs/>
          <w:i w:val="0"/>
          <w:szCs w:val="22"/>
        </w:rPr>
      </w:pPr>
      <w:r w:rsidRPr="0050737D">
        <w:rPr>
          <w:rStyle w:val="Emphasis"/>
          <w:rFonts w:cs="Arial"/>
          <w:bCs/>
          <w:i w:val="0"/>
          <w:szCs w:val="22"/>
        </w:rPr>
        <w:t xml:space="preserve">It is understood that there may be </w:t>
      </w:r>
      <w:r w:rsidR="002B13EA" w:rsidRPr="0050737D">
        <w:rPr>
          <w:rStyle w:val="Emphasis"/>
          <w:rFonts w:cs="Arial"/>
          <w:bCs/>
          <w:i w:val="0"/>
          <w:szCs w:val="22"/>
        </w:rPr>
        <w:t>Teachers teaching on call</w:t>
      </w:r>
      <w:r w:rsidRPr="0050737D">
        <w:rPr>
          <w:rStyle w:val="Emphasis"/>
          <w:rFonts w:cs="Arial"/>
          <w:bCs/>
          <w:i w:val="0"/>
          <w:szCs w:val="22"/>
        </w:rPr>
        <w:t xml:space="preserve"> who were added to the </w:t>
      </w:r>
      <w:r w:rsidR="002B13EA" w:rsidRPr="0050737D">
        <w:rPr>
          <w:rStyle w:val="Emphasis"/>
          <w:rFonts w:cs="Arial"/>
          <w:bCs/>
          <w:i w:val="0"/>
          <w:szCs w:val="22"/>
        </w:rPr>
        <w:t>Teacher teaching on call</w:t>
      </w:r>
      <w:r w:rsidRPr="0050737D">
        <w:rPr>
          <w:rStyle w:val="Emphasis"/>
          <w:rFonts w:cs="Arial"/>
          <w:bCs/>
          <w:i w:val="0"/>
          <w:szCs w:val="22"/>
        </w:rPr>
        <w:t xml:space="preserve"> List during the 2005/2006 school year, or who worked as </w:t>
      </w:r>
      <w:r w:rsidR="002B13EA" w:rsidRPr="0050737D">
        <w:rPr>
          <w:rStyle w:val="Emphasis"/>
          <w:rFonts w:cs="Arial"/>
          <w:bCs/>
          <w:i w:val="0"/>
          <w:szCs w:val="22"/>
        </w:rPr>
        <w:t>Teachers teaching on call</w:t>
      </w:r>
      <w:r w:rsidRPr="0050737D">
        <w:rPr>
          <w:rStyle w:val="Emphasis"/>
          <w:rFonts w:cs="Arial"/>
          <w:bCs/>
          <w:i w:val="0"/>
          <w:szCs w:val="22"/>
        </w:rPr>
        <w:t xml:space="preserve"> in School District No. 08 prior to the 2005/2006 school year, and those </w:t>
      </w:r>
      <w:r w:rsidR="002B13EA" w:rsidRPr="0050737D">
        <w:rPr>
          <w:rStyle w:val="Emphasis"/>
          <w:rFonts w:cs="Arial"/>
          <w:bCs/>
          <w:i w:val="0"/>
          <w:szCs w:val="22"/>
        </w:rPr>
        <w:t>Teachers teaching on call</w:t>
      </w:r>
      <w:r w:rsidRPr="0050737D">
        <w:rPr>
          <w:rStyle w:val="Emphasis"/>
          <w:rFonts w:cs="Arial"/>
          <w:bCs/>
          <w:i w:val="0"/>
          <w:szCs w:val="22"/>
        </w:rPr>
        <w:t>, should they be placed on a continuing contract, are also entitled to seniority credit pursuant to Article C.2.8.a.ii (2).</w:t>
      </w:r>
    </w:p>
    <w:p w:rsidR="003519AC" w:rsidRPr="0050737D" w:rsidRDefault="003519AC" w:rsidP="003519AC">
      <w:pPr>
        <w:spacing w:line="240" w:lineRule="atLeast"/>
        <w:ind w:left="900" w:hanging="900"/>
      </w:pPr>
    </w:p>
    <w:p w:rsidR="003519AC" w:rsidRPr="0050737D" w:rsidRDefault="003519AC" w:rsidP="003519AC">
      <w:pPr>
        <w:spacing w:line="240" w:lineRule="atLeast"/>
        <w:ind w:left="900" w:hanging="900"/>
      </w:pPr>
    </w:p>
    <w:p w:rsidR="003519AC" w:rsidRPr="0050737D" w:rsidRDefault="003519AC" w:rsidP="003519AC">
      <w:pPr>
        <w:spacing w:line="240" w:lineRule="atLeast"/>
        <w:ind w:left="900" w:hanging="900"/>
        <w:rPr>
          <w:b/>
        </w:rPr>
      </w:pPr>
      <w:r w:rsidRPr="0050737D">
        <w:rPr>
          <w:b/>
        </w:rPr>
        <w:br w:type="page"/>
      </w:r>
      <w:r w:rsidR="002B13EA" w:rsidRPr="0050737D">
        <w:rPr>
          <w:b/>
        </w:rPr>
        <w:t>Teacher teaching on call</w:t>
      </w:r>
      <w:r w:rsidRPr="0050737D">
        <w:rPr>
          <w:b/>
        </w:rPr>
        <w:t xml:space="preserve"> List [effective September 2005]:</w:t>
      </w:r>
    </w:p>
    <w:p w:rsidR="003519AC" w:rsidRPr="0050737D" w:rsidRDefault="003519AC" w:rsidP="003519AC">
      <w:pPr>
        <w:spacing w:line="240" w:lineRule="atLeast"/>
        <w:ind w:left="900" w:hanging="900"/>
        <w:rPr>
          <w:b/>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4338"/>
      </w:tblGrid>
      <w:tr w:rsidR="003519AC" w:rsidRPr="0050737D" w:rsidTr="00314EBE">
        <w:tc>
          <w:tcPr>
            <w:tcW w:w="4338" w:type="dxa"/>
          </w:tcPr>
          <w:p w:rsidR="003519AC" w:rsidRPr="0050737D" w:rsidRDefault="003519AC" w:rsidP="00314EBE">
            <w:pPr>
              <w:rPr>
                <w:sz w:val="20"/>
              </w:rPr>
            </w:pPr>
            <w:r w:rsidRPr="0050737D">
              <w:rPr>
                <w:sz w:val="20"/>
              </w:rPr>
              <w:t>AITKEN (KLASSEN), Julie</w:t>
            </w:r>
          </w:p>
          <w:p w:rsidR="003519AC" w:rsidRPr="0050737D" w:rsidRDefault="003519AC" w:rsidP="00314EBE">
            <w:pPr>
              <w:rPr>
                <w:sz w:val="20"/>
              </w:rPr>
            </w:pPr>
            <w:r w:rsidRPr="0050737D">
              <w:rPr>
                <w:sz w:val="20"/>
              </w:rPr>
              <w:t>BADKE, Gary</w:t>
            </w:r>
          </w:p>
          <w:p w:rsidR="003519AC" w:rsidRPr="0050737D" w:rsidRDefault="003519AC" w:rsidP="00314EBE">
            <w:pPr>
              <w:rPr>
                <w:sz w:val="20"/>
              </w:rPr>
            </w:pPr>
            <w:r w:rsidRPr="0050737D">
              <w:rPr>
                <w:sz w:val="20"/>
              </w:rPr>
              <w:t>BASTEDO, Beth</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BILLETT, Tracey</w:t>
            </w:r>
          </w:p>
          <w:p w:rsidR="003519AC" w:rsidRPr="0050737D" w:rsidRDefault="003519AC" w:rsidP="00314EBE">
            <w:pPr>
              <w:rPr>
                <w:sz w:val="20"/>
              </w:rPr>
            </w:pPr>
            <w:r w:rsidRPr="0050737D">
              <w:rPr>
                <w:sz w:val="20"/>
              </w:rPr>
              <w:t>BOOTH, Laverne</w:t>
            </w:r>
          </w:p>
          <w:p w:rsidR="003519AC" w:rsidRPr="0050737D" w:rsidRDefault="003519AC" w:rsidP="00314EBE">
            <w:pPr>
              <w:rPr>
                <w:sz w:val="20"/>
              </w:rPr>
            </w:pPr>
            <w:r w:rsidRPr="0050737D">
              <w:rPr>
                <w:sz w:val="20"/>
              </w:rPr>
              <w:t>BOS, Sabine</w:t>
            </w:r>
            <w:r w:rsidRPr="0050737D">
              <w:rPr>
                <w:sz w:val="20"/>
              </w:rPr>
              <w:tab/>
            </w:r>
          </w:p>
          <w:p w:rsidR="003519AC" w:rsidRPr="0050737D" w:rsidRDefault="003519AC" w:rsidP="00314EBE">
            <w:pPr>
              <w:rPr>
                <w:sz w:val="20"/>
              </w:rPr>
            </w:pPr>
            <w:r w:rsidRPr="0050737D">
              <w:rPr>
                <w:sz w:val="20"/>
              </w:rPr>
              <w:t>BRISEBOIS, Lynda</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 xml:space="preserve">BROUGHTON, Jennifer </w:t>
            </w:r>
            <w:r w:rsidRPr="0050737D">
              <w:rPr>
                <w:sz w:val="20"/>
              </w:rPr>
              <w:tab/>
            </w:r>
          </w:p>
          <w:p w:rsidR="003519AC" w:rsidRPr="0050737D" w:rsidRDefault="003519AC" w:rsidP="00314EBE">
            <w:pPr>
              <w:rPr>
                <w:sz w:val="20"/>
              </w:rPr>
            </w:pPr>
            <w:r w:rsidRPr="0050737D">
              <w:rPr>
                <w:sz w:val="20"/>
              </w:rPr>
              <w:t>BURROWS, Franziska</w:t>
            </w:r>
          </w:p>
          <w:p w:rsidR="003519AC" w:rsidRPr="0050737D" w:rsidRDefault="003519AC" w:rsidP="00314EBE">
            <w:pPr>
              <w:rPr>
                <w:sz w:val="20"/>
              </w:rPr>
            </w:pPr>
            <w:r w:rsidRPr="0050737D">
              <w:rPr>
                <w:sz w:val="20"/>
              </w:rPr>
              <w:t>CALVERT, Sarah</w:t>
            </w:r>
          </w:p>
          <w:p w:rsidR="003519AC" w:rsidRPr="0050737D" w:rsidRDefault="003519AC" w:rsidP="00314EBE">
            <w:pPr>
              <w:rPr>
                <w:sz w:val="20"/>
              </w:rPr>
            </w:pPr>
            <w:r w:rsidRPr="0050737D">
              <w:rPr>
                <w:sz w:val="20"/>
              </w:rPr>
              <w:t>CATHRO, Kare</w:t>
            </w:r>
          </w:p>
          <w:p w:rsidR="003519AC" w:rsidRPr="0050737D" w:rsidRDefault="003519AC" w:rsidP="00314EBE">
            <w:pPr>
              <w:rPr>
                <w:sz w:val="20"/>
              </w:rPr>
            </w:pPr>
            <w:r w:rsidRPr="0050737D">
              <w:rPr>
                <w:sz w:val="20"/>
              </w:rPr>
              <w:t>CHAPMAN, Pat</w:t>
            </w:r>
          </w:p>
          <w:p w:rsidR="003519AC" w:rsidRPr="0050737D" w:rsidRDefault="003519AC" w:rsidP="00314EBE">
            <w:pPr>
              <w:rPr>
                <w:sz w:val="20"/>
              </w:rPr>
            </w:pPr>
            <w:r w:rsidRPr="0050737D">
              <w:rPr>
                <w:sz w:val="20"/>
              </w:rPr>
              <w:t>CHEVELDAVE, Venie</w:t>
            </w:r>
          </w:p>
          <w:p w:rsidR="003519AC" w:rsidRPr="0050737D" w:rsidRDefault="003519AC" w:rsidP="00314EBE">
            <w:pPr>
              <w:rPr>
                <w:sz w:val="20"/>
              </w:rPr>
            </w:pPr>
            <w:r w:rsidRPr="0050737D">
              <w:rPr>
                <w:sz w:val="20"/>
              </w:rPr>
              <w:t>CHRISTIE, Susan</w:t>
            </w:r>
          </w:p>
          <w:p w:rsidR="003519AC" w:rsidRPr="0050737D" w:rsidRDefault="003519AC" w:rsidP="00314EBE">
            <w:pPr>
              <w:rPr>
                <w:sz w:val="20"/>
              </w:rPr>
            </w:pPr>
            <w:r w:rsidRPr="0050737D">
              <w:rPr>
                <w:sz w:val="20"/>
              </w:rPr>
              <w:t>COUCH, Katherine</w:t>
            </w:r>
          </w:p>
          <w:p w:rsidR="003519AC" w:rsidRPr="0050737D" w:rsidRDefault="003519AC" w:rsidP="00314EBE">
            <w:pPr>
              <w:rPr>
                <w:sz w:val="20"/>
              </w:rPr>
            </w:pPr>
            <w:r w:rsidRPr="0050737D">
              <w:rPr>
                <w:sz w:val="20"/>
              </w:rPr>
              <w:t>DALEY, Alison</w:t>
            </w:r>
          </w:p>
          <w:p w:rsidR="003519AC" w:rsidRPr="0050737D" w:rsidRDefault="003519AC" w:rsidP="00314EBE">
            <w:pPr>
              <w:rPr>
                <w:sz w:val="20"/>
              </w:rPr>
            </w:pPr>
            <w:r w:rsidRPr="0050737D">
              <w:rPr>
                <w:sz w:val="20"/>
              </w:rPr>
              <w:t>DAOUST, Veronique</w:t>
            </w:r>
          </w:p>
          <w:p w:rsidR="003519AC" w:rsidRPr="0050737D" w:rsidRDefault="003519AC" w:rsidP="00314EBE">
            <w:pPr>
              <w:rPr>
                <w:sz w:val="20"/>
              </w:rPr>
            </w:pPr>
            <w:r w:rsidRPr="0050737D">
              <w:rPr>
                <w:sz w:val="20"/>
              </w:rPr>
              <w:t>DEHNEL, Jennifer</w:t>
            </w:r>
          </w:p>
          <w:p w:rsidR="003519AC" w:rsidRPr="0050737D" w:rsidRDefault="003519AC" w:rsidP="00314EBE">
            <w:pPr>
              <w:rPr>
                <w:sz w:val="20"/>
              </w:rPr>
            </w:pPr>
            <w:r w:rsidRPr="0050737D">
              <w:rPr>
                <w:sz w:val="20"/>
              </w:rPr>
              <w:t>DEVINE, Mike</w:t>
            </w:r>
          </w:p>
          <w:p w:rsidR="003519AC" w:rsidRPr="0050737D" w:rsidRDefault="003519AC" w:rsidP="00314EBE">
            <w:pPr>
              <w:rPr>
                <w:sz w:val="20"/>
              </w:rPr>
            </w:pPr>
            <w:r w:rsidRPr="0050737D">
              <w:rPr>
                <w:sz w:val="20"/>
              </w:rPr>
              <w:t>DEVRIES, Stacey</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DICKSON, Jennifer</w:t>
            </w:r>
          </w:p>
          <w:p w:rsidR="003519AC" w:rsidRPr="0050737D" w:rsidRDefault="003519AC" w:rsidP="00314EBE">
            <w:pPr>
              <w:rPr>
                <w:sz w:val="20"/>
              </w:rPr>
            </w:pPr>
            <w:r w:rsidRPr="0050737D">
              <w:rPr>
                <w:sz w:val="20"/>
              </w:rPr>
              <w:t>DOHAN, Nancy</w:t>
            </w:r>
            <w:r w:rsidRPr="0050737D">
              <w:rPr>
                <w:sz w:val="20"/>
              </w:rPr>
              <w:tab/>
            </w:r>
          </w:p>
          <w:p w:rsidR="003519AC" w:rsidRPr="0050737D" w:rsidRDefault="003519AC" w:rsidP="00314EBE">
            <w:pPr>
              <w:rPr>
                <w:sz w:val="20"/>
              </w:rPr>
            </w:pPr>
            <w:r w:rsidRPr="0050737D">
              <w:rPr>
                <w:sz w:val="20"/>
              </w:rPr>
              <w:t>DULEY, Katherine</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ELLIOTT, Hillary</w:t>
            </w:r>
          </w:p>
          <w:p w:rsidR="003519AC" w:rsidRPr="0050737D" w:rsidRDefault="003519AC" w:rsidP="00314EBE">
            <w:pPr>
              <w:rPr>
                <w:sz w:val="20"/>
              </w:rPr>
            </w:pPr>
            <w:r w:rsidRPr="0050737D">
              <w:rPr>
                <w:sz w:val="20"/>
              </w:rPr>
              <w:t>EVANS, Nadine</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FINLAYSON, Suzanne</w:t>
            </w:r>
          </w:p>
          <w:p w:rsidR="003519AC" w:rsidRPr="0050737D" w:rsidRDefault="003519AC" w:rsidP="00314EBE">
            <w:pPr>
              <w:rPr>
                <w:sz w:val="20"/>
              </w:rPr>
            </w:pPr>
            <w:r w:rsidRPr="0050737D">
              <w:rPr>
                <w:sz w:val="20"/>
              </w:rPr>
              <w:t>FOLICK, Melissa</w:t>
            </w:r>
            <w:r w:rsidRPr="0050737D">
              <w:rPr>
                <w:sz w:val="20"/>
              </w:rPr>
              <w:tab/>
            </w:r>
          </w:p>
          <w:p w:rsidR="003519AC" w:rsidRPr="0050737D" w:rsidRDefault="003519AC" w:rsidP="00314EBE">
            <w:pPr>
              <w:rPr>
                <w:sz w:val="20"/>
              </w:rPr>
            </w:pPr>
            <w:r w:rsidRPr="0050737D">
              <w:rPr>
                <w:sz w:val="20"/>
              </w:rPr>
              <w:t>FOTSCHUK, Jennifer</w:t>
            </w:r>
          </w:p>
          <w:p w:rsidR="003519AC" w:rsidRPr="0050737D" w:rsidRDefault="003519AC" w:rsidP="00314EBE">
            <w:pPr>
              <w:rPr>
                <w:sz w:val="20"/>
              </w:rPr>
            </w:pPr>
            <w:r w:rsidRPr="0050737D">
              <w:rPr>
                <w:sz w:val="20"/>
              </w:rPr>
              <w:t>FOUNTAIN, Steve</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FOX, Colin</w:t>
            </w:r>
          </w:p>
          <w:p w:rsidR="003519AC" w:rsidRPr="0050737D" w:rsidRDefault="003519AC" w:rsidP="00314EBE">
            <w:pPr>
              <w:rPr>
                <w:sz w:val="20"/>
              </w:rPr>
            </w:pPr>
            <w:r w:rsidRPr="0050737D">
              <w:rPr>
                <w:sz w:val="20"/>
              </w:rPr>
              <w:t>GARAY, Ron</w:t>
            </w:r>
            <w:r w:rsidRPr="0050737D">
              <w:rPr>
                <w:sz w:val="20"/>
              </w:rPr>
              <w:tab/>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GERUYTE, Arijana</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GREAVISON, Ron</w:t>
            </w:r>
          </w:p>
          <w:p w:rsidR="003519AC" w:rsidRPr="0050737D" w:rsidRDefault="003519AC" w:rsidP="00314EBE">
            <w:pPr>
              <w:rPr>
                <w:sz w:val="20"/>
              </w:rPr>
            </w:pPr>
            <w:r w:rsidRPr="0050737D">
              <w:rPr>
                <w:sz w:val="20"/>
              </w:rPr>
              <w:t>GUIDO, Dawn</w:t>
            </w:r>
          </w:p>
          <w:p w:rsidR="003519AC" w:rsidRPr="0050737D" w:rsidRDefault="003519AC" w:rsidP="00314EBE">
            <w:pPr>
              <w:rPr>
                <w:sz w:val="20"/>
              </w:rPr>
            </w:pPr>
            <w:r w:rsidRPr="0050737D">
              <w:rPr>
                <w:sz w:val="20"/>
              </w:rPr>
              <w:t>HAMILTON, Mark</w:t>
            </w:r>
            <w:r w:rsidRPr="0050737D">
              <w:rPr>
                <w:sz w:val="20"/>
              </w:rPr>
              <w:tab/>
            </w:r>
            <w:r w:rsidRPr="0050737D">
              <w:rPr>
                <w:sz w:val="20"/>
              </w:rPr>
              <w:tab/>
            </w:r>
            <w:r w:rsidRPr="0050737D">
              <w:rPr>
                <w:sz w:val="20"/>
              </w:rPr>
              <w:tab/>
            </w:r>
          </w:p>
          <w:p w:rsidR="003519AC" w:rsidRPr="0050737D" w:rsidRDefault="003519AC" w:rsidP="00314EBE">
            <w:pPr>
              <w:spacing w:line="240" w:lineRule="atLeast"/>
              <w:rPr>
                <w:b/>
                <w:sz w:val="20"/>
              </w:rPr>
            </w:pPr>
          </w:p>
        </w:tc>
        <w:tc>
          <w:tcPr>
            <w:tcW w:w="4338" w:type="dxa"/>
          </w:tcPr>
          <w:p w:rsidR="003519AC" w:rsidRPr="0050737D" w:rsidRDefault="003519AC" w:rsidP="00314EBE">
            <w:pPr>
              <w:rPr>
                <w:sz w:val="20"/>
              </w:rPr>
            </w:pPr>
            <w:r w:rsidRPr="0050737D">
              <w:rPr>
                <w:sz w:val="20"/>
              </w:rPr>
              <w:t>HANSEN, Tara</w:t>
            </w:r>
          </w:p>
          <w:p w:rsidR="003519AC" w:rsidRPr="0050737D" w:rsidRDefault="003519AC" w:rsidP="00314EBE">
            <w:pPr>
              <w:rPr>
                <w:sz w:val="20"/>
              </w:rPr>
            </w:pPr>
            <w:r w:rsidRPr="0050737D">
              <w:rPr>
                <w:sz w:val="20"/>
              </w:rPr>
              <w:t>HARPER, Lynette</w:t>
            </w:r>
          </w:p>
          <w:p w:rsidR="003519AC" w:rsidRPr="0050737D" w:rsidRDefault="003519AC" w:rsidP="00314EBE">
            <w:pPr>
              <w:rPr>
                <w:sz w:val="20"/>
              </w:rPr>
            </w:pPr>
            <w:r w:rsidRPr="0050737D">
              <w:rPr>
                <w:sz w:val="20"/>
              </w:rPr>
              <w:t>HILTERMANN, Jackie</w:t>
            </w:r>
          </w:p>
          <w:p w:rsidR="003519AC" w:rsidRPr="0050737D" w:rsidRDefault="003519AC" w:rsidP="00314EBE">
            <w:pPr>
              <w:rPr>
                <w:sz w:val="20"/>
              </w:rPr>
            </w:pPr>
            <w:r w:rsidRPr="0050737D">
              <w:rPr>
                <w:sz w:val="20"/>
              </w:rPr>
              <w:t>HOLTON, Laurie</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JOHNSON, Tara</w:t>
            </w:r>
          </w:p>
          <w:p w:rsidR="003519AC" w:rsidRPr="0050737D" w:rsidRDefault="003519AC" w:rsidP="00314EBE">
            <w:pPr>
              <w:rPr>
                <w:sz w:val="20"/>
              </w:rPr>
            </w:pPr>
            <w:r w:rsidRPr="0050737D">
              <w:rPr>
                <w:sz w:val="20"/>
              </w:rPr>
              <w:t>KUIPER, Tracy</w:t>
            </w:r>
          </w:p>
          <w:p w:rsidR="003519AC" w:rsidRPr="0050737D" w:rsidRDefault="003519AC" w:rsidP="00314EBE">
            <w:pPr>
              <w:rPr>
                <w:sz w:val="20"/>
              </w:rPr>
            </w:pPr>
            <w:r w:rsidRPr="0050737D">
              <w:rPr>
                <w:sz w:val="20"/>
              </w:rPr>
              <w:t>KURTZ, Shelley</w:t>
            </w:r>
            <w:r w:rsidRPr="0050737D">
              <w:rPr>
                <w:sz w:val="20"/>
              </w:rPr>
              <w:tab/>
            </w:r>
          </w:p>
          <w:p w:rsidR="003519AC" w:rsidRPr="0050737D" w:rsidRDefault="003519AC" w:rsidP="00314EBE">
            <w:pPr>
              <w:rPr>
                <w:sz w:val="20"/>
              </w:rPr>
            </w:pPr>
            <w:r w:rsidRPr="0050737D">
              <w:rPr>
                <w:sz w:val="20"/>
              </w:rPr>
              <w:t>LEGATT, Elaine</w:t>
            </w:r>
          </w:p>
          <w:p w:rsidR="003519AC" w:rsidRPr="0050737D" w:rsidRDefault="003519AC" w:rsidP="00314EBE">
            <w:pPr>
              <w:rPr>
                <w:sz w:val="20"/>
              </w:rPr>
            </w:pPr>
            <w:r w:rsidRPr="0050737D">
              <w:rPr>
                <w:sz w:val="20"/>
              </w:rPr>
              <w:t>LEGG, David</w:t>
            </w:r>
          </w:p>
          <w:p w:rsidR="003519AC" w:rsidRPr="0050737D" w:rsidRDefault="003519AC" w:rsidP="00314EBE">
            <w:pPr>
              <w:rPr>
                <w:sz w:val="20"/>
              </w:rPr>
            </w:pPr>
            <w:r w:rsidRPr="0050737D">
              <w:rPr>
                <w:sz w:val="20"/>
              </w:rPr>
              <w:t>McKAY, Jennifer</w:t>
            </w:r>
          </w:p>
          <w:p w:rsidR="003519AC" w:rsidRPr="0050737D" w:rsidRDefault="003519AC" w:rsidP="00314EBE">
            <w:pPr>
              <w:rPr>
                <w:sz w:val="20"/>
              </w:rPr>
            </w:pPr>
            <w:r w:rsidRPr="0050737D">
              <w:rPr>
                <w:sz w:val="20"/>
              </w:rPr>
              <w:t>MASON, Julia</w:t>
            </w:r>
          </w:p>
          <w:p w:rsidR="003519AC" w:rsidRPr="0050737D" w:rsidRDefault="003519AC" w:rsidP="00314EBE">
            <w:pPr>
              <w:rPr>
                <w:sz w:val="20"/>
              </w:rPr>
            </w:pPr>
            <w:r w:rsidRPr="0050737D">
              <w:rPr>
                <w:sz w:val="20"/>
              </w:rPr>
              <w:t>MOBBS, Melanie</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MUSA, Nick</w:t>
            </w:r>
          </w:p>
          <w:p w:rsidR="003519AC" w:rsidRPr="0050737D" w:rsidRDefault="003519AC" w:rsidP="00314EBE">
            <w:pPr>
              <w:rPr>
                <w:sz w:val="20"/>
              </w:rPr>
            </w:pPr>
            <w:r w:rsidRPr="0050737D">
              <w:rPr>
                <w:sz w:val="20"/>
              </w:rPr>
              <w:t>OSTGAARD, Laurine</w:t>
            </w:r>
          </w:p>
          <w:p w:rsidR="003519AC" w:rsidRPr="0050737D" w:rsidRDefault="003519AC" w:rsidP="00314EBE">
            <w:pPr>
              <w:rPr>
                <w:sz w:val="20"/>
              </w:rPr>
            </w:pPr>
            <w:r w:rsidRPr="0050737D">
              <w:rPr>
                <w:sz w:val="20"/>
              </w:rPr>
              <w:t>PARKER, Diana</w:t>
            </w:r>
            <w:r w:rsidRPr="0050737D">
              <w:rPr>
                <w:sz w:val="20"/>
              </w:rPr>
              <w:tab/>
            </w:r>
          </w:p>
          <w:p w:rsidR="003519AC" w:rsidRPr="0050737D" w:rsidRDefault="003519AC" w:rsidP="00314EBE">
            <w:pPr>
              <w:rPr>
                <w:sz w:val="20"/>
              </w:rPr>
            </w:pPr>
            <w:r w:rsidRPr="0050737D">
              <w:rPr>
                <w:sz w:val="20"/>
              </w:rPr>
              <w:t>PATTERSON, Bruce</w:t>
            </w:r>
          </w:p>
          <w:p w:rsidR="003519AC" w:rsidRPr="0050737D" w:rsidRDefault="003519AC" w:rsidP="00314EBE">
            <w:pPr>
              <w:rPr>
                <w:sz w:val="20"/>
              </w:rPr>
            </w:pPr>
            <w:r w:rsidRPr="0050737D">
              <w:rPr>
                <w:sz w:val="20"/>
              </w:rPr>
              <w:t>RADONIC, Mary</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RONALD-JONES, Gareth</w:t>
            </w:r>
            <w:r w:rsidRPr="0050737D">
              <w:rPr>
                <w:sz w:val="20"/>
              </w:rPr>
              <w:tab/>
            </w:r>
          </w:p>
          <w:p w:rsidR="003519AC" w:rsidRPr="0050737D" w:rsidRDefault="003519AC" w:rsidP="00314EBE">
            <w:pPr>
              <w:rPr>
                <w:sz w:val="20"/>
              </w:rPr>
            </w:pPr>
            <w:r w:rsidRPr="0050737D">
              <w:rPr>
                <w:sz w:val="20"/>
              </w:rPr>
              <w:t>ROOS, Tom</w:t>
            </w:r>
          </w:p>
          <w:p w:rsidR="003519AC" w:rsidRPr="0050737D" w:rsidRDefault="003519AC" w:rsidP="00314EBE">
            <w:pPr>
              <w:rPr>
                <w:sz w:val="20"/>
              </w:rPr>
            </w:pPr>
            <w:r w:rsidRPr="0050737D">
              <w:rPr>
                <w:sz w:val="20"/>
              </w:rPr>
              <w:t>ROSS-BARRETT, Darlene</w:t>
            </w:r>
          </w:p>
          <w:p w:rsidR="003519AC" w:rsidRPr="0050737D" w:rsidRDefault="003519AC" w:rsidP="00314EBE">
            <w:pPr>
              <w:rPr>
                <w:sz w:val="20"/>
              </w:rPr>
            </w:pPr>
            <w:r w:rsidRPr="0050737D">
              <w:rPr>
                <w:sz w:val="20"/>
              </w:rPr>
              <w:t>RUSSELL, Kate</w:t>
            </w:r>
          </w:p>
          <w:p w:rsidR="003519AC" w:rsidRPr="0050737D" w:rsidRDefault="003519AC" w:rsidP="00314EBE">
            <w:pPr>
              <w:rPr>
                <w:sz w:val="20"/>
              </w:rPr>
            </w:pPr>
            <w:r w:rsidRPr="0050737D">
              <w:rPr>
                <w:sz w:val="20"/>
              </w:rPr>
              <w:t>RUSSELL, Shari</w:t>
            </w:r>
            <w:r w:rsidRPr="0050737D">
              <w:rPr>
                <w:sz w:val="20"/>
              </w:rPr>
              <w:tab/>
            </w:r>
          </w:p>
          <w:p w:rsidR="003519AC" w:rsidRPr="0050737D" w:rsidRDefault="003519AC" w:rsidP="00314EBE">
            <w:pPr>
              <w:rPr>
                <w:sz w:val="20"/>
              </w:rPr>
            </w:pPr>
            <w:r w:rsidRPr="0050737D">
              <w:rPr>
                <w:sz w:val="20"/>
              </w:rPr>
              <w:t>SAMULAK, June</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SHERSTOBITOFF, Travis</w:t>
            </w:r>
            <w:r w:rsidRPr="0050737D">
              <w:rPr>
                <w:sz w:val="20"/>
              </w:rPr>
              <w:tab/>
            </w:r>
            <w:r w:rsidRPr="0050737D">
              <w:rPr>
                <w:sz w:val="20"/>
              </w:rPr>
              <w:tab/>
            </w:r>
          </w:p>
          <w:p w:rsidR="003519AC" w:rsidRPr="0050737D" w:rsidRDefault="003519AC" w:rsidP="00314EBE">
            <w:pPr>
              <w:rPr>
                <w:sz w:val="20"/>
              </w:rPr>
            </w:pPr>
            <w:r w:rsidRPr="0050737D">
              <w:rPr>
                <w:sz w:val="20"/>
              </w:rPr>
              <w:t>SMITH, Joanna</w:t>
            </w:r>
            <w:r w:rsidRPr="0050737D">
              <w:rPr>
                <w:sz w:val="20"/>
              </w:rPr>
              <w:tab/>
            </w:r>
          </w:p>
          <w:p w:rsidR="003519AC" w:rsidRPr="0050737D" w:rsidRDefault="003519AC" w:rsidP="00314EBE">
            <w:pPr>
              <w:rPr>
                <w:sz w:val="20"/>
              </w:rPr>
            </w:pPr>
            <w:r w:rsidRPr="0050737D">
              <w:rPr>
                <w:sz w:val="20"/>
              </w:rPr>
              <w:t>SPENSLEY, Mary</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TANNER, Don</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TOMPSON, Terri</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TRUDEL, Robin</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TSAI, Jeffrey</w:t>
            </w:r>
          </w:p>
          <w:p w:rsidR="003519AC" w:rsidRPr="0050737D" w:rsidRDefault="003519AC" w:rsidP="00314EBE">
            <w:pPr>
              <w:rPr>
                <w:sz w:val="20"/>
              </w:rPr>
            </w:pPr>
            <w:r w:rsidRPr="0050737D">
              <w:rPr>
                <w:sz w:val="20"/>
              </w:rPr>
              <w:t>WAHN, Patrick</w:t>
            </w:r>
          </w:p>
          <w:p w:rsidR="003519AC" w:rsidRPr="0050737D" w:rsidRDefault="003519AC" w:rsidP="00314EBE">
            <w:pPr>
              <w:rPr>
                <w:sz w:val="20"/>
              </w:rPr>
            </w:pPr>
            <w:r w:rsidRPr="0050737D">
              <w:rPr>
                <w:sz w:val="20"/>
              </w:rPr>
              <w:t>WEILAND, Larry</w:t>
            </w:r>
            <w:r w:rsidRPr="0050737D">
              <w:rPr>
                <w:sz w:val="20"/>
              </w:rPr>
              <w:tab/>
            </w:r>
            <w:r w:rsidRPr="0050737D">
              <w:rPr>
                <w:sz w:val="20"/>
              </w:rPr>
              <w:tab/>
            </w:r>
            <w:r w:rsidRPr="0050737D">
              <w:rPr>
                <w:sz w:val="20"/>
              </w:rPr>
              <w:tab/>
            </w:r>
          </w:p>
          <w:p w:rsidR="003519AC" w:rsidRPr="0050737D" w:rsidRDefault="003519AC" w:rsidP="00314EBE">
            <w:pPr>
              <w:rPr>
                <w:sz w:val="20"/>
              </w:rPr>
            </w:pPr>
            <w:r w:rsidRPr="0050737D">
              <w:rPr>
                <w:sz w:val="20"/>
              </w:rPr>
              <w:t>WEST, Patricia</w:t>
            </w:r>
          </w:p>
          <w:p w:rsidR="003519AC" w:rsidRPr="0050737D" w:rsidRDefault="003519AC" w:rsidP="00314EBE">
            <w:pPr>
              <w:rPr>
                <w:sz w:val="20"/>
              </w:rPr>
            </w:pPr>
            <w:r w:rsidRPr="0050737D">
              <w:rPr>
                <w:sz w:val="20"/>
              </w:rPr>
              <w:t>WILTON, Dianne</w:t>
            </w:r>
            <w:r w:rsidRPr="0050737D">
              <w:rPr>
                <w:sz w:val="20"/>
              </w:rPr>
              <w:tab/>
            </w:r>
            <w:r w:rsidRPr="0050737D">
              <w:rPr>
                <w:sz w:val="20"/>
              </w:rPr>
              <w:tab/>
            </w:r>
            <w:r w:rsidRPr="0050737D">
              <w:rPr>
                <w:sz w:val="20"/>
              </w:rPr>
              <w:tab/>
              <w:t xml:space="preserve">  </w:t>
            </w:r>
          </w:p>
          <w:p w:rsidR="003519AC" w:rsidRPr="0050737D" w:rsidRDefault="003519AC" w:rsidP="00314EBE">
            <w:pPr>
              <w:spacing w:line="240" w:lineRule="atLeast"/>
              <w:rPr>
                <w:b/>
                <w:sz w:val="20"/>
              </w:rPr>
            </w:pPr>
            <w:r w:rsidRPr="0050737D">
              <w:rPr>
                <w:sz w:val="20"/>
              </w:rPr>
              <w:t>WOIKIN, Wanda</w:t>
            </w:r>
          </w:p>
        </w:tc>
      </w:tr>
    </w:tbl>
    <w:p w:rsidR="003519AC" w:rsidRPr="0050737D" w:rsidRDefault="003519AC" w:rsidP="003519AC">
      <w:pPr>
        <w:spacing w:line="240" w:lineRule="atLeast"/>
        <w:ind w:left="900" w:hanging="900"/>
      </w:pPr>
    </w:p>
    <w:p w:rsidR="003519AC" w:rsidRPr="0050737D" w:rsidRDefault="003519AC" w:rsidP="003519AC">
      <w:pPr>
        <w:spacing w:line="240" w:lineRule="atLeast"/>
        <w:ind w:left="900" w:hanging="900"/>
      </w:pPr>
      <w:r w:rsidRPr="0050737D">
        <w:t>Agreed to on: __________________________</w:t>
      </w:r>
    </w:p>
    <w:p w:rsidR="003519AC" w:rsidRPr="0050737D" w:rsidRDefault="003519AC" w:rsidP="003519AC">
      <w:pPr>
        <w:rPr>
          <w:szCs w:val="22"/>
        </w:rPr>
      </w:pPr>
    </w:p>
    <w:p w:rsidR="003519AC" w:rsidRPr="0050737D" w:rsidRDefault="003519AC" w:rsidP="003519AC">
      <w:pPr>
        <w:rPr>
          <w:szCs w:val="22"/>
        </w:rPr>
      </w:pPr>
    </w:p>
    <w:p w:rsidR="003519AC" w:rsidRPr="0050737D" w:rsidRDefault="003519AC" w:rsidP="003519AC">
      <w:pPr>
        <w:ind w:right="-360"/>
        <w:rPr>
          <w:szCs w:val="22"/>
        </w:rPr>
      </w:pPr>
      <w:r w:rsidRPr="0050737D">
        <w:rPr>
          <w:szCs w:val="22"/>
        </w:rPr>
        <w:t>____________________________</w:t>
      </w:r>
      <w:r w:rsidRPr="0050737D">
        <w:rPr>
          <w:szCs w:val="22"/>
        </w:rPr>
        <w:tab/>
      </w:r>
      <w:r w:rsidRPr="0050737D">
        <w:rPr>
          <w:szCs w:val="22"/>
        </w:rPr>
        <w:tab/>
        <w:t>___________________________</w:t>
      </w:r>
    </w:p>
    <w:p w:rsidR="003519AC" w:rsidRPr="0050737D" w:rsidRDefault="003519AC" w:rsidP="003519AC">
      <w:pPr>
        <w:ind w:left="4320" w:right="-360" w:hanging="4320"/>
        <w:rPr>
          <w:szCs w:val="22"/>
        </w:rPr>
      </w:pPr>
      <w:r w:rsidRPr="0050737D">
        <w:rPr>
          <w:szCs w:val="22"/>
        </w:rPr>
        <w:t xml:space="preserve">School District No. 08 (Kootenay Lake) </w:t>
      </w:r>
      <w:r w:rsidRPr="0050737D">
        <w:rPr>
          <w:szCs w:val="22"/>
        </w:rPr>
        <w:tab/>
      </w:r>
      <w:r w:rsidRPr="0050737D">
        <w:t>Kootenay Lake Teachers’ Federation</w:t>
      </w:r>
      <w:r w:rsidRPr="0050737D">
        <w:rPr>
          <w:szCs w:val="22"/>
        </w:rPr>
        <w:tab/>
      </w:r>
    </w:p>
    <w:p w:rsidR="003519AC" w:rsidRPr="0050737D" w:rsidRDefault="003519AC" w:rsidP="003519AC">
      <w:pPr>
        <w:rPr>
          <w:szCs w:val="22"/>
        </w:rPr>
      </w:pPr>
    </w:p>
    <w:p w:rsidR="003519AC" w:rsidRPr="0050737D" w:rsidRDefault="003519AC" w:rsidP="003519AC">
      <w:pPr>
        <w:ind w:right="-360"/>
        <w:rPr>
          <w:szCs w:val="22"/>
        </w:rPr>
      </w:pPr>
    </w:p>
    <w:p w:rsidR="003519AC" w:rsidRPr="0050737D" w:rsidRDefault="003519AC" w:rsidP="003519AC">
      <w:pPr>
        <w:ind w:right="-360"/>
        <w:rPr>
          <w:szCs w:val="22"/>
        </w:rPr>
      </w:pPr>
      <w:r w:rsidRPr="0050737D">
        <w:rPr>
          <w:szCs w:val="22"/>
        </w:rPr>
        <w:tab/>
      </w:r>
      <w:r w:rsidRPr="0050737D">
        <w:rPr>
          <w:szCs w:val="22"/>
        </w:rPr>
        <w:tab/>
      </w:r>
      <w:r w:rsidRPr="0050737D">
        <w:rPr>
          <w:szCs w:val="22"/>
        </w:rPr>
        <w:tab/>
      </w:r>
      <w:r w:rsidRPr="0050737D">
        <w:rPr>
          <w:szCs w:val="22"/>
        </w:rPr>
        <w:tab/>
      </w:r>
      <w:r w:rsidRPr="0050737D">
        <w:rPr>
          <w:szCs w:val="22"/>
        </w:rPr>
        <w:tab/>
      </w:r>
      <w:r w:rsidRPr="0050737D">
        <w:rPr>
          <w:szCs w:val="22"/>
        </w:rPr>
        <w:tab/>
        <w:t>___________________________</w:t>
      </w:r>
    </w:p>
    <w:p w:rsidR="003519AC" w:rsidRPr="0050737D" w:rsidRDefault="003519AC" w:rsidP="003519AC">
      <w:pPr>
        <w:ind w:right="-360"/>
        <w:rPr>
          <w:szCs w:val="22"/>
        </w:rPr>
      </w:pPr>
      <w:r w:rsidRPr="0050737D">
        <w:rPr>
          <w:szCs w:val="22"/>
        </w:rPr>
        <w:tab/>
      </w:r>
      <w:r w:rsidRPr="0050737D">
        <w:rPr>
          <w:szCs w:val="22"/>
        </w:rPr>
        <w:tab/>
      </w:r>
      <w:r w:rsidRPr="0050737D">
        <w:rPr>
          <w:szCs w:val="22"/>
        </w:rPr>
        <w:tab/>
      </w:r>
      <w:r w:rsidRPr="0050737D">
        <w:rPr>
          <w:szCs w:val="22"/>
        </w:rPr>
        <w:tab/>
      </w:r>
      <w:r w:rsidRPr="0050737D">
        <w:rPr>
          <w:szCs w:val="22"/>
        </w:rPr>
        <w:tab/>
      </w:r>
      <w:r w:rsidRPr="0050737D">
        <w:rPr>
          <w:szCs w:val="22"/>
        </w:rPr>
        <w:tab/>
      </w:r>
      <w:r w:rsidRPr="0050737D">
        <w:t>Kootenay Lake Teachers’ Federation</w:t>
      </w:r>
      <w:r w:rsidRPr="0050737D">
        <w:rPr>
          <w:szCs w:val="22"/>
        </w:rPr>
        <w:tab/>
      </w:r>
    </w:p>
    <w:p w:rsidR="003519AC" w:rsidRPr="0050737D" w:rsidRDefault="003519AC" w:rsidP="003519AC">
      <w:pPr>
        <w:ind w:right="-360"/>
        <w:rPr>
          <w:szCs w:val="22"/>
        </w:rPr>
      </w:pPr>
    </w:p>
    <w:p w:rsidR="003519AC" w:rsidRPr="0050737D" w:rsidRDefault="003519AC" w:rsidP="003519AC">
      <w:pPr>
        <w:ind w:right="-360"/>
        <w:rPr>
          <w:szCs w:val="22"/>
        </w:rPr>
      </w:pPr>
    </w:p>
    <w:p w:rsidR="003519AC" w:rsidRPr="0050737D" w:rsidRDefault="003519AC" w:rsidP="003519AC">
      <w:pPr>
        <w:ind w:right="-360"/>
        <w:rPr>
          <w:szCs w:val="22"/>
        </w:rPr>
      </w:pPr>
      <w:r w:rsidRPr="0050737D">
        <w:rPr>
          <w:szCs w:val="22"/>
        </w:rPr>
        <w:t>___________________________</w:t>
      </w:r>
      <w:r w:rsidRPr="0050737D">
        <w:rPr>
          <w:szCs w:val="22"/>
        </w:rPr>
        <w:tab/>
      </w:r>
      <w:r w:rsidRPr="0050737D">
        <w:rPr>
          <w:szCs w:val="22"/>
        </w:rPr>
        <w:tab/>
        <w:t>___________________________</w:t>
      </w:r>
    </w:p>
    <w:p w:rsidR="003519AC" w:rsidRPr="0050737D" w:rsidRDefault="003519AC" w:rsidP="003519AC">
      <w:pPr>
        <w:ind w:right="-360"/>
      </w:pPr>
      <w:r w:rsidRPr="0050737D">
        <w:rPr>
          <w:szCs w:val="22"/>
        </w:rPr>
        <w:t>BCPSEA</w:t>
      </w:r>
      <w:r w:rsidRPr="0050737D">
        <w:rPr>
          <w:szCs w:val="22"/>
        </w:rPr>
        <w:tab/>
      </w:r>
      <w:r w:rsidRPr="0050737D">
        <w:rPr>
          <w:szCs w:val="22"/>
        </w:rPr>
        <w:tab/>
      </w:r>
      <w:r w:rsidRPr="0050737D">
        <w:rPr>
          <w:szCs w:val="22"/>
        </w:rPr>
        <w:tab/>
      </w:r>
      <w:r w:rsidRPr="0050737D">
        <w:rPr>
          <w:szCs w:val="22"/>
        </w:rPr>
        <w:tab/>
      </w:r>
      <w:r w:rsidRPr="0050737D">
        <w:rPr>
          <w:szCs w:val="22"/>
        </w:rPr>
        <w:tab/>
        <w:t>BCTF</w:t>
      </w:r>
      <w:r w:rsidRPr="0050737D">
        <w:rPr>
          <w:szCs w:val="22"/>
        </w:rPr>
        <w:tab/>
      </w:r>
    </w:p>
    <w:p w:rsidR="003519AC" w:rsidRPr="0050737D" w:rsidRDefault="003519AC" w:rsidP="001B59E4">
      <w:pPr>
        <w:pStyle w:val="Heading2"/>
        <w:rPr>
          <w:rFonts w:ascii="Calibri" w:hAnsi="Calibri"/>
          <w:lang w:val="en-GB"/>
        </w:rPr>
      </w:pPr>
      <w:r w:rsidRPr="0050737D">
        <w:br w:type="page"/>
      </w:r>
      <w:bookmarkStart w:id="356" w:name="_Toc248751565"/>
      <w:bookmarkStart w:id="357" w:name="_Toc453417212"/>
      <w:r w:rsidRPr="0050737D">
        <w:t>Memorandum of Agreement</w:t>
      </w:r>
      <w:bookmarkEnd w:id="356"/>
      <w:bookmarkEnd w:id="357"/>
      <w:r w:rsidRPr="0050737D">
        <w:rPr>
          <w:rFonts w:ascii="Calibri" w:hAnsi="Calibri"/>
          <w:lang w:val="en-GB"/>
        </w:rPr>
        <w:tab/>
      </w:r>
      <w:r w:rsidRPr="0050737D">
        <w:rPr>
          <w:rFonts w:ascii="Calibri" w:hAnsi="Calibri"/>
          <w:lang w:val="en-GB"/>
        </w:rPr>
        <w:tab/>
      </w:r>
      <w:r w:rsidRPr="0050737D">
        <w:rPr>
          <w:rFonts w:ascii="Calibri" w:hAnsi="Calibri"/>
          <w:lang w:val="en-GB"/>
        </w:rPr>
        <w:tab/>
      </w:r>
      <w:r w:rsidRPr="0050737D">
        <w:rPr>
          <w:rFonts w:ascii="Calibri" w:hAnsi="Calibri"/>
          <w:lang w:val="en-GB"/>
        </w:rPr>
        <w:tab/>
      </w:r>
      <w:r w:rsidRPr="0050737D">
        <w:rPr>
          <w:rFonts w:ascii="Calibri" w:hAnsi="Calibri"/>
          <w:lang w:val="en-GB"/>
        </w:rPr>
        <w:tab/>
      </w:r>
      <w:r w:rsidRPr="0050737D">
        <w:rPr>
          <w:rFonts w:ascii="Calibri" w:hAnsi="Calibri"/>
          <w:lang w:val="en-GB"/>
        </w:rPr>
        <w:tab/>
      </w:r>
      <w:r w:rsidRPr="0050737D">
        <w:rPr>
          <w:rFonts w:ascii="Calibri" w:hAnsi="Calibri"/>
          <w:lang w:val="en-GB"/>
        </w:rPr>
        <w:tab/>
      </w:r>
      <w:r w:rsidRPr="0050737D">
        <w:rPr>
          <w:rFonts w:ascii="Calibri" w:hAnsi="Calibri"/>
          <w:lang w:val="en-GB"/>
        </w:rPr>
        <w:tab/>
      </w:r>
      <w:r w:rsidRPr="0050737D">
        <w:rPr>
          <w:rFonts w:ascii="Calibri" w:hAnsi="Calibri"/>
          <w:lang w:val="en-GB"/>
        </w:rPr>
        <w:tab/>
      </w:r>
      <w:r w:rsidRPr="0050737D">
        <w:rPr>
          <w:rFonts w:ascii="Calibri" w:hAnsi="Calibri"/>
          <w:b w:val="0"/>
          <w:bCs w:val="0"/>
          <w:sz w:val="32"/>
          <w:lang w:val="en-GB"/>
        </w:rPr>
        <w:t xml:space="preserve"> </w:t>
      </w:r>
    </w:p>
    <w:p w:rsidR="003519AC" w:rsidRPr="0050737D" w:rsidRDefault="003519AC" w:rsidP="003519AC">
      <w:pPr>
        <w:jc w:val="both"/>
        <w:rPr>
          <w:rFonts w:cs="Arial"/>
          <w:szCs w:val="22"/>
          <w:lang w:val="en-GB"/>
        </w:rPr>
      </w:pPr>
      <w:r w:rsidRPr="0050737D">
        <w:rPr>
          <w:rFonts w:cs="Arial"/>
          <w:b/>
          <w:szCs w:val="22"/>
          <w:lang w:val="en-GB"/>
        </w:rPr>
        <w:t>BETWEEN:</w:t>
      </w:r>
      <w:r w:rsidRPr="0050737D">
        <w:rPr>
          <w:rFonts w:cs="Arial"/>
          <w:b/>
          <w:szCs w:val="22"/>
          <w:lang w:val="en-GB"/>
        </w:rPr>
        <w:tab/>
      </w:r>
      <w:r w:rsidRPr="0050737D">
        <w:rPr>
          <w:rFonts w:cs="Arial"/>
          <w:b/>
          <w:szCs w:val="22"/>
          <w:lang w:val="en-GB"/>
        </w:rPr>
        <w:tab/>
        <w:t>British Columbia Public School Employers’ Association</w:t>
      </w:r>
    </w:p>
    <w:p w:rsidR="003519AC" w:rsidRPr="0050737D" w:rsidRDefault="003519AC" w:rsidP="003519AC">
      <w:pPr>
        <w:tabs>
          <w:tab w:val="left" w:pos="0"/>
          <w:tab w:val="left" w:pos="781"/>
          <w:tab w:val="left" w:pos="2232"/>
          <w:tab w:val="left" w:pos="2622"/>
          <w:tab w:val="left" w:pos="2898"/>
          <w:tab w:val="left" w:pos="3600"/>
          <w:tab w:val="left" w:pos="4020"/>
          <w:tab w:val="left" w:pos="4320"/>
        </w:tabs>
        <w:suppressAutoHyphens/>
        <w:jc w:val="center"/>
        <w:rPr>
          <w:rFonts w:cs="Arial"/>
          <w:b/>
          <w:szCs w:val="22"/>
          <w:lang w:val="en-GB"/>
        </w:rPr>
      </w:pPr>
      <w:r w:rsidRPr="0050737D">
        <w:rPr>
          <w:rFonts w:cs="Arial"/>
          <w:b/>
          <w:szCs w:val="22"/>
          <w:lang w:val="en-GB"/>
        </w:rPr>
        <w:t>AND:</w:t>
      </w:r>
      <w:r w:rsidRPr="0050737D">
        <w:rPr>
          <w:rFonts w:cs="Arial"/>
          <w:b/>
          <w:szCs w:val="22"/>
          <w:lang w:val="en-GB"/>
        </w:rPr>
        <w:tab/>
      </w:r>
    </w:p>
    <w:p w:rsidR="003519AC" w:rsidRPr="0050737D" w:rsidRDefault="003519AC" w:rsidP="003519AC">
      <w:pPr>
        <w:tabs>
          <w:tab w:val="left" w:pos="0"/>
          <w:tab w:val="left" w:pos="781"/>
          <w:tab w:val="left" w:pos="2160"/>
          <w:tab w:val="left" w:pos="2622"/>
          <w:tab w:val="left" w:pos="2898"/>
          <w:tab w:val="left" w:pos="3600"/>
          <w:tab w:val="left" w:pos="4020"/>
          <w:tab w:val="left" w:pos="4320"/>
        </w:tabs>
        <w:suppressAutoHyphens/>
        <w:jc w:val="both"/>
        <w:rPr>
          <w:rFonts w:cs="Arial"/>
          <w:b/>
          <w:szCs w:val="22"/>
          <w:lang w:val="en-GB"/>
        </w:rPr>
      </w:pPr>
      <w:r w:rsidRPr="0050737D">
        <w:rPr>
          <w:rFonts w:cs="Arial"/>
          <w:b/>
          <w:szCs w:val="22"/>
          <w:lang w:val="en-GB"/>
        </w:rPr>
        <w:tab/>
      </w:r>
      <w:r w:rsidRPr="0050737D">
        <w:rPr>
          <w:rFonts w:cs="Arial"/>
          <w:b/>
          <w:szCs w:val="22"/>
          <w:lang w:val="en-GB"/>
        </w:rPr>
        <w:tab/>
        <w:t>Board of Education in School District No. 8 (Kootenay Lake)</w:t>
      </w:r>
    </w:p>
    <w:p w:rsidR="003519AC" w:rsidRPr="0050737D" w:rsidRDefault="003519AC" w:rsidP="003519AC">
      <w:pPr>
        <w:tabs>
          <w:tab w:val="left" w:pos="0"/>
          <w:tab w:val="left" w:pos="781"/>
          <w:tab w:val="left" w:pos="2160"/>
          <w:tab w:val="left" w:pos="2622"/>
          <w:tab w:val="left" w:pos="2898"/>
          <w:tab w:val="left" w:pos="3600"/>
          <w:tab w:val="left" w:pos="4020"/>
          <w:tab w:val="left" w:pos="4320"/>
        </w:tabs>
        <w:suppressAutoHyphens/>
        <w:jc w:val="both"/>
        <w:rPr>
          <w:rFonts w:cs="Arial"/>
          <w:b/>
          <w:szCs w:val="22"/>
          <w:lang w:val="en-GB"/>
        </w:rPr>
      </w:pPr>
      <w:r w:rsidRPr="0050737D">
        <w:rPr>
          <w:rFonts w:cs="Arial"/>
          <w:b/>
          <w:szCs w:val="22"/>
          <w:lang w:val="en-GB"/>
        </w:rPr>
        <w:t>AND:</w:t>
      </w:r>
      <w:r w:rsidRPr="0050737D">
        <w:rPr>
          <w:rFonts w:cs="Arial"/>
          <w:b/>
          <w:szCs w:val="22"/>
          <w:lang w:val="en-GB"/>
        </w:rPr>
        <w:tab/>
      </w:r>
      <w:r w:rsidRPr="0050737D">
        <w:rPr>
          <w:rFonts w:cs="Arial"/>
          <w:b/>
          <w:szCs w:val="22"/>
          <w:lang w:val="en-GB"/>
        </w:rPr>
        <w:tab/>
        <w:t>British Columbia Teachers’ Federation</w:t>
      </w:r>
    </w:p>
    <w:p w:rsidR="003519AC" w:rsidRPr="0050737D" w:rsidRDefault="003519AC" w:rsidP="003519AC">
      <w:pPr>
        <w:tabs>
          <w:tab w:val="left" w:pos="0"/>
          <w:tab w:val="left" w:pos="781"/>
          <w:tab w:val="left" w:pos="2160"/>
          <w:tab w:val="left" w:pos="2622"/>
          <w:tab w:val="left" w:pos="2898"/>
          <w:tab w:val="left" w:pos="3600"/>
          <w:tab w:val="left" w:pos="4020"/>
          <w:tab w:val="left" w:pos="4320"/>
        </w:tabs>
        <w:suppressAutoHyphens/>
        <w:jc w:val="center"/>
        <w:rPr>
          <w:rFonts w:cs="Arial"/>
          <w:b/>
          <w:szCs w:val="22"/>
          <w:lang w:val="en-GB"/>
        </w:rPr>
      </w:pPr>
      <w:r w:rsidRPr="0050737D">
        <w:rPr>
          <w:rFonts w:cs="Arial"/>
          <w:b/>
          <w:szCs w:val="22"/>
          <w:lang w:val="en-GB"/>
        </w:rPr>
        <w:t>AND:</w:t>
      </w:r>
    </w:p>
    <w:p w:rsidR="003519AC" w:rsidRPr="0050737D" w:rsidRDefault="003519AC" w:rsidP="003519AC">
      <w:pPr>
        <w:keepNext/>
        <w:tabs>
          <w:tab w:val="left" w:pos="0"/>
          <w:tab w:val="left" w:pos="781"/>
          <w:tab w:val="left" w:pos="2160"/>
          <w:tab w:val="left" w:pos="2622"/>
          <w:tab w:val="left" w:pos="2898"/>
          <w:tab w:val="left" w:pos="3600"/>
          <w:tab w:val="left" w:pos="4020"/>
          <w:tab w:val="left" w:pos="4320"/>
        </w:tabs>
        <w:suppressAutoHyphens/>
        <w:jc w:val="both"/>
        <w:outlineLvl w:val="1"/>
        <w:rPr>
          <w:rFonts w:cs="Arial"/>
          <w:b/>
          <w:szCs w:val="22"/>
          <w:lang w:val="en-GB"/>
        </w:rPr>
      </w:pPr>
      <w:r w:rsidRPr="0050737D">
        <w:rPr>
          <w:rFonts w:cs="Arial"/>
          <w:b/>
          <w:szCs w:val="22"/>
          <w:lang w:val="en-GB"/>
        </w:rPr>
        <w:tab/>
      </w:r>
      <w:r w:rsidRPr="0050737D">
        <w:rPr>
          <w:rFonts w:cs="Arial"/>
          <w:b/>
          <w:szCs w:val="22"/>
          <w:lang w:val="en-GB"/>
        </w:rPr>
        <w:tab/>
      </w:r>
      <w:bookmarkStart w:id="358" w:name="_Toc248807449"/>
      <w:bookmarkStart w:id="359" w:name="_Toc453417213"/>
      <w:r w:rsidRPr="0050737D">
        <w:rPr>
          <w:rFonts w:cs="Arial"/>
          <w:b/>
          <w:szCs w:val="22"/>
          <w:lang w:val="en-GB"/>
        </w:rPr>
        <w:t>Kootenay Lake Teachers' Federation</w:t>
      </w:r>
      <w:bookmarkEnd w:id="358"/>
      <w:bookmarkEnd w:id="359"/>
    </w:p>
    <w:p w:rsidR="003519AC" w:rsidRPr="0050737D" w:rsidRDefault="003519AC" w:rsidP="003519AC">
      <w:pPr>
        <w:tabs>
          <w:tab w:val="left" w:pos="0"/>
          <w:tab w:val="left" w:pos="781"/>
          <w:tab w:val="left" w:pos="2232"/>
          <w:tab w:val="left" w:pos="2622"/>
          <w:tab w:val="left" w:pos="2898"/>
          <w:tab w:val="left" w:pos="3600"/>
          <w:tab w:val="left" w:pos="4020"/>
          <w:tab w:val="left" w:pos="4320"/>
        </w:tabs>
        <w:suppressAutoHyphens/>
        <w:jc w:val="both"/>
        <w:rPr>
          <w:rFonts w:cs="Arial"/>
          <w:b/>
          <w:szCs w:val="22"/>
          <w:lang w:val="en-GB"/>
        </w:rPr>
      </w:pPr>
    </w:p>
    <w:p w:rsidR="003519AC" w:rsidRPr="0050737D" w:rsidRDefault="003519AC" w:rsidP="00D270AC">
      <w:pPr>
        <w:pStyle w:val="Heading3"/>
      </w:pPr>
      <w:bookmarkStart w:id="360" w:name="_Toc453417214"/>
      <w:r w:rsidRPr="0050737D">
        <w:t>RE:</w:t>
      </w:r>
      <w:r w:rsidRPr="0050737D">
        <w:tab/>
        <w:t>Middle School Program</w:t>
      </w:r>
      <w:bookmarkEnd w:id="360"/>
      <w:r w:rsidR="002849B4" w:rsidRPr="0050737D">
        <w:fldChar w:fldCharType="begin"/>
      </w:r>
      <w:r w:rsidR="002849B4" w:rsidRPr="0050737D">
        <w:instrText xml:space="preserve"> XE "Middle School Program</w:instrText>
      </w:r>
      <w:r w:rsidR="00D270AC" w:rsidRPr="0050737D">
        <w:instrText xml:space="preserve"> Memorandum of Agreement</w:instrText>
      </w:r>
      <w:r w:rsidR="002849B4" w:rsidRPr="0050737D">
        <w:instrText xml:space="preserve">" </w:instrText>
      </w:r>
      <w:r w:rsidR="002849B4" w:rsidRPr="0050737D">
        <w:fldChar w:fldCharType="end"/>
      </w:r>
      <w:r w:rsidR="002849B4" w:rsidRPr="0050737D">
        <w:fldChar w:fldCharType="begin"/>
      </w:r>
      <w:r w:rsidR="002849B4" w:rsidRPr="0050737D">
        <w:instrText xml:space="preserve"> XE "</w:instrText>
      </w:r>
      <w:r w:rsidR="002849B4" w:rsidRPr="0050737D">
        <w:rPr>
          <w:lang w:val="en-CA"/>
        </w:rPr>
        <w:instrText>Letters of U</w:instrText>
      </w:r>
      <w:r w:rsidR="00D270AC" w:rsidRPr="0050737D">
        <w:rPr>
          <w:lang w:val="en-CA"/>
        </w:rPr>
        <w:instrText>nderstanding, Local:</w:instrText>
      </w:r>
      <w:r w:rsidR="002849B4" w:rsidRPr="0050737D">
        <w:rPr>
          <w:lang w:val="en-CA"/>
        </w:rPr>
        <w:instrText>Middle School Program</w:instrText>
      </w:r>
      <w:r w:rsidR="002849B4" w:rsidRPr="0050737D">
        <w:instrText xml:space="preserve">" </w:instrText>
      </w:r>
      <w:r w:rsidR="002849B4" w:rsidRPr="0050737D">
        <w:fldChar w:fldCharType="end"/>
      </w:r>
    </w:p>
    <w:p w:rsidR="00D270AC" w:rsidRPr="0050737D" w:rsidRDefault="00D270AC" w:rsidP="003519AC">
      <w:pPr>
        <w:jc w:val="both"/>
        <w:rPr>
          <w:rFonts w:ascii="Arial" w:hAnsi="Arial" w:cs="Arial"/>
          <w:sz w:val="22"/>
          <w:szCs w:val="22"/>
          <w:lang w:val="en-GB"/>
        </w:rPr>
      </w:pPr>
    </w:p>
    <w:p w:rsidR="003519AC" w:rsidRPr="0050737D" w:rsidRDefault="003519AC" w:rsidP="003519AC">
      <w:pPr>
        <w:jc w:val="both"/>
        <w:rPr>
          <w:rFonts w:ascii="Arial" w:hAnsi="Arial" w:cs="Arial"/>
          <w:sz w:val="22"/>
          <w:szCs w:val="22"/>
          <w:lang w:val="en-GB"/>
        </w:rPr>
      </w:pPr>
      <w:r w:rsidRPr="0050737D">
        <w:rPr>
          <w:rFonts w:ascii="Arial" w:hAnsi="Arial" w:cs="Arial"/>
          <w:sz w:val="22"/>
          <w:szCs w:val="22"/>
          <w:lang w:val="en-GB"/>
        </w:rPr>
        <w:t xml:space="preserve">It is agreed that this Memorandum of Agreement codifies the revised existing practice with respect to the operation of a Middle School Program in SD No. 8.  To this end, the parties agree that the following provisions govern the operation of the Middle School program and the Collective Agreement is amended as indicated. </w:t>
      </w:r>
    </w:p>
    <w:p w:rsidR="003519AC" w:rsidRPr="0050737D" w:rsidRDefault="003519AC" w:rsidP="003519AC">
      <w:pPr>
        <w:jc w:val="both"/>
        <w:rPr>
          <w:rFonts w:ascii="Arial" w:hAnsi="Arial" w:cs="Arial"/>
          <w:sz w:val="22"/>
          <w:szCs w:val="22"/>
          <w:lang w:val="en-GB"/>
        </w:rPr>
      </w:pPr>
    </w:p>
    <w:p w:rsidR="003519AC" w:rsidRPr="0050737D" w:rsidRDefault="003519AC" w:rsidP="003519AC">
      <w:pPr>
        <w:jc w:val="both"/>
        <w:rPr>
          <w:rFonts w:ascii="Arial" w:hAnsi="Arial" w:cs="Arial"/>
          <w:sz w:val="22"/>
          <w:szCs w:val="22"/>
          <w:lang w:val="en-GB"/>
        </w:rPr>
      </w:pPr>
      <w:r w:rsidRPr="0050737D">
        <w:rPr>
          <w:rFonts w:ascii="Arial" w:hAnsi="Arial" w:cs="Arial"/>
          <w:sz w:val="22"/>
          <w:szCs w:val="22"/>
          <w:lang w:val="en-GB"/>
        </w:rPr>
        <w:t>This Memorandum of Agreement applies specifically to S.D. No. 8 and is without prejudice to the operation of middle school programs in other School Districts. Trafalgar Middle School in S.D. No. 8 is organized to include grades 7, 8 and 9 until June 30, 2008 and grades 6, 7, and 8 thereafter.</w:t>
      </w:r>
    </w:p>
    <w:p w:rsidR="003519AC" w:rsidRPr="0050737D" w:rsidRDefault="003519AC" w:rsidP="003519AC">
      <w:pPr>
        <w:jc w:val="both"/>
        <w:rPr>
          <w:rFonts w:ascii="Arial" w:hAnsi="Arial" w:cs="Arial"/>
          <w:sz w:val="22"/>
          <w:szCs w:val="22"/>
          <w:lang w:val="en-GB"/>
        </w:rPr>
      </w:pPr>
    </w:p>
    <w:p w:rsidR="003519AC" w:rsidRPr="0050737D" w:rsidRDefault="003519AC" w:rsidP="003519AC">
      <w:pPr>
        <w:jc w:val="both"/>
        <w:rPr>
          <w:rFonts w:ascii="Arial" w:hAnsi="Arial" w:cs="Arial"/>
          <w:i/>
          <w:sz w:val="22"/>
          <w:szCs w:val="22"/>
          <w:lang w:val="en-GB"/>
        </w:rPr>
      </w:pPr>
      <w:r w:rsidRPr="0050737D">
        <w:rPr>
          <w:rFonts w:ascii="Arial" w:hAnsi="Arial" w:cs="Arial"/>
          <w:sz w:val="22"/>
          <w:szCs w:val="22"/>
          <w:lang w:val="en-GB"/>
        </w:rPr>
        <w:t>This Memorandum of Agreement will be effective upon ratification by KLTF, BCTF, SD8, and BCPSEA.</w:t>
      </w:r>
    </w:p>
    <w:p w:rsidR="003519AC" w:rsidRPr="0050737D" w:rsidRDefault="003519AC" w:rsidP="003519AC">
      <w:pPr>
        <w:tabs>
          <w:tab w:val="left" w:pos="0"/>
          <w:tab w:val="left" w:pos="720"/>
          <w:tab w:val="left" w:pos="1800"/>
          <w:tab w:val="left" w:pos="2880"/>
          <w:tab w:val="left" w:pos="3600"/>
          <w:tab w:val="left" w:pos="4020"/>
          <w:tab w:val="left" w:pos="4320"/>
        </w:tabs>
        <w:suppressAutoHyphens/>
        <w:ind w:left="2880" w:hanging="2880"/>
        <w:jc w:val="both"/>
        <w:rPr>
          <w:rFonts w:ascii="Arial" w:hAnsi="Arial" w:cs="Arial"/>
          <w:sz w:val="22"/>
          <w:szCs w:val="22"/>
          <w:lang w:val="en-GB"/>
        </w:rPr>
      </w:pPr>
    </w:p>
    <w:p w:rsidR="003519AC" w:rsidRPr="0050737D" w:rsidRDefault="003519AC" w:rsidP="003519AC">
      <w:pPr>
        <w:tabs>
          <w:tab w:val="left" w:pos="0"/>
          <w:tab w:val="left" w:pos="720"/>
          <w:tab w:val="left" w:pos="1800"/>
          <w:tab w:val="left" w:pos="3600"/>
          <w:tab w:val="left" w:pos="4020"/>
          <w:tab w:val="left" w:pos="4320"/>
        </w:tabs>
        <w:suppressAutoHyphens/>
        <w:jc w:val="both"/>
        <w:rPr>
          <w:rFonts w:ascii="Arial" w:hAnsi="Arial" w:cs="Arial"/>
          <w:sz w:val="22"/>
          <w:szCs w:val="22"/>
          <w:lang w:val="en-GB"/>
        </w:rPr>
      </w:pPr>
      <w:r w:rsidRPr="0050737D">
        <w:rPr>
          <w:rFonts w:ascii="Arial" w:hAnsi="Arial" w:cs="Arial"/>
          <w:sz w:val="22"/>
          <w:szCs w:val="22"/>
          <w:lang w:val="en-GB"/>
        </w:rPr>
        <w:t>The parties hereby agree to the following amendments to the Collective Agreement:</w:t>
      </w:r>
    </w:p>
    <w:p w:rsidR="003519AC" w:rsidRPr="0050737D" w:rsidRDefault="003519AC" w:rsidP="003519AC">
      <w:pPr>
        <w:tabs>
          <w:tab w:val="left" w:pos="0"/>
          <w:tab w:val="left" w:pos="540"/>
          <w:tab w:val="left" w:pos="1800"/>
          <w:tab w:val="left" w:pos="2880"/>
          <w:tab w:val="left" w:pos="3600"/>
          <w:tab w:val="left" w:pos="4020"/>
          <w:tab w:val="left" w:pos="4320"/>
        </w:tabs>
        <w:suppressAutoHyphens/>
        <w:spacing w:before="240"/>
        <w:ind w:left="1800" w:hanging="1350"/>
        <w:jc w:val="both"/>
        <w:rPr>
          <w:rFonts w:ascii="Arial" w:hAnsi="Arial" w:cs="Arial"/>
          <w:sz w:val="22"/>
          <w:szCs w:val="22"/>
          <w:lang w:val="en-GB"/>
        </w:rPr>
      </w:pPr>
      <w:r w:rsidRPr="0050737D">
        <w:rPr>
          <w:rFonts w:ascii="Arial" w:hAnsi="Arial" w:cs="Arial"/>
          <w:sz w:val="22"/>
          <w:szCs w:val="22"/>
          <w:lang w:val="en-GB"/>
        </w:rPr>
        <w:t xml:space="preserve">Article </w:t>
      </w:r>
      <w:r w:rsidR="004F7E24" w:rsidRPr="0050737D">
        <w:rPr>
          <w:rFonts w:ascii="Arial" w:hAnsi="Arial" w:cs="Arial"/>
          <w:sz w:val="22"/>
          <w:szCs w:val="22"/>
          <w:lang w:val="en-GB"/>
        </w:rPr>
        <w:t>D.4.4.c</w:t>
      </w:r>
      <w:r w:rsidRPr="0050737D">
        <w:rPr>
          <w:rFonts w:ascii="Arial" w:hAnsi="Arial" w:cs="Arial"/>
          <w:sz w:val="22"/>
          <w:szCs w:val="22"/>
          <w:lang w:val="en-GB"/>
        </w:rPr>
        <w:t xml:space="preserve"> Preparation Time  shall be amended to include the following new clause:</w:t>
      </w:r>
    </w:p>
    <w:p w:rsidR="003519AC" w:rsidRPr="0050737D" w:rsidRDefault="003519AC" w:rsidP="001B59E4">
      <w:pPr>
        <w:tabs>
          <w:tab w:val="left" w:pos="1440"/>
        </w:tabs>
        <w:spacing w:before="120" w:after="120"/>
        <w:ind w:left="1440"/>
        <w:rPr>
          <w:rFonts w:ascii="Arial" w:hAnsi="Arial" w:cs="Arial"/>
          <w:sz w:val="22"/>
          <w:szCs w:val="22"/>
        </w:rPr>
      </w:pPr>
      <w:r w:rsidRPr="0050737D">
        <w:rPr>
          <w:rFonts w:ascii="Arial" w:hAnsi="Arial" w:cs="Arial"/>
          <w:sz w:val="22"/>
          <w:szCs w:val="22"/>
        </w:rPr>
        <w:t xml:space="preserve">Commencing on September 1, 2008, preparation time in Trafalgar Middle School will include personal preparation time for teachers of all grades and group planning time for teachers of grades six and seven. Personal preparation time will not be less than ten percent (10%) of instructional time. Group planning time will be in addition to personal preparation time and will be not less than one third of the allocation for personal preparation time. </w:t>
      </w:r>
    </w:p>
    <w:p w:rsidR="003519AC" w:rsidRPr="0050737D" w:rsidRDefault="003519AC" w:rsidP="003519AC">
      <w:pPr>
        <w:tabs>
          <w:tab w:val="left" w:pos="0"/>
          <w:tab w:val="left" w:pos="720"/>
          <w:tab w:val="left" w:pos="1800"/>
          <w:tab w:val="left" w:pos="3600"/>
          <w:tab w:val="left" w:pos="4020"/>
          <w:tab w:val="left" w:pos="4320"/>
        </w:tabs>
        <w:suppressAutoHyphens/>
        <w:ind w:left="2160" w:hanging="1020"/>
        <w:jc w:val="both"/>
        <w:rPr>
          <w:rFonts w:ascii="Arial" w:hAnsi="Arial" w:cs="Arial"/>
          <w:sz w:val="22"/>
          <w:szCs w:val="22"/>
          <w:lang w:val="en-GB"/>
        </w:rPr>
      </w:pPr>
    </w:p>
    <w:p w:rsidR="003519AC" w:rsidRPr="0050737D" w:rsidRDefault="003519AC" w:rsidP="003519AC">
      <w:pPr>
        <w:tabs>
          <w:tab w:val="left" w:pos="0"/>
          <w:tab w:val="left" w:pos="720"/>
          <w:tab w:val="left" w:pos="1800"/>
          <w:tab w:val="left" w:pos="2232"/>
          <w:tab w:val="left" w:pos="3600"/>
          <w:tab w:val="left" w:pos="4020"/>
          <w:tab w:val="left" w:pos="4320"/>
        </w:tabs>
        <w:suppressAutoHyphens/>
        <w:jc w:val="both"/>
        <w:rPr>
          <w:rFonts w:ascii="Arial" w:hAnsi="Arial" w:cs="Arial"/>
          <w:sz w:val="22"/>
          <w:szCs w:val="22"/>
          <w:lang w:val="en-GB"/>
        </w:rPr>
      </w:pPr>
      <w:r w:rsidRPr="0050737D">
        <w:rPr>
          <w:rFonts w:ascii="Arial" w:hAnsi="Arial" w:cs="Arial"/>
          <w:sz w:val="22"/>
          <w:szCs w:val="22"/>
          <w:lang w:val="en-GB"/>
        </w:rPr>
        <w:t xml:space="preserve">The terms of this Memorandum of Agreement have been determined pursuant to and satisfy the requirements of Letter of Intent No.1 Middle Schools. They shall be incorporated into the Collective Agreement at the next printing of the Working Document. </w:t>
      </w:r>
    </w:p>
    <w:p w:rsidR="003519AC" w:rsidRPr="0050737D" w:rsidRDefault="003519AC" w:rsidP="003519AC">
      <w:pPr>
        <w:tabs>
          <w:tab w:val="left" w:pos="0"/>
          <w:tab w:val="left" w:pos="720"/>
          <w:tab w:val="left" w:pos="1800"/>
          <w:tab w:val="left" w:pos="2232"/>
          <w:tab w:val="left" w:pos="3600"/>
          <w:tab w:val="left" w:pos="4020"/>
          <w:tab w:val="left" w:pos="4320"/>
        </w:tabs>
        <w:suppressAutoHyphens/>
        <w:jc w:val="both"/>
        <w:rPr>
          <w:rFonts w:ascii="Arial" w:hAnsi="Arial" w:cs="Arial"/>
          <w:sz w:val="22"/>
          <w:szCs w:val="22"/>
          <w:lang w:val="en-GB"/>
        </w:rPr>
      </w:pPr>
    </w:p>
    <w:p w:rsidR="003519AC" w:rsidRPr="0050737D" w:rsidRDefault="003519AC" w:rsidP="003519AC">
      <w:pPr>
        <w:tabs>
          <w:tab w:val="left" w:pos="0"/>
          <w:tab w:val="left" w:pos="720"/>
          <w:tab w:val="left" w:pos="1800"/>
          <w:tab w:val="left" w:pos="2232"/>
          <w:tab w:val="left" w:pos="3600"/>
          <w:tab w:val="left" w:pos="4020"/>
          <w:tab w:val="left" w:pos="4320"/>
        </w:tabs>
        <w:suppressAutoHyphens/>
        <w:jc w:val="both"/>
        <w:rPr>
          <w:rFonts w:ascii="Arial" w:hAnsi="Arial" w:cs="Arial"/>
          <w:sz w:val="22"/>
          <w:szCs w:val="22"/>
          <w:u w:val="single"/>
          <w:lang w:val="en-GB"/>
        </w:rPr>
      </w:pPr>
      <w:r w:rsidRPr="0050737D">
        <w:rPr>
          <w:rFonts w:ascii="Arial" w:hAnsi="Arial" w:cs="Arial"/>
          <w:sz w:val="22"/>
          <w:szCs w:val="22"/>
          <w:lang w:val="en-GB"/>
        </w:rPr>
        <w:t xml:space="preserve">DATE of signing: </w:t>
      </w:r>
      <w:r w:rsidRPr="0050737D">
        <w:rPr>
          <w:rFonts w:ascii="Arial" w:hAnsi="Arial" w:cs="Arial"/>
          <w:sz w:val="22"/>
          <w:szCs w:val="22"/>
          <w:u w:val="single"/>
          <w:lang w:val="en-GB"/>
        </w:rPr>
        <w:t>____________________</w:t>
      </w:r>
    </w:p>
    <w:p w:rsidR="002849B4" w:rsidRPr="0050737D" w:rsidRDefault="002849B4" w:rsidP="003519AC">
      <w:pPr>
        <w:tabs>
          <w:tab w:val="left" w:pos="0"/>
          <w:tab w:val="left" w:pos="720"/>
          <w:tab w:val="left" w:pos="1800"/>
          <w:tab w:val="left" w:pos="2232"/>
          <w:tab w:val="left" w:pos="3600"/>
          <w:tab w:val="left" w:pos="4020"/>
          <w:tab w:val="left" w:pos="4320"/>
        </w:tabs>
        <w:suppressAutoHyphens/>
        <w:jc w:val="both"/>
        <w:rPr>
          <w:rFonts w:ascii="Arial" w:hAnsi="Arial" w:cs="Arial"/>
          <w:sz w:val="22"/>
          <w:szCs w:val="22"/>
          <w:u w:val="single"/>
          <w:lang w:val="en-GB"/>
        </w:rPr>
      </w:pPr>
    </w:p>
    <w:p w:rsidR="002849B4" w:rsidRPr="0050737D" w:rsidRDefault="002849B4" w:rsidP="003519AC">
      <w:pPr>
        <w:tabs>
          <w:tab w:val="left" w:pos="0"/>
          <w:tab w:val="left" w:pos="720"/>
          <w:tab w:val="left" w:pos="1800"/>
          <w:tab w:val="left" w:pos="2232"/>
          <w:tab w:val="left" w:pos="3600"/>
          <w:tab w:val="left" w:pos="4020"/>
          <w:tab w:val="left" w:pos="4320"/>
        </w:tabs>
        <w:suppressAutoHyphens/>
        <w:jc w:val="both"/>
        <w:rPr>
          <w:rFonts w:ascii="Arial" w:hAnsi="Arial" w:cs="Arial"/>
          <w:sz w:val="22"/>
          <w:szCs w:val="22"/>
          <w:u w:val="single"/>
          <w:lang w:val="en-GB"/>
        </w:rPr>
      </w:pP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p>
    <w:p w:rsidR="002849B4" w:rsidRPr="0050737D" w:rsidRDefault="002849B4" w:rsidP="003519AC">
      <w:pPr>
        <w:tabs>
          <w:tab w:val="left" w:pos="0"/>
          <w:tab w:val="left" w:pos="720"/>
          <w:tab w:val="left" w:pos="1800"/>
          <w:tab w:val="left" w:pos="2232"/>
          <w:tab w:val="left" w:pos="3600"/>
          <w:tab w:val="left" w:pos="4020"/>
          <w:tab w:val="left" w:pos="4320"/>
        </w:tabs>
        <w:suppressAutoHyphens/>
        <w:jc w:val="both"/>
        <w:rPr>
          <w:rFonts w:ascii="Arial" w:hAnsi="Arial" w:cs="Arial"/>
          <w:sz w:val="22"/>
          <w:szCs w:val="22"/>
          <w:lang w:val="en-GB"/>
        </w:rPr>
      </w:pPr>
      <w:r w:rsidRPr="0050737D">
        <w:rPr>
          <w:rFonts w:ascii="Arial" w:hAnsi="Arial" w:cs="Arial"/>
          <w:sz w:val="22"/>
          <w:szCs w:val="22"/>
        </w:rPr>
        <w:t>For  BCPSEA</w:t>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rPr>
        <w:t>For the BCTF</w:t>
      </w:r>
    </w:p>
    <w:p w:rsidR="003519AC" w:rsidRPr="0050737D" w:rsidRDefault="003519AC" w:rsidP="003519AC">
      <w:pPr>
        <w:jc w:val="both"/>
        <w:rPr>
          <w:rFonts w:ascii="Arial" w:hAnsi="Arial" w:cs="Arial"/>
          <w:sz w:val="22"/>
          <w:szCs w:val="22"/>
          <w:lang w:val="en-GB"/>
        </w:rPr>
      </w:pPr>
    </w:p>
    <w:p w:rsidR="002849B4" w:rsidRPr="0050737D" w:rsidRDefault="002849B4" w:rsidP="002849B4">
      <w:pPr>
        <w:tabs>
          <w:tab w:val="left" w:pos="0"/>
          <w:tab w:val="left" w:pos="720"/>
          <w:tab w:val="left" w:pos="1800"/>
          <w:tab w:val="left" w:pos="2232"/>
          <w:tab w:val="left" w:pos="3600"/>
          <w:tab w:val="left" w:pos="4020"/>
          <w:tab w:val="left" w:pos="4320"/>
        </w:tabs>
        <w:suppressAutoHyphens/>
        <w:jc w:val="both"/>
        <w:rPr>
          <w:rFonts w:ascii="Arial" w:hAnsi="Arial" w:cs="Arial"/>
          <w:sz w:val="22"/>
          <w:szCs w:val="22"/>
          <w:u w:val="single"/>
          <w:lang w:val="en-GB"/>
        </w:rPr>
      </w:pP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r w:rsidRPr="0050737D">
        <w:rPr>
          <w:rFonts w:ascii="Arial" w:hAnsi="Arial" w:cs="Arial"/>
          <w:sz w:val="22"/>
          <w:szCs w:val="22"/>
          <w:u w:val="single"/>
          <w:lang w:val="en-GB"/>
        </w:rPr>
        <w:tab/>
      </w:r>
    </w:p>
    <w:p w:rsidR="002849B4" w:rsidRPr="0050737D" w:rsidRDefault="002849B4" w:rsidP="001B59E4">
      <w:pPr>
        <w:tabs>
          <w:tab w:val="left" w:pos="0"/>
          <w:tab w:val="left" w:pos="720"/>
          <w:tab w:val="left" w:pos="1800"/>
          <w:tab w:val="left" w:pos="2232"/>
          <w:tab w:val="left" w:pos="3600"/>
          <w:tab w:val="left" w:pos="4020"/>
          <w:tab w:val="left" w:pos="4320"/>
        </w:tabs>
        <w:suppressAutoHyphens/>
        <w:ind w:left="5760" w:hanging="5760"/>
        <w:jc w:val="both"/>
        <w:rPr>
          <w:rFonts w:ascii="Arial" w:hAnsi="Arial" w:cs="Arial"/>
          <w:sz w:val="22"/>
          <w:szCs w:val="22"/>
          <w:lang w:val="en-GB"/>
        </w:rPr>
      </w:pPr>
      <w:r w:rsidRPr="0050737D">
        <w:rPr>
          <w:rFonts w:ascii="Arial" w:hAnsi="Arial" w:cs="Arial"/>
          <w:sz w:val="22"/>
          <w:szCs w:val="22"/>
        </w:rPr>
        <w:t>For S.D. No. 8(Kootenay Lake)</w:t>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rPr>
        <w:t>For Kootenay Lake Teachers’ Federation</w:t>
      </w:r>
    </w:p>
    <w:p w:rsidR="002849B4" w:rsidRPr="0050737D" w:rsidRDefault="00785719" w:rsidP="002849B4">
      <w:pPr>
        <w:tabs>
          <w:tab w:val="left" w:pos="0"/>
          <w:tab w:val="left" w:pos="720"/>
          <w:tab w:val="left" w:pos="1800"/>
          <w:tab w:val="left" w:pos="2232"/>
          <w:tab w:val="left" w:pos="3600"/>
          <w:tab w:val="left" w:pos="4020"/>
          <w:tab w:val="left" w:pos="4320"/>
        </w:tabs>
        <w:suppressAutoHyphens/>
        <w:jc w:val="both"/>
        <w:rPr>
          <w:rFonts w:ascii="Arial" w:hAnsi="Arial" w:cs="Arial"/>
          <w:sz w:val="22"/>
          <w:szCs w:val="22"/>
          <w:u w:val="single"/>
          <w:lang w:val="en-GB"/>
        </w:rPr>
      </w:pP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Pr="0050737D">
        <w:rPr>
          <w:rFonts w:ascii="Arial" w:hAnsi="Arial" w:cs="Arial"/>
          <w:sz w:val="22"/>
          <w:szCs w:val="22"/>
          <w:lang w:val="en-GB"/>
        </w:rPr>
        <w:tab/>
      </w:r>
      <w:r w:rsidR="002849B4" w:rsidRPr="0050737D">
        <w:rPr>
          <w:rFonts w:ascii="Arial" w:hAnsi="Arial" w:cs="Arial"/>
          <w:sz w:val="22"/>
          <w:szCs w:val="22"/>
          <w:u w:val="single"/>
          <w:lang w:val="en-GB"/>
        </w:rPr>
        <w:tab/>
      </w:r>
      <w:r w:rsidR="002849B4" w:rsidRPr="0050737D">
        <w:rPr>
          <w:rFonts w:ascii="Arial" w:hAnsi="Arial" w:cs="Arial"/>
          <w:sz w:val="22"/>
          <w:szCs w:val="22"/>
          <w:u w:val="single"/>
          <w:lang w:val="en-GB"/>
        </w:rPr>
        <w:tab/>
      </w:r>
      <w:r w:rsidR="002849B4" w:rsidRPr="0050737D">
        <w:rPr>
          <w:rFonts w:ascii="Arial" w:hAnsi="Arial" w:cs="Arial"/>
          <w:sz w:val="22"/>
          <w:szCs w:val="22"/>
          <w:u w:val="single"/>
          <w:lang w:val="en-GB"/>
        </w:rPr>
        <w:tab/>
      </w:r>
      <w:r w:rsidR="002849B4" w:rsidRPr="0050737D">
        <w:rPr>
          <w:rFonts w:ascii="Arial" w:hAnsi="Arial" w:cs="Arial"/>
          <w:sz w:val="22"/>
          <w:szCs w:val="22"/>
          <w:u w:val="single"/>
          <w:lang w:val="en-GB"/>
        </w:rPr>
        <w:tab/>
      </w:r>
      <w:r w:rsidR="002849B4" w:rsidRPr="0050737D">
        <w:rPr>
          <w:rFonts w:ascii="Arial" w:hAnsi="Arial" w:cs="Arial"/>
          <w:sz w:val="22"/>
          <w:szCs w:val="22"/>
          <w:u w:val="single"/>
          <w:lang w:val="en-GB"/>
        </w:rPr>
        <w:tab/>
      </w:r>
    </w:p>
    <w:p w:rsidR="002849B4" w:rsidRPr="0050737D" w:rsidRDefault="002849B4" w:rsidP="001B59E4">
      <w:pPr>
        <w:tabs>
          <w:tab w:val="left" w:pos="0"/>
          <w:tab w:val="left" w:pos="720"/>
          <w:tab w:val="left" w:pos="1800"/>
          <w:tab w:val="left" w:pos="2232"/>
          <w:tab w:val="left" w:pos="3600"/>
          <w:tab w:val="left" w:pos="4320"/>
          <w:tab w:val="left" w:pos="5760"/>
        </w:tabs>
        <w:suppressAutoHyphens/>
        <w:ind w:left="5760"/>
        <w:jc w:val="both"/>
        <w:rPr>
          <w:rFonts w:ascii="Arial" w:hAnsi="Arial" w:cs="Arial"/>
          <w:sz w:val="22"/>
          <w:szCs w:val="22"/>
          <w:lang w:val="en-GB"/>
        </w:rPr>
      </w:pPr>
      <w:r w:rsidRPr="0050737D">
        <w:rPr>
          <w:rFonts w:ascii="Arial" w:hAnsi="Arial" w:cs="Arial"/>
          <w:sz w:val="22"/>
          <w:szCs w:val="22"/>
        </w:rPr>
        <w:t>For Kootenay Lake Teachers’ Federation</w:t>
      </w:r>
    </w:p>
    <w:p w:rsidR="00DF6C37" w:rsidRPr="0050737D" w:rsidRDefault="003519AC">
      <w:pPr>
        <w:pStyle w:val="Heading2"/>
      </w:pPr>
      <w:r w:rsidRPr="0050737D">
        <w:br w:type="page"/>
      </w:r>
      <w:bookmarkStart w:id="361" w:name="_Toc453417215"/>
      <w:r w:rsidR="00DF6C37" w:rsidRPr="0050737D">
        <w:t>MEMORANDUM OF SETTLEMENT</w:t>
      </w:r>
      <w:bookmarkEnd w:id="350"/>
      <w:bookmarkEnd w:id="351"/>
      <w:bookmarkEnd w:id="352"/>
      <w:bookmarkEnd w:id="361"/>
    </w:p>
    <w:p w:rsidR="00DF6C37" w:rsidRPr="0050737D" w:rsidRDefault="00DF6C37" w:rsidP="001B59E4"/>
    <w:p w:rsidR="00DF6C37" w:rsidRPr="0050737D" w:rsidRDefault="00DF6C37" w:rsidP="00FF390D">
      <w:pPr>
        <w:pStyle w:val="Heading3"/>
        <w:rPr>
          <w:rFonts w:cs="Arial"/>
        </w:rPr>
      </w:pPr>
      <w:bookmarkStart w:id="362" w:name="_Toc228002046"/>
      <w:bookmarkStart w:id="363" w:name="_Toc453417216"/>
      <w:r w:rsidRPr="0050737D">
        <w:rPr>
          <w:rFonts w:cs="Arial"/>
        </w:rPr>
        <w:t>Re: Grievance Concerning Recognition of Local Union, Dues Deduction and Membership</w:t>
      </w:r>
      <w:bookmarkEnd w:id="353"/>
      <w:bookmarkEnd w:id="362"/>
      <w:bookmarkEnd w:id="363"/>
      <w:r w:rsidR="00EA1ECC" w:rsidRPr="0050737D">
        <w:rPr>
          <w:rFonts w:cs="Arial"/>
        </w:rPr>
        <w:fldChar w:fldCharType="begin"/>
      </w:r>
      <w:r w:rsidR="00EA1ECC" w:rsidRPr="0050737D">
        <w:instrText xml:space="preserve"> XE "</w:instrText>
      </w:r>
      <w:r w:rsidR="00EA1ECC" w:rsidRPr="0050737D">
        <w:rPr>
          <w:rFonts w:cs="Arial"/>
          <w:lang w:val="en-CA"/>
        </w:rPr>
        <w:instrText>Letters of Understanding, Provincial:</w:instrText>
      </w:r>
      <w:r w:rsidR="00EA1ECC" w:rsidRPr="0050737D">
        <w:instrText xml:space="preserve">Recognition of Local Union, Dues Deduction and Membership" </w:instrText>
      </w:r>
      <w:r w:rsidR="00EA1ECC" w:rsidRPr="0050737D">
        <w:rPr>
          <w:rFonts w:cs="Arial"/>
        </w:rPr>
        <w:fldChar w:fldCharType="end"/>
      </w:r>
    </w:p>
    <w:p w:rsidR="00DF6C37" w:rsidRPr="0050737D" w:rsidRDefault="00DF6C37" w:rsidP="00DF6C37">
      <w:pPr>
        <w:rPr>
          <w:rFonts w:cs="Arial"/>
        </w:rPr>
      </w:pPr>
    </w:p>
    <w:p w:rsidR="00DF6C37" w:rsidRPr="0050737D" w:rsidRDefault="00DF6C37" w:rsidP="00DF6C37">
      <w:pPr>
        <w:rPr>
          <w:rFonts w:cs="Arial"/>
          <w:b/>
        </w:rPr>
      </w:pPr>
      <w:r w:rsidRPr="0050737D">
        <w:rPr>
          <w:rFonts w:cs="Arial"/>
          <w:b/>
        </w:rPr>
        <w:t>Between:</w:t>
      </w:r>
    </w:p>
    <w:p w:rsidR="00DF6C37" w:rsidRPr="0050737D" w:rsidRDefault="00DF6C37" w:rsidP="00DF6C37">
      <w:pPr>
        <w:rPr>
          <w:rFonts w:cs="Arial"/>
        </w:rPr>
      </w:pPr>
    </w:p>
    <w:p w:rsidR="00DF6C37" w:rsidRPr="0050737D" w:rsidRDefault="00DF6C37" w:rsidP="00DF6C37">
      <w:pPr>
        <w:rPr>
          <w:rFonts w:cs="Arial"/>
          <w:b/>
        </w:rPr>
      </w:pPr>
      <w:r w:rsidRPr="0050737D">
        <w:rPr>
          <w:rFonts w:cs="Arial"/>
          <w:b/>
        </w:rPr>
        <w:t>British Columbia Public School Employers’ Association (BCPSEA)</w:t>
      </w:r>
    </w:p>
    <w:p w:rsidR="00DF6C37" w:rsidRPr="0050737D" w:rsidRDefault="00DF6C37" w:rsidP="00DF6C37">
      <w:pPr>
        <w:rPr>
          <w:rFonts w:cs="Arial"/>
        </w:rPr>
      </w:pPr>
    </w:p>
    <w:p w:rsidR="00DF6C37" w:rsidRPr="0050737D" w:rsidRDefault="00DF6C37" w:rsidP="00DF6C37">
      <w:pPr>
        <w:rPr>
          <w:rFonts w:cs="Arial"/>
          <w:b/>
        </w:rPr>
      </w:pPr>
      <w:r w:rsidRPr="0050737D">
        <w:rPr>
          <w:rFonts w:cs="Arial"/>
          <w:b/>
        </w:rPr>
        <w:t>And:</w:t>
      </w:r>
    </w:p>
    <w:p w:rsidR="00DF6C37" w:rsidRPr="0050737D" w:rsidRDefault="00DF6C37" w:rsidP="00DF6C37">
      <w:pPr>
        <w:rPr>
          <w:rFonts w:cs="Arial"/>
        </w:rPr>
      </w:pPr>
    </w:p>
    <w:p w:rsidR="00DF6C37" w:rsidRPr="0050737D" w:rsidRDefault="00DF6C37" w:rsidP="00DF6C37">
      <w:pPr>
        <w:rPr>
          <w:rFonts w:cs="Arial"/>
          <w:b/>
        </w:rPr>
      </w:pPr>
      <w:r w:rsidRPr="0050737D">
        <w:rPr>
          <w:rFonts w:cs="Arial"/>
          <w:b/>
        </w:rPr>
        <w:t>British Columbia Teachers’ Federation (BCTF)</w:t>
      </w:r>
    </w:p>
    <w:p w:rsidR="00DF6C37" w:rsidRPr="0050737D" w:rsidRDefault="00DF6C37" w:rsidP="00DF6C37">
      <w:pPr>
        <w:rPr>
          <w:rFonts w:cs="Arial"/>
          <w:b/>
        </w:rPr>
      </w:pPr>
    </w:p>
    <w:p w:rsidR="00DF6C37" w:rsidRPr="0050737D" w:rsidRDefault="00DF6C37" w:rsidP="00DF6C37">
      <w:pPr>
        <w:ind w:left="720" w:hanging="720"/>
        <w:rPr>
          <w:rFonts w:cs="Arial"/>
          <w:b/>
        </w:rPr>
      </w:pPr>
      <w:r w:rsidRPr="0050737D">
        <w:rPr>
          <w:rFonts w:cs="Arial"/>
          <w:b/>
        </w:rPr>
        <w:t>RE:</w:t>
      </w:r>
      <w:r w:rsidRPr="0050737D">
        <w:rPr>
          <w:rFonts w:cs="Arial"/>
          <w:b/>
        </w:rPr>
        <w:tab/>
        <w:t>Grievance Concerning Recognition of Local Union, Dues Deduction and Membership – SD No. 5 (South East Kootenay), SD No. 6 (Rocky Mountain), SD No. 8 (Kootenay Lake), SD No. 53 (Okanagan Similkameen), SD No. 58 (Nicola-Similkameen), SD No. 79 (Cowichan Valley), SD No. 82 (Coast Mountains), SD 83 (North Okanagan-Shuswap), SD No. 91 (Nechako Lakes).</w:t>
      </w:r>
    </w:p>
    <w:p w:rsidR="00DF6C37" w:rsidRPr="0050737D" w:rsidRDefault="00DF6C37" w:rsidP="00DF6C37">
      <w:pPr>
        <w:ind w:left="720" w:hanging="720"/>
        <w:rPr>
          <w:rFonts w:cs="Arial"/>
          <w:b/>
        </w:rPr>
      </w:pPr>
    </w:p>
    <w:p w:rsidR="00DF6C37" w:rsidRPr="0050737D" w:rsidRDefault="00DF6C37" w:rsidP="00DF6C37">
      <w:pPr>
        <w:rPr>
          <w:rFonts w:cs="Arial"/>
        </w:rPr>
      </w:pPr>
      <w:r w:rsidRPr="0050737D">
        <w:rPr>
          <w:rFonts w:cs="Arial"/>
        </w:rPr>
        <w:t>The following agreement is made on a without precedent and prejudice basis, respecting the above noted districts only and represents full and final settlement to the above noted grievance on the following terms and conditions:</w:t>
      </w:r>
    </w:p>
    <w:p w:rsidR="00DF6C37" w:rsidRPr="0050737D" w:rsidRDefault="00DF6C37" w:rsidP="00DF6C37">
      <w:pPr>
        <w:rPr>
          <w:rFonts w:cs="Arial"/>
        </w:rPr>
      </w:pPr>
    </w:p>
    <w:p w:rsidR="00DF6C37" w:rsidRPr="0050737D" w:rsidRDefault="00DF6C37" w:rsidP="00DF6C37">
      <w:pPr>
        <w:rPr>
          <w:rFonts w:cs="Arial"/>
          <w:b/>
        </w:rPr>
      </w:pPr>
      <w:r w:rsidRPr="0050737D">
        <w:rPr>
          <w:rFonts w:cs="Arial"/>
          <w:b/>
        </w:rPr>
        <w:t>1.0</w:t>
      </w:r>
      <w:r w:rsidRPr="0050737D">
        <w:rPr>
          <w:rFonts w:cs="Arial"/>
          <w:b/>
        </w:rPr>
        <w:tab/>
        <w:t>Union Recognition</w:t>
      </w:r>
    </w:p>
    <w:p w:rsidR="00DF6C37" w:rsidRPr="0050737D" w:rsidRDefault="00DF6C37" w:rsidP="00DF6C37">
      <w:pPr>
        <w:rPr>
          <w:rFonts w:cs="Arial"/>
          <w:b/>
        </w:rPr>
      </w:pPr>
    </w:p>
    <w:p w:rsidR="00DF6C37" w:rsidRPr="0050737D" w:rsidRDefault="00DF6C37" w:rsidP="004812C3">
      <w:pPr>
        <w:numPr>
          <w:ilvl w:val="1"/>
          <w:numId w:val="51"/>
        </w:numPr>
        <w:rPr>
          <w:rFonts w:cs="Arial"/>
        </w:rPr>
      </w:pPr>
      <w:r w:rsidRPr="0050737D">
        <w:rPr>
          <w:rFonts w:cs="Arial"/>
        </w:rPr>
        <w:t xml:space="preserve">For collective agreement purposes, BCPSEA and each employer recognize one (1) local union/association per School District (Article A.2). </w:t>
      </w:r>
    </w:p>
    <w:p w:rsidR="00DF6C37" w:rsidRPr="0050737D" w:rsidRDefault="00DF6C37" w:rsidP="00DF6C37">
      <w:pPr>
        <w:rPr>
          <w:rFonts w:cs="Arial"/>
        </w:rPr>
      </w:pPr>
    </w:p>
    <w:p w:rsidR="00DF6C37" w:rsidRPr="0050737D" w:rsidRDefault="00DF6C37" w:rsidP="004812C3">
      <w:pPr>
        <w:numPr>
          <w:ilvl w:val="1"/>
          <w:numId w:val="51"/>
        </w:numPr>
        <w:rPr>
          <w:rFonts w:cs="Arial"/>
        </w:rPr>
      </w:pPr>
      <w:r w:rsidRPr="0050737D">
        <w:rPr>
          <w:rFonts w:cs="Arial"/>
        </w:rPr>
        <w:t>The organization of a local union/association and matters of how its authority/responsibilities are framed or delegated are matters within the exclusive authority of the BCTF and the local union/associations. Subject to PELRA and the exclusive bargaining agency of the BCTF, the local union/association designated by the BCTF has the exclusive right to exercise the local rights and capacities delegated by the BCTF pursuant to PELRA.</w:t>
      </w:r>
    </w:p>
    <w:p w:rsidR="00DF6C37" w:rsidRPr="0050737D" w:rsidRDefault="00DF6C37" w:rsidP="00DF6C37">
      <w:pPr>
        <w:rPr>
          <w:rFonts w:cs="Arial"/>
        </w:rPr>
      </w:pPr>
    </w:p>
    <w:p w:rsidR="00DF6C37" w:rsidRPr="0050737D" w:rsidRDefault="00DF6C37" w:rsidP="004812C3">
      <w:pPr>
        <w:numPr>
          <w:ilvl w:val="1"/>
          <w:numId w:val="51"/>
        </w:numPr>
        <w:rPr>
          <w:rFonts w:cs="Arial"/>
        </w:rPr>
      </w:pPr>
      <w:r w:rsidRPr="0050737D">
        <w:rPr>
          <w:rFonts w:cs="Arial"/>
        </w:rPr>
        <w:t>For purposes of recognition (Article A.2), upon written notice by the BCTF pursuant to Section 8 of PELRA, a new local union/association in the district succeeds and replaces the previously recognized union/association.</w:t>
      </w:r>
    </w:p>
    <w:p w:rsidR="00DF6C37" w:rsidRPr="0050737D" w:rsidRDefault="00DF6C37" w:rsidP="00DF6C37">
      <w:pPr>
        <w:rPr>
          <w:rFonts w:cs="Arial"/>
        </w:rPr>
      </w:pPr>
    </w:p>
    <w:p w:rsidR="00DF6C37" w:rsidRPr="0050737D" w:rsidRDefault="00DF6C37" w:rsidP="004812C3">
      <w:pPr>
        <w:numPr>
          <w:ilvl w:val="1"/>
          <w:numId w:val="51"/>
        </w:numPr>
        <w:rPr>
          <w:rFonts w:cs="Arial"/>
        </w:rPr>
      </w:pPr>
      <w:r w:rsidRPr="0050737D">
        <w:rPr>
          <w:rFonts w:cs="Arial"/>
        </w:rPr>
        <w:t xml:space="preserve">Nine (9) new local union/associations have been created: </w:t>
      </w:r>
    </w:p>
    <w:p w:rsidR="00DF6C37" w:rsidRPr="0050737D" w:rsidRDefault="00DF6C37" w:rsidP="00DF6C37">
      <w:pPr>
        <w:rPr>
          <w:rFonts w:cs="Arial"/>
        </w:rPr>
      </w:pPr>
    </w:p>
    <w:p w:rsidR="00DF6C37" w:rsidRPr="0050737D" w:rsidRDefault="00DF6C37" w:rsidP="00DF6C37">
      <w:pPr>
        <w:rPr>
          <w:rFonts w:cs="Arial"/>
        </w:rPr>
      </w:pPr>
      <w:r w:rsidRPr="0050737D">
        <w:rPr>
          <w:rFonts w:cs="Arial"/>
        </w:rPr>
        <w:tab/>
        <w:t xml:space="preserve">1. the “Cranbrook and Fernie Teachers’ Association”; </w:t>
      </w:r>
    </w:p>
    <w:p w:rsidR="00DF6C37" w:rsidRPr="0050737D" w:rsidRDefault="00DF6C37" w:rsidP="00DF6C37">
      <w:pPr>
        <w:rPr>
          <w:rFonts w:cs="Arial"/>
        </w:rPr>
      </w:pPr>
      <w:r w:rsidRPr="0050737D">
        <w:rPr>
          <w:rFonts w:cs="Arial"/>
        </w:rPr>
        <w:tab/>
        <w:t xml:space="preserve">2. the “Rocky Mountain Teachers’ Association”; </w:t>
      </w:r>
    </w:p>
    <w:p w:rsidR="00DF6C37" w:rsidRPr="0050737D" w:rsidRDefault="00DF6C37" w:rsidP="00DF6C37">
      <w:pPr>
        <w:rPr>
          <w:rFonts w:cs="Arial"/>
        </w:rPr>
      </w:pPr>
      <w:r w:rsidRPr="0050737D">
        <w:rPr>
          <w:rFonts w:cs="Arial"/>
        </w:rPr>
        <w:tab/>
        <w:t xml:space="preserve">3. the “Kootenay Lake Teachers’ Federation”; </w:t>
      </w:r>
    </w:p>
    <w:p w:rsidR="00DF6C37" w:rsidRPr="0050737D" w:rsidRDefault="00DF6C37" w:rsidP="00DF6C37">
      <w:pPr>
        <w:rPr>
          <w:rFonts w:cs="Arial"/>
        </w:rPr>
      </w:pPr>
      <w:r w:rsidRPr="0050737D">
        <w:rPr>
          <w:rFonts w:cs="Arial"/>
        </w:rPr>
        <w:tab/>
        <w:t>4. the “South Okanagan Similkameen Teachers’ Union”;</w:t>
      </w:r>
    </w:p>
    <w:p w:rsidR="00DF6C37" w:rsidRPr="0050737D" w:rsidRDefault="00DF6C37" w:rsidP="00DF6C37">
      <w:pPr>
        <w:rPr>
          <w:rFonts w:cs="Arial"/>
        </w:rPr>
      </w:pPr>
      <w:r w:rsidRPr="0050737D">
        <w:rPr>
          <w:rFonts w:cs="Arial"/>
        </w:rPr>
        <w:tab/>
        <w:t xml:space="preserve">5. the “Nicola Valley and Princeton Teachers’ Union”; </w:t>
      </w:r>
    </w:p>
    <w:p w:rsidR="00DF6C37" w:rsidRPr="0050737D" w:rsidRDefault="00DF6C37" w:rsidP="00DF6C37">
      <w:pPr>
        <w:rPr>
          <w:rFonts w:cs="Arial"/>
        </w:rPr>
      </w:pPr>
      <w:r w:rsidRPr="0050737D">
        <w:rPr>
          <w:rFonts w:cs="Arial"/>
        </w:rPr>
        <w:tab/>
        <w:t xml:space="preserve">6. the “Cowichan Valley Teachers’ Federation”; </w:t>
      </w:r>
    </w:p>
    <w:p w:rsidR="00DF6C37" w:rsidRPr="0050737D" w:rsidRDefault="00DF6C37" w:rsidP="00DF6C37">
      <w:pPr>
        <w:rPr>
          <w:rFonts w:cs="Arial"/>
        </w:rPr>
      </w:pPr>
      <w:r w:rsidRPr="0050737D">
        <w:rPr>
          <w:rFonts w:cs="Arial"/>
        </w:rPr>
        <w:tab/>
        <w:t xml:space="preserve">7. the “Coast Mountain Teachers’ Federation”; </w:t>
      </w:r>
    </w:p>
    <w:p w:rsidR="00DF6C37" w:rsidRPr="0050737D" w:rsidRDefault="00DF6C37" w:rsidP="00DF6C37">
      <w:pPr>
        <w:rPr>
          <w:rFonts w:cs="Arial"/>
        </w:rPr>
      </w:pPr>
      <w:r w:rsidRPr="0050737D">
        <w:rPr>
          <w:rFonts w:cs="Arial"/>
        </w:rPr>
        <w:tab/>
        <w:t>8. the “North Okanagan Shuswap Teachers’ Association”; and</w:t>
      </w:r>
    </w:p>
    <w:p w:rsidR="00DF6C37" w:rsidRPr="0050737D" w:rsidRDefault="00DF6C37" w:rsidP="00DF6C37">
      <w:pPr>
        <w:rPr>
          <w:rFonts w:cs="Arial"/>
        </w:rPr>
      </w:pPr>
      <w:r w:rsidRPr="0050737D">
        <w:rPr>
          <w:rFonts w:cs="Arial"/>
        </w:rPr>
        <w:tab/>
        <w:t>9. the “Burns Lake and Nechako Teachers’ Union”;</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 xml:space="preserve">As a result, </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5 (Southeast Kootenay) – The Cranbrook and Fernie District Teachers’ Association will replace all references to the Cranbrook District Teachers’ Association in the previous local agreement.</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6 (Rocky Mountain) – The Rocky Mountai               n Teachers’ Association will replace all references to the Windermere District Teachers’ Association in the previous local agreement.</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8 (Kootenay Lake) – The Kootenay Lake Teachers’ Federation will replace all references to the Nelson District Teachers’ Association in the previous local agreement.</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53 (Okanagan-Similkameen) – The South Okanagan Similkameen Teachers’ Union will replace all references to the Southern Okanagan Teachers’ Association in the previous local agreement.</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58 (Nicola-Similkameen) – The Nicola Valley and Princeton Teachers’ Union will replace all references to the Nicola Valley Teachers’ Union in the previous local agreement.</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No.79 (Cowichan Valley) – The Cowichan Valley Teachers’ Federation will replace all references to the Cowichan District Teachers’ Association in the previous local agreement.</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82 (Coast Mountains) – The Coast Mountain Teachers’ Federation will replace all references to the Terrace District Teachers’ Union in the previous local agreement.</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83 (North Okanagan-Shuswap) – The North Okanagan Shuswap Teachers’ Association will replace all references to the Shuswap Teachers’ Association in the previous local agreement.</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91 (Nechako Lakes) – The Burns Lake and Nechako Teachers’ Union will replace all references to the Nechako Teachers’ Union in the previous local agreement.</w:t>
      </w:r>
    </w:p>
    <w:p w:rsidR="00DF6C37" w:rsidRPr="0050737D" w:rsidRDefault="00DF6C37" w:rsidP="00DF6C37">
      <w:pPr>
        <w:rPr>
          <w:rFonts w:cs="Arial"/>
        </w:rPr>
      </w:pPr>
    </w:p>
    <w:p w:rsidR="00DF6C37" w:rsidRPr="0050737D" w:rsidRDefault="00DF6C37" w:rsidP="004812C3">
      <w:pPr>
        <w:numPr>
          <w:ilvl w:val="1"/>
          <w:numId w:val="51"/>
        </w:numPr>
        <w:rPr>
          <w:rFonts w:cs="Arial"/>
        </w:rPr>
      </w:pPr>
      <w:r w:rsidRPr="0050737D">
        <w:rPr>
          <w:rFonts w:cs="Arial"/>
        </w:rPr>
        <w:t xml:space="preserve">For grievances from the Column C geographical area, it is understood that the language from the Column C agreement would apply for incidents which crystallized prior to July 1, 2002. The BCTF will provide BCPSEA with a list of such grievances. Should the date of crystallization be unclear, further discussions by the provincial parties shall take place.  </w:t>
      </w:r>
    </w:p>
    <w:p w:rsidR="00DF6C37" w:rsidRPr="0050737D" w:rsidRDefault="00DF6C37" w:rsidP="00DF6C37">
      <w:pPr>
        <w:rPr>
          <w:rFonts w:cs="Arial"/>
        </w:rPr>
      </w:pPr>
    </w:p>
    <w:p w:rsidR="00DF6C37" w:rsidRPr="0050737D" w:rsidRDefault="00DF6C37" w:rsidP="004812C3">
      <w:pPr>
        <w:numPr>
          <w:ilvl w:val="0"/>
          <w:numId w:val="52"/>
        </w:numPr>
        <w:rPr>
          <w:rFonts w:cs="Arial"/>
          <w:b/>
        </w:rPr>
      </w:pPr>
      <w:r w:rsidRPr="0050737D">
        <w:rPr>
          <w:rFonts w:cs="Arial"/>
          <w:b/>
        </w:rPr>
        <w:t>Union Membership</w:t>
      </w:r>
    </w:p>
    <w:p w:rsidR="00DF6C37" w:rsidRPr="0050737D" w:rsidRDefault="00DF6C37" w:rsidP="00DF6C37">
      <w:pPr>
        <w:rPr>
          <w:rFonts w:cs="Arial"/>
        </w:rPr>
      </w:pPr>
    </w:p>
    <w:p w:rsidR="00DF6C37" w:rsidRPr="0050737D" w:rsidRDefault="00DF6C37" w:rsidP="004812C3">
      <w:pPr>
        <w:numPr>
          <w:ilvl w:val="1"/>
          <w:numId w:val="53"/>
        </w:numPr>
        <w:rPr>
          <w:rFonts w:cs="Arial"/>
        </w:rPr>
      </w:pPr>
      <w:r w:rsidRPr="0050737D">
        <w:rPr>
          <w:rFonts w:cs="Arial"/>
        </w:rPr>
        <w:t>With the exception of the exempted employees referred to in Article A.3.2, as a condition of employment (Article A.3), employees covered by the teachers’ collective agreement must become and remain members of the BCTF and the local Union/Association recognized and named in Article A.2 of the collective agreement.</w:t>
      </w:r>
    </w:p>
    <w:p w:rsidR="00DF6C37" w:rsidRPr="0050737D" w:rsidRDefault="00DF6C37" w:rsidP="00DF6C37">
      <w:pPr>
        <w:rPr>
          <w:rFonts w:cs="Arial"/>
        </w:rPr>
      </w:pPr>
    </w:p>
    <w:p w:rsidR="00DF6C37" w:rsidRPr="0050737D" w:rsidRDefault="00DF6C37" w:rsidP="004812C3">
      <w:pPr>
        <w:numPr>
          <w:ilvl w:val="1"/>
          <w:numId w:val="53"/>
        </w:numPr>
        <w:rPr>
          <w:rFonts w:cs="Arial"/>
        </w:rPr>
      </w:pPr>
      <w:r w:rsidRPr="0050737D">
        <w:rPr>
          <w:rFonts w:cs="Arial"/>
        </w:rPr>
        <w:t xml:space="preserve">The active membership application form prepared by the Union will require membership in the BCTF and the recognized local Union/Association. Should the recognized local Union/Association require membership in another Union/Association/organization as a condition of their membership in the BCTF and/or recognized local Union/Association, such membership requirement for these organizations can be included on this form. </w:t>
      </w:r>
    </w:p>
    <w:p w:rsidR="00DF6C37" w:rsidRPr="0050737D" w:rsidRDefault="00DF6C37" w:rsidP="00DF6C37">
      <w:pPr>
        <w:rPr>
          <w:rFonts w:cs="Arial"/>
        </w:rPr>
      </w:pPr>
    </w:p>
    <w:p w:rsidR="00DF6C37" w:rsidRPr="0050737D" w:rsidRDefault="00DF6C37" w:rsidP="004812C3">
      <w:pPr>
        <w:numPr>
          <w:ilvl w:val="1"/>
          <w:numId w:val="53"/>
        </w:numPr>
        <w:rPr>
          <w:rFonts w:cs="Arial"/>
        </w:rPr>
      </w:pPr>
      <w:r w:rsidRPr="0050737D">
        <w:rPr>
          <w:rFonts w:cs="Arial"/>
        </w:rPr>
        <w:t xml:space="preserve">As a result,  </w:t>
      </w:r>
    </w:p>
    <w:p w:rsidR="00DF6C37" w:rsidRPr="0050737D" w:rsidRDefault="00DF6C37" w:rsidP="00DF6C37">
      <w:pPr>
        <w:rPr>
          <w:rFonts w:cs="Arial"/>
        </w:rPr>
      </w:pPr>
    </w:p>
    <w:p w:rsidR="00DF6C37" w:rsidRPr="0050737D" w:rsidRDefault="00DF6C37" w:rsidP="00DF6C37">
      <w:pPr>
        <w:ind w:left="720"/>
        <w:rPr>
          <w:rFonts w:cs="Arial"/>
        </w:rPr>
      </w:pPr>
      <w:r w:rsidRPr="0050737D">
        <w:rPr>
          <w:rFonts w:cs="Arial"/>
        </w:rPr>
        <w:t>SD No. 5 (Southeast Kootenay) – as a condition of employment, teachers will become and remain members of the BCTF and the Cranbrook and Fernie District Teachers’ Association.</w:t>
      </w:r>
    </w:p>
    <w:p w:rsidR="00DF6C37" w:rsidRPr="0050737D" w:rsidRDefault="00DF6C37" w:rsidP="00DF6C37">
      <w:pPr>
        <w:rPr>
          <w:rFonts w:cs="Arial"/>
        </w:rPr>
      </w:pPr>
    </w:p>
    <w:p w:rsidR="00DF6C37" w:rsidRPr="0050737D" w:rsidRDefault="00DF6C37" w:rsidP="00DF6C37">
      <w:pPr>
        <w:ind w:left="720"/>
        <w:rPr>
          <w:rFonts w:cs="Arial"/>
        </w:rPr>
      </w:pPr>
      <w:r w:rsidRPr="0050737D">
        <w:rPr>
          <w:rFonts w:cs="Arial"/>
        </w:rPr>
        <w:t>SD No. 6 (Rocky Mountain) – as a condition of employment, teachers will become and remain members of the BCTF and the Rocky Mountain Teachers’ Association.</w:t>
      </w:r>
    </w:p>
    <w:p w:rsidR="00DF6C37" w:rsidRPr="0050737D" w:rsidRDefault="00DF6C37" w:rsidP="00DF6C37">
      <w:pPr>
        <w:rPr>
          <w:rFonts w:cs="Arial"/>
        </w:rPr>
      </w:pPr>
    </w:p>
    <w:p w:rsidR="00DF6C37" w:rsidRPr="0050737D" w:rsidRDefault="00DF6C37" w:rsidP="00DF6C37">
      <w:pPr>
        <w:ind w:left="720"/>
        <w:rPr>
          <w:rFonts w:cs="Arial"/>
        </w:rPr>
      </w:pPr>
      <w:r w:rsidRPr="0050737D">
        <w:rPr>
          <w:rFonts w:cs="Arial"/>
        </w:rPr>
        <w:t>SD No. 8 (Kootenay Lake) – as a condition of employment, teachers will become and remain members of the BCTF and the Kootenay Lake Teachers’ Federation.</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53 (Okanagan-Similkameen) – as a condition of employment, teachers will become and remain members of the BCTF and the Nicola Valley and Princeton Teachers’ Union.</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58 (Nicola-Similkameen) – as a condition of employment, teachers will become and remain members of the BCTF and the Nicola Valley and Princeton Teachers’ Union.</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79 (Cowichan Valley) – as a condition of employment, teachers will become and remain members of the BCTF and the Cowichan Valley Teachers’ Federation.</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82 (Coast Mountains) – as a condition of employment, teachers will become and remain members of the BCTF and the Coast Mountain Teachers’ Federation.</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83 (North Okanagan-Shuswap) – as a condition of employment, teachers will become and remain members of the BCTF and the North Okanagan Shuswap Teachers’ Association.</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91 (Nechako Lakes) – as a condition of employment, teachers will become and remain members of the BCTF and the Burns Lake and Nechako Teachers’ Union.</w:t>
      </w:r>
    </w:p>
    <w:p w:rsidR="00DF6C37" w:rsidRPr="0050737D" w:rsidRDefault="00DF6C37" w:rsidP="00DF6C37">
      <w:pPr>
        <w:ind w:left="720" w:hanging="720"/>
        <w:rPr>
          <w:rFonts w:cs="Arial"/>
        </w:rPr>
      </w:pPr>
    </w:p>
    <w:p w:rsidR="00DF6C37" w:rsidRPr="0050737D" w:rsidRDefault="00DF6C37" w:rsidP="00DF6C37">
      <w:pPr>
        <w:ind w:left="720" w:hanging="720"/>
        <w:rPr>
          <w:rFonts w:cs="Arial"/>
        </w:rPr>
      </w:pPr>
      <w:r w:rsidRPr="0050737D">
        <w:rPr>
          <w:rFonts w:cs="Arial"/>
        </w:rPr>
        <w:t>2.4</w:t>
      </w:r>
      <w:r w:rsidRPr="0050737D">
        <w:rPr>
          <w:rFonts w:cs="Arial"/>
        </w:rPr>
        <w:tab/>
        <w:t xml:space="preserve">The employer will send the completed active membership application form to the recognized local union/association. </w:t>
      </w:r>
    </w:p>
    <w:p w:rsidR="00DF6C37" w:rsidRPr="0050737D" w:rsidRDefault="00DF6C37" w:rsidP="00DF6C37">
      <w:pPr>
        <w:rPr>
          <w:rFonts w:cs="Arial"/>
        </w:rPr>
      </w:pPr>
    </w:p>
    <w:p w:rsidR="00DF6C37" w:rsidRPr="0050737D" w:rsidRDefault="00DF6C37" w:rsidP="001B59E4">
      <w:pPr>
        <w:keepNext/>
        <w:keepLines/>
        <w:numPr>
          <w:ilvl w:val="0"/>
          <w:numId w:val="52"/>
        </w:numPr>
        <w:rPr>
          <w:rFonts w:cs="Arial"/>
          <w:b/>
        </w:rPr>
      </w:pPr>
      <w:r w:rsidRPr="0050737D">
        <w:rPr>
          <w:rFonts w:cs="Arial"/>
          <w:b/>
        </w:rPr>
        <w:t>Local and BCTF Dues Deduction</w:t>
      </w:r>
      <w:r w:rsidRPr="0050737D">
        <w:rPr>
          <w:rFonts w:cs="Arial"/>
          <w:b/>
        </w:rPr>
        <w:fldChar w:fldCharType="begin"/>
      </w:r>
      <w:r w:rsidRPr="0050737D">
        <w:instrText xml:space="preserve"> XE "</w:instrText>
      </w:r>
      <w:r w:rsidRPr="0050737D">
        <w:rPr>
          <w:lang w:val="en-CA"/>
        </w:rPr>
        <w:instrText>Local and BCTF Dues Deduction</w:instrText>
      </w:r>
      <w:r w:rsidRPr="0050737D">
        <w:instrText xml:space="preserve">" </w:instrText>
      </w:r>
      <w:r w:rsidRPr="0050737D">
        <w:rPr>
          <w:rFonts w:cs="Arial"/>
          <w:b/>
        </w:rPr>
        <w:fldChar w:fldCharType="end"/>
      </w:r>
      <w:r w:rsidRPr="0050737D">
        <w:rPr>
          <w:rFonts w:cs="Arial"/>
          <w:b/>
        </w:rPr>
        <w:t>s</w:t>
      </w:r>
    </w:p>
    <w:p w:rsidR="00DF6C37" w:rsidRPr="0050737D" w:rsidRDefault="00DF6C37" w:rsidP="001B59E4">
      <w:pPr>
        <w:keepNext/>
        <w:keepLines/>
        <w:rPr>
          <w:rFonts w:cs="Arial"/>
          <w:b/>
        </w:rPr>
      </w:pPr>
    </w:p>
    <w:p w:rsidR="00DF6C37" w:rsidRPr="0050737D" w:rsidRDefault="00DF6C37" w:rsidP="001B59E4">
      <w:pPr>
        <w:keepNext/>
        <w:keepLines/>
        <w:ind w:left="720" w:hanging="720"/>
        <w:rPr>
          <w:rFonts w:cs="Arial"/>
        </w:rPr>
      </w:pPr>
      <w:r w:rsidRPr="0050737D">
        <w:rPr>
          <w:rFonts w:cs="Arial"/>
        </w:rPr>
        <w:t>3.1</w:t>
      </w:r>
      <w:r w:rsidRPr="0050737D">
        <w:rPr>
          <w:rFonts w:cs="Arial"/>
        </w:rPr>
        <w:tab/>
        <w:t>The employer agrees to deduct and remit dues and fees from teachers to the BCTF and the recognized local union/association pursuant to their constitutions and by-laws (Article A.4).</w:t>
      </w:r>
    </w:p>
    <w:p w:rsidR="00DF6C37" w:rsidRPr="0050737D" w:rsidRDefault="00DF6C37" w:rsidP="00DF6C37">
      <w:pPr>
        <w:ind w:left="720" w:hanging="720"/>
        <w:rPr>
          <w:rFonts w:cs="Arial"/>
        </w:rPr>
      </w:pPr>
    </w:p>
    <w:p w:rsidR="00DF6C37" w:rsidRPr="0050737D" w:rsidRDefault="00DF6C37" w:rsidP="00DF6C37">
      <w:pPr>
        <w:ind w:left="720" w:hanging="720"/>
        <w:rPr>
          <w:rFonts w:cs="Arial"/>
        </w:rPr>
      </w:pPr>
      <w:r w:rsidRPr="0050737D">
        <w:rPr>
          <w:rFonts w:cs="Arial"/>
        </w:rPr>
        <w:t>3.2</w:t>
      </w:r>
      <w:r w:rsidRPr="0050737D">
        <w:rPr>
          <w:rFonts w:cs="Arial"/>
        </w:rPr>
        <w:tab/>
        <w:t>Pursuant to the BCTF and recognized local union’s constitutions and by-laws, it is understood that this does not preclude the union from setting different dues/fee deductions for different members. Should this be the case, the recognized local union/association shall supply the employer with a letter from the recognized local union/association indicating the amount of dues/fees to be deducted.</w:t>
      </w:r>
    </w:p>
    <w:p w:rsidR="00DF6C37" w:rsidRPr="0050737D" w:rsidRDefault="00DF6C37" w:rsidP="00DF6C37">
      <w:pPr>
        <w:ind w:left="720" w:hanging="720"/>
        <w:rPr>
          <w:rFonts w:cs="Arial"/>
        </w:rPr>
      </w:pPr>
    </w:p>
    <w:p w:rsidR="00DF6C37" w:rsidRPr="0050737D" w:rsidRDefault="00DF6C37" w:rsidP="00DF6C37">
      <w:pPr>
        <w:ind w:left="720" w:hanging="720"/>
        <w:rPr>
          <w:rFonts w:cs="Arial"/>
        </w:rPr>
      </w:pPr>
      <w:r w:rsidRPr="0050737D">
        <w:rPr>
          <w:rFonts w:cs="Arial"/>
        </w:rPr>
        <w:t>3.3</w:t>
      </w:r>
      <w:r w:rsidRPr="0050737D">
        <w:rPr>
          <w:rFonts w:cs="Arial"/>
        </w:rPr>
        <w:tab/>
        <w:t>When the employer remits the dues and fees to the BCTF and the recognized local union/association, the employer shall supply the recognized local union/association with a listing of the amount remitted for each member.</w:t>
      </w:r>
    </w:p>
    <w:p w:rsidR="00DF6C37" w:rsidRPr="0050737D" w:rsidRDefault="00DF6C37" w:rsidP="00DF6C37">
      <w:pPr>
        <w:ind w:left="720" w:hanging="720"/>
        <w:rPr>
          <w:rFonts w:cs="Arial"/>
        </w:rPr>
      </w:pPr>
      <w:r w:rsidRPr="0050737D">
        <w:rPr>
          <w:rFonts w:cs="Arial"/>
        </w:rPr>
        <w:t xml:space="preserve"> </w:t>
      </w:r>
    </w:p>
    <w:p w:rsidR="00DF6C37" w:rsidRPr="0050737D" w:rsidRDefault="00DF6C37" w:rsidP="00DF6C37">
      <w:pPr>
        <w:rPr>
          <w:rFonts w:cs="Arial"/>
        </w:rPr>
      </w:pPr>
      <w:r w:rsidRPr="0050737D">
        <w:rPr>
          <w:rFonts w:cs="Arial"/>
        </w:rPr>
        <w:t>3.4</w:t>
      </w:r>
      <w:r w:rsidRPr="0050737D">
        <w:rPr>
          <w:rFonts w:cs="Arial"/>
        </w:rPr>
        <w:tab/>
        <w:t>As a result,</w:t>
      </w:r>
    </w:p>
    <w:p w:rsidR="00DF6C37" w:rsidRPr="0050737D" w:rsidRDefault="00DF6C37" w:rsidP="00DF6C37">
      <w:pPr>
        <w:rPr>
          <w:rFonts w:cs="Arial"/>
        </w:rPr>
      </w:pPr>
    </w:p>
    <w:p w:rsidR="00DF6C37" w:rsidRPr="0050737D" w:rsidRDefault="00DF6C37" w:rsidP="00DF6C37">
      <w:pPr>
        <w:ind w:left="720"/>
        <w:rPr>
          <w:rFonts w:cs="Arial"/>
        </w:rPr>
      </w:pPr>
      <w:r w:rsidRPr="0050737D">
        <w:rPr>
          <w:rFonts w:cs="Arial"/>
        </w:rPr>
        <w:t xml:space="preserve">SD No. 5 (Southeast Kootenay) – the Cranbrook and Fernie District Teachers’ Association shall notify the school district in writing of the amount of dues and fees that shall be deducted from each of its members pursuant to its constitution and by-laws. </w:t>
      </w:r>
    </w:p>
    <w:p w:rsidR="00DF6C37" w:rsidRPr="0050737D" w:rsidRDefault="00DF6C37" w:rsidP="00DF6C37">
      <w:pPr>
        <w:rPr>
          <w:rFonts w:cs="Arial"/>
        </w:rPr>
      </w:pPr>
    </w:p>
    <w:p w:rsidR="00DF6C37" w:rsidRPr="0050737D" w:rsidRDefault="00DF6C37" w:rsidP="00DF6C37">
      <w:pPr>
        <w:ind w:left="720"/>
        <w:rPr>
          <w:rFonts w:cs="Arial"/>
        </w:rPr>
      </w:pPr>
      <w:r w:rsidRPr="0050737D">
        <w:rPr>
          <w:rFonts w:cs="Arial"/>
        </w:rPr>
        <w:t>SD No. 6 (Rocky Mountain) – the Rocky Mountain Teachers’ Association shall notify the school district in writing of the amount of dues and fees that shall be deducted from each of its members pursuant to its constitution and by-laws.</w:t>
      </w:r>
    </w:p>
    <w:p w:rsidR="00DF6C37" w:rsidRPr="0050737D" w:rsidRDefault="00DF6C37" w:rsidP="00DF6C37">
      <w:pPr>
        <w:rPr>
          <w:rFonts w:cs="Arial"/>
        </w:rPr>
      </w:pPr>
    </w:p>
    <w:p w:rsidR="00DF6C37" w:rsidRPr="0050737D" w:rsidRDefault="00DF6C37" w:rsidP="00DF6C37">
      <w:pPr>
        <w:ind w:left="720"/>
        <w:rPr>
          <w:rFonts w:cs="Arial"/>
        </w:rPr>
      </w:pPr>
      <w:r w:rsidRPr="0050737D">
        <w:rPr>
          <w:rFonts w:cs="Arial"/>
        </w:rPr>
        <w:t>SD No. 8 (Kootenay Lake) – the Kootenay Lake Teachers’ Federation shall notify the school district in writing of the amount of dues and fees that shall be deducted from each of its members pursuant to its constitution and by-laws.</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53 (Okanagan-Similkameen) – The South Okanagan Similkameen Teachers’ Union shall notify the school district in writing of the amount of dues and fees that shall be deducted from each of its members pursuant to its constitution and by-laws.</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58 (Nicola-Similkameen) – the Nicola Valley and Princeton Teachers’ Union shall notify the school district in writing of the amount of dues and fees that shall be deducted from each of its members pursuant to its constitution and by-laws.</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79 (Cowichan Valley) – the Cowichan Valley Teachers’ Federation shall notify the school district in writing of the amount of dues and fees that shall be deducted from each of its members pursuant to its constitution and by-laws.</w:t>
      </w:r>
    </w:p>
    <w:p w:rsidR="00DF6C37" w:rsidRPr="0050737D" w:rsidRDefault="00DF6C37" w:rsidP="00DF6C37">
      <w:pPr>
        <w:ind w:left="720"/>
        <w:rPr>
          <w:rFonts w:cs="Arial"/>
        </w:rPr>
      </w:pPr>
      <w:r w:rsidRPr="0050737D">
        <w:rPr>
          <w:rFonts w:cs="Arial"/>
        </w:rPr>
        <w:t>SD No. 82 (Coast Mountains) – The Coast Mountain Teachers’ Federation shall notify the school district in writing of the amount of dues and fees that shall be deducted from each of its members pursuant to its constitution and by-laws.</w:t>
      </w:r>
    </w:p>
    <w:p w:rsidR="00DF6C37" w:rsidRPr="0050737D" w:rsidRDefault="00DF6C37" w:rsidP="00DF6C37">
      <w:pPr>
        <w:ind w:left="720"/>
        <w:rPr>
          <w:rFonts w:cs="Arial"/>
        </w:rPr>
      </w:pPr>
    </w:p>
    <w:p w:rsidR="00DF6C37" w:rsidRPr="0050737D" w:rsidRDefault="00DF6C37" w:rsidP="00DF6C37">
      <w:pPr>
        <w:ind w:left="720"/>
        <w:rPr>
          <w:rFonts w:cs="Arial"/>
        </w:rPr>
      </w:pPr>
      <w:r w:rsidRPr="0050737D">
        <w:rPr>
          <w:rFonts w:cs="Arial"/>
        </w:rPr>
        <w:t>SD No. 83 (North Okanagan-Shuswap) – The North Okanagan Shuswap Teachers’ Association shall notify the school district in writing of the amount of dues and fees that shall be deducted from each of its members pursuant to its constitution and by-laws.</w:t>
      </w:r>
    </w:p>
    <w:p w:rsidR="00DF6C37" w:rsidRPr="0050737D" w:rsidRDefault="00DF6C37" w:rsidP="00DF6C37">
      <w:pPr>
        <w:rPr>
          <w:rFonts w:cs="Arial"/>
        </w:rPr>
      </w:pPr>
      <w:r w:rsidRPr="0050737D">
        <w:rPr>
          <w:rFonts w:cs="Arial"/>
        </w:rPr>
        <w:t xml:space="preserve"> </w:t>
      </w:r>
    </w:p>
    <w:p w:rsidR="00DF6C37" w:rsidRPr="0050737D" w:rsidRDefault="00DF6C37" w:rsidP="00DF6C37">
      <w:pPr>
        <w:ind w:left="720"/>
        <w:rPr>
          <w:rFonts w:cs="Arial"/>
        </w:rPr>
      </w:pPr>
      <w:r w:rsidRPr="0050737D">
        <w:rPr>
          <w:rFonts w:cs="Arial"/>
        </w:rPr>
        <w:t xml:space="preserve">SD No. 91 (Nechako Lakes) – the Burns Lake and Nechako Teachers’ Union shall notify the school district in writing of the amount of dues and fees that shall be deducted from each of its members pursuant to its constitution and by-laws. </w:t>
      </w:r>
    </w:p>
    <w:p w:rsidR="00DF6C37" w:rsidRPr="0050737D" w:rsidRDefault="00DF6C37" w:rsidP="00DF6C37">
      <w:pPr>
        <w:ind w:left="720" w:hanging="720"/>
        <w:rPr>
          <w:rFonts w:cs="Arial"/>
        </w:rPr>
      </w:pPr>
    </w:p>
    <w:p w:rsidR="00DF6C37" w:rsidRPr="0050737D" w:rsidRDefault="00DF6C37" w:rsidP="00DF6C37">
      <w:pPr>
        <w:ind w:left="720" w:hanging="720"/>
        <w:rPr>
          <w:rFonts w:cs="Arial"/>
          <w:b/>
        </w:rPr>
      </w:pPr>
      <w:r w:rsidRPr="0050737D">
        <w:rPr>
          <w:rFonts w:cs="Arial"/>
          <w:b/>
        </w:rPr>
        <w:t>4.0</w:t>
      </w:r>
      <w:r w:rsidRPr="0050737D">
        <w:rPr>
          <w:rFonts w:cs="Arial"/>
          <w:b/>
        </w:rPr>
        <w:tab/>
        <w:t>Effective Date</w:t>
      </w:r>
    </w:p>
    <w:p w:rsidR="00DF6C37" w:rsidRPr="0050737D" w:rsidRDefault="00DF6C37" w:rsidP="00DF6C37">
      <w:pPr>
        <w:ind w:left="720" w:hanging="720"/>
        <w:rPr>
          <w:rFonts w:cs="Arial"/>
          <w:b/>
        </w:rPr>
      </w:pPr>
    </w:p>
    <w:p w:rsidR="00DF6C37" w:rsidRPr="0050737D" w:rsidRDefault="00DF6C37" w:rsidP="004812C3">
      <w:pPr>
        <w:numPr>
          <w:ilvl w:val="1"/>
          <w:numId w:val="54"/>
        </w:numPr>
        <w:ind w:left="1440" w:hanging="720"/>
        <w:rPr>
          <w:rFonts w:cs="Arial"/>
        </w:rPr>
      </w:pPr>
      <w:r w:rsidRPr="0050737D">
        <w:rPr>
          <w:rFonts w:cs="Arial"/>
        </w:rPr>
        <w:t>The implementation of this grievance settlement shall take effect July 1, 2003 or at a later date agreed to by the parties.  Notwithstanding the above, should there be a change to the dues deduction/remittance that does not allow for implementation by September 1, 2003, the local parties shall meet to discuss the implementation date for these changes to the dues/remittance, but in no case shall these changes take effect later than thirty (30) days from receipt of notice.</w:t>
      </w:r>
    </w:p>
    <w:p w:rsidR="00DF6C37" w:rsidRPr="0050737D" w:rsidRDefault="00DF6C37" w:rsidP="00DF6C37">
      <w:pPr>
        <w:rPr>
          <w:rFonts w:cs="Arial"/>
        </w:rPr>
      </w:pPr>
    </w:p>
    <w:p w:rsidR="00DF6C37" w:rsidRPr="0050737D" w:rsidRDefault="00DF6C37" w:rsidP="009C2C12">
      <w:bookmarkStart w:id="364" w:name="_Toc233011623"/>
      <w:r w:rsidRPr="0050737D">
        <w:t>This document replaces the original signed by Hugh Finlayson (for BCPSEA) and Jinny Sims (for BCTF) on July 8, 2003 and reflects necessary amendments as a result of the formation of a new amalgamated local union/association (the South Okanagan Similkameen Teachers’ Union) in SD No. 53 Okanagan Similkameen..</w:t>
      </w:r>
      <w:bookmarkEnd w:id="364"/>
    </w:p>
    <w:p w:rsidR="00DF6C37" w:rsidRPr="0050737D" w:rsidRDefault="00DF6C37" w:rsidP="001B59E4"/>
    <w:p w:rsidR="00DF6C37" w:rsidRPr="0050737D" w:rsidRDefault="00DF6C37" w:rsidP="001B59E4"/>
    <w:p w:rsidR="00972DA8" w:rsidRPr="0050737D" w:rsidRDefault="00DF6C37">
      <w:pPr>
        <w:pStyle w:val="Heading2"/>
      </w:pPr>
      <w:r w:rsidRPr="0050737D">
        <w:br w:type="page"/>
      </w:r>
      <w:bookmarkStart w:id="365" w:name="_Toc95547312"/>
      <w:bookmarkStart w:id="366" w:name="_Toc453417217"/>
      <w:bookmarkEnd w:id="354"/>
      <w:r w:rsidR="00FE606C" w:rsidRPr="0050737D">
        <w:t>APPENDIX A:</w:t>
      </w:r>
      <w:r w:rsidR="00FE606C" w:rsidRPr="0050737D">
        <w:tab/>
        <w:t>Self-Funded Leave</w:t>
      </w:r>
      <w:bookmarkEnd w:id="347"/>
      <w:bookmarkEnd w:id="365"/>
      <w:bookmarkEnd w:id="366"/>
      <w:r w:rsidR="00C87BC5" w:rsidRPr="0050737D">
        <w:fldChar w:fldCharType="begin"/>
      </w:r>
      <w:r w:rsidR="00C87BC5" w:rsidRPr="0050737D">
        <w:instrText xml:space="preserve"> XE "</w:instrText>
      </w:r>
      <w:r w:rsidR="00C87BC5" w:rsidRPr="0050737D">
        <w:rPr>
          <w:lang w:val="en-CA"/>
        </w:rPr>
        <w:instrText>Deferred Salary Plan</w:instrText>
      </w:r>
      <w:r w:rsidR="00C87BC5" w:rsidRPr="0050737D">
        <w:instrText xml:space="preserve">" \i </w:instrText>
      </w:r>
      <w:r w:rsidR="00C87BC5" w:rsidRPr="0050737D">
        <w:fldChar w:fldCharType="end"/>
      </w:r>
    </w:p>
    <w:p w:rsidR="00FE606C" w:rsidRPr="0050737D" w:rsidRDefault="00FE606C" w:rsidP="001B59E4">
      <w:r w:rsidRPr="0050737D">
        <w:fldChar w:fldCharType="begin"/>
      </w:r>
      <w:r w:rsidRPr="0050737D">
        <w:instrText xml:space="preserve"> XE "Leaves of Absence:Self-Funded" </w:instrText>
      </w:r>
      <w:r w:rsidRPr="0050737D">
        <w:fldChar w:fldCharType="end"/>
      </w:r>
      <w:r w:rsidRPr="0050737D">
        <w:fldChar w:fldCharType="begin"/>
      </w:r>
      <w:r w:rsidRPr="0050737D">
        <w:instrText xml:space="preserve"> XE "Self-Funded Leave Plan" </w:instrText>
      </w:r>
      <w:r w:rsidRPr="0050737D">
        <w:fldChar w:fldCharType="end"/>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Whereas the Board and the Association wish to establish for the benefit of employees of the Board a plan to enable them to fund leaves of absence from employment of not less than six (6) consecutive months, or not less than three (3) consecutive months, if in full-time attendance at a designated educational institution, through deferral of salary</w:t>
      </w:r>
      <w:r w:rsidRPr="0050737D">
        <w:rPr>
          <w:rFonts w:ascii="Arial" w:hAnsi="Arial" w:cs="Arial"/>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Salary</w:instrText>
      </w:r>
      <w:r w:rsidRPr="0050737D">
        <w:rPr>
          <w:rFonts w:ascii="Arial" w:hAnsi="Arial" w:cs="Arial"/>
          <w:sz w:val="22"/>
          <w:szCs w:val="22"/>
        </w:rPr>
        <w:instrText>:</w:instrText>
      </w:r>
      <w:r w:rsidRPr="0050737D">
        <w:rPr>
          <w:rFonts w:ascii="Arial" w:hAnsi="Arial" w:cs="Arial"/>
          <w:sz w:val="22"/>
          <w:szCs w:val="22"/>
          <w:lang w:val="en-CA"/>
        </w:rPr>
        <w:instrText>Self-Funded Leave</w:instrText>
      </w:r>
      <w:r w:rsidRPr="0050737D">
        <w:rPr>
          <w:rFonts w:ascii="Arial" w:hAnsi="Arial" w:cs="Arial"/>
          <w:sz w:val="22"/>
          <w:szCs w:val="22"/>
        </w:rPr>
        <w:instrText xml:space="preserve">" </w:instrText>
      </w:r>
      <w:r w:rsidRPr="0050737D">
        <w:rPr>
          <w:rFonts w:ascii="Arial" w:hAnsi="Arial" w:cs="Arial"/>
          <w:sz w:val="22"/>
          <w:szCs w:val="22"/>
        </w:rPr>
        <w:fldChar w:fldCharType="end"/>
      </w:r>
      <w:r w:rsidRPr="0050737D">
        <w:rPr>
          <w:rFonts w:ascii="Arial" w:hAnsi="Arial" w:cs="Arial"/>
          <w:sz w:val="22"/>
          <w:szCs w:val="22"/>
        </w:rPr>
        <w:t xml:space="preserve"> on such terms as may be set out in this Agreement; and</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Whereas it is intended that such plans qualify as “prescribed plans” within the meaning of Regulation 6801 of the Income Tax Act (Canada),</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 xml:space="preserve">Now therefore this Agreement witnesseth that in consideration of the premises the parties agree to institute the plan, as set out in the following terms, of the Self-Funded Leave Plan for the eligible employees of the Board of </w:t>
      </w:r>
      <w:r w:rsidR="00CD5F0D" w:rsidRPr="0050737D">
        <w:rPr>
          <w:rFonts w:ascii="Arial" w:hAnsi="Arial" w:cs="Arial"/>
          <w:sz w:val="22"/>
          <w:szCs w:val="22"/>
        </w:rPr>
        <w:t>Education</w:t>
      </w:r>
      <w:r w:rsidRPr="0050737D">
        <w:rPr>
          <w:rFonts w:ascii="Arial" w:hAnsi="Arial" w:cs="Arial"/>
          <w:sz w:val="22"/>
          <w:szCs w:val="22"/>
        </w:rPr>
        <w:t xml:space="preserve"> of School District No. 8 (Kootenay Lake).</w:t>
      </w:r>
    </w:p>
    <w:p w:rsidR="00FE606C" w:rsidRPr="0050737D" w:rsidRDefault="00FE606C" w:rsidP="00972DA8">
      <w:pPr>
        <w:pStyle w:val="Para10"/>
      </w:pPr>
      <w:r w:rsidRPr="0050737D">
        <w:t>1.</w:t>
      </w:r>
      <w:r w:rsidRPr="0050737D">
        <w:tab/>
        <w:t>Definitions</w:t>
      </w:r>
    </w:p>
    <w:p w:rsidR="00FE606C" w:rsidRPr="0050737D" w:rsidRDefault="00FE606C" w:rsidP="00BE61AA">
      <w:pPr>
        <w:pStyle w:val="para1"/>
        <w:tabs>
          <w:tab w:val="clear" w:pos="864"/>
          <w:tab w:val="left" w:pos="720"/>
        </w:tabs>
        <w:ind w:left="720" w:hanging="720"/>
        <w:rPr>
          <w:rFonts w:cs="Arial"/>
          <w:szCs w:val="22"/>
        </w:rPr>
      </w:pPr>
      <w:r w:rsidRPr="0050737D">
        <w:rPr>
          <w:rFonts w:cs="Arial"/>
          <w:szCs w:val="22"/>
        </w:rPr>
        <w:tab/>
        <w:t xml:space="preserve">“Accrued interest” means the amount of interest earned in accordance with Clause </w:t>
      </w:r>
      <w:r w:rsidR="005E2A3C" w:rsidRPr="0050737D">
        <w:rPr>
          <w:rFonts w:cs="Arial"/>
          <w:szCs w:val="22"/>
        </w:rPr>
        <w:t xml:space="preserve">3.c </w:t>
      </w:r>
      <w:r w:rsidRPr="0050737D">
        <w:rPr>
          <w:rFonts w:cs="Arial"/>
          <w:szCs w:val="22"/>
        </w:rPr>
        <w:t xml:space="preserve"> of the monies retained by the Board on behalf of the participant, calculated from:</w:t>
      </w:r>
    </w:p>
    <w:p w:rsidR="00FE606C" w:rsidRPr="0050737D" w:rsidRDefault="00972DA8" w:rsidP="00972DA8">
      <w:pPr>
        <w:pStyle w:val="paraa"/>
      </w:pPr>
      <w:r w:rsidRPr="0050737D">
        <w:t>a.</w:t>
      </w:r>
      <w:r w:rsidR="00FE606C" w:rsidRPr="0050737D">
        <w:tab/>
        <w:t>the first (1</w:t>
      </w:r>
      <w:r w:rsidR="00FE606C" w:rsidRPr="0050737D">
        <w:rPr>
          <w:vertAlign w:val="superscript"/>
        </w:rPr>
        <w:t>st</w:t>
      </w:r>
      <w:r w:rsidR="00FE606C" w:rsidRPr="0050737D">
        <w:t>) day any of such monies has been received by the eligible financial institution, or</w:t>
      </w:r>
    </w:p>
    <w:p w:rsidR="00FE606C" w:rsidRPr="0050737D" w:rsidRDefault="00972DA8" w:rsidP="00972DA8">
      <w:pPr>
        <w:pStyle w:val="paraa"/>
      </w:pPr>
      <w:r w:rsidRPr="0050737D">
        <w:t>b.</w:t>
      </w:r>
      <w:r w:rsidR="00FE606C" w:rsidRPr="0050737D">
        <w:tab/>
        <w:t xml:space="preserve">the last date to which interest has been paid in accordance with Clause </w:t>
      </w:r>
      <w:r w:rsidR="005E2A3C" w:rsidRPr="0050737D">
        <w:t>3.e</w:t>
      </w:r>
    </w:p>
    <w:p w:rsidR="00FE606C" w:rsidRPr="0050737D" w:rsidRDefault="00FE606C" w:rsidP="00972DA8">
      <w:pPr>
        <w:pStyle w:val="paraa"/>
      </w:pPr>
      <w:r w:rsidRPr="0050737D">
        <w:t>whichever is later.</w:t>
      </w:r>
    </w:p>
    <w:p w:rsidR="00FE606C" w:rsidRPr="0050737D" w:rsidRDefault="00FE606C" w:rsidP="009C0C06">
      <w:pPr>
        <w:pStyle w:val="para1"/>
        <w:tabs>
          <w:tab w:val="clear" w:pos="864"/>
        </w:tabs>
        <w:ind w:left="720" w:hanging="720"/>
        <w:rPr>
          <w:rFonts w:cs="Arial"/>
          <w:szCs w:val="22"/>
        </w:rPr>
      </w:pPr>
      <w:r w:rsidRPr="0050737D">
        <w:rPr>
          <w:rFonts w:cs="Arial"/>
          <w:szCs w:val="22"/>
        </w:rPr>
        <w:tab/>
        <w:t>“Agreement(s)” means the agreement(s) in force from time to time between the Board and the Association.</w:t>
      </w:r>
    </w:p>
    <w:p w:rsidR="00FE606C" w:rsidRPr="0050737D" w:rsidRDefault="00FE606C" w:rsidP="009C0C06">
      <w:pPr>
        <w:pStyle w:val="para1"/>
        <w:tabs>
          <w:tab w:val="clear" w:pos="864"/>
        </w:tabs>
        <w:ind w:left="720" w:hanging="720"/>
        <w:rPr>
          <w:rFonts w:cs="Arial"/>
          <w:szCs w:val="22"/>
        </w:rPr>
      </w:pPr>
      <w:r w:rsidRPr="0050737D">
        <w:rPr>
          <w:rFonts w:cs="Arial"/>
          <w:szCs w:val="22"/>
        </w:rPr>
        <w:tab/>
        <w:t xml:space="preserve">“Board” means the Board of </w:t>
      </w:r>
      <w:r w:rsidR="00CD5F0D" w:rsidRPr="0050737D">
        <w:rPr>
          <w:rFonts w:cs="Arial"/>
          <w:szCs w:val="22"/>
        </w:rPr>
        <w:t>Education</w:t>
      </w:r>
      <w:r w:rsidRPr="0050737D">
        <w:rPr>
          <w:rFonts w:cs="Arial"/>
          <w:szCs w:val="22"/>
        </w:rPr>
        <w:t>, School District No. 8 (Kootenay Lake).</w:t>
      </w:r>
    </w:p>
    <w:p w:rsidR="00FE606C" w:rsidRPr="0050737D" w:rsidRDefault="00FE606C" w:rsidP="009C0C06">
      <w:pPr>
        <w:pStyle w:val="para1"/>
        <w:tabs>
          <w:tab w:val="clear" w:pos="864"/>
        </w:tabs>
        <w:ind w:left="720" w:hanging="720"/>
        <w:rPr>
          <w:rFonts w:cs="Arial"/>
          <w:szCs w:val="22"/>
        </w:rPr>
      </w:pPr>
      <w:r w:rsidRPr="0050737D">
        <w:rPr>
          <w:rFonts w:cs="Arial"/>
          <w:szCs w:val="22"/>
        </w:rPr>
        <w:tab/>
        <w:t>“Committee” means a Committee, as defined by agreement between the Board and the Association.</w:t>
      </w:r>
    </w:p>
    <w:p w:rsidR="00FE606C" w:rsidRPr="0050737D" w:rsidRDefault="00FE606C" w:rsidP="009C0C06">
      <w:pPr>
        <w:pStyle w:val="para1"/>
        <w:tabs>
          <w:tab w:val="clear" w:pos="864"/>
        </w:tabs>
        <w:ind w:left="720" w:hanging="720"/>
        <w:rPr>
          <w:rFonts w:cs="Arial"/>
          <w:szCs w:val="22"/>
        </w:rPr>
      </w:pPr>
      <w:r w:rsidRPr="0050737D">
        <w:rPr>
          <w:rFonts w:cs="Arial"/>
          <w:szCs w:val="22"/>
        </w:rPr>
        <w:tab/>
        <w:t>“Contract year” means the twelve (12)-month period from July 1 to June 30.</w:t>
      </w:r>
    </w:p>
    <w:p w:rsidR="00FE606C" w:rsidRPr="0050737D" w:rsidRDefault="00FE606C" w:rsidP="009C0C06">
      <w:pPr>
        <w:pStyle w:val="para1"/>
        <w:tabs>
          <w:tab w:val="clear" w:pos="864"/>
        </w:tabs>
        <w:ind w:left="720" w:hanging="720"/>
        <w:rPr>
          <w:rFonts w:cs="Arial"/>
          <w:szCs w:val="22"/>
        </w:rPr>
      </w:pPr>
      <w:r w:rsidRPr="0050737D">
        <w:rPr>
          <w:rFonts w:cs="Arial"/>
          <w:szCs w:val="22"/>
        </w:rPr>
        <w:tab/>
        <w:t>“Current compensation amount” means the total compensation payable by the Board to the participant for the contract year, including his/her proper salary</w:t>
      </w:r>
      <w:r w:rsidRPr="0050737D">
        <w:rPr>
          <w:rFonts w:cs="Arial"/>
          <w:szCs w:val="22"/>
        </w:rPr>
        <w:fldChar w:fldCharType="begin"/>
      </w:r>
      <w:r w:rsidRPr="0050737D">
        <w:rPr>
          <w:rFonts w:cs="Arial"/>
          <w:szCs w:val="22"/>
        </w:rPr>
        <w:instrText xml:space="preserve"> XE "</w:instrText>
      </w:r>
      <w:r w:rsidRPr="0050737D">
        <w:rPr>
          <w:rFonts w:cs="Arial"/>
          <w:szCs w:val="22"/>
          <w:lang w:val="en-CA"/>
        </w:rPr>
        <w:instrText>Salary</w:instrText>
      </w:r>
      <w:r w:rsidRPr="0050737D">
        <w:rPr>
          <w:rFonts w:cs="Arial"/>
          <w:szCs w:val="22"/>
        </w:rPr>
        <w:instrText>:</w:instrText>
      </w:r>
      <w:r w:rsidRPr="0050737D">
        <w:rPr>
          <w:rFonts w:cs="Arial"/>
          <w:szCs w:val="22"/>
          <w:lang w:val="en-CA"/>
        </w:rPr>
        <w:instrText>Self-Funded Leave Plan</w:instrText>
      </w:r>
      <w:r w:rsidRPr="0050737D">
        <w:rPr>
          <w:rFonts w:cs="Arial"/>
          <w:szCs w:val="22"/>
        </w:rPr>
        <w:instrText xml:space="preserve">" </w:instrText>
      </w:r>
      <w:r w:rsidRPr="0050737D">
        <w:rPr>
          <w:rFonts w:cs="Arial"/>
          <w:szCs w:val="22"/>
        </w:rPr>
        <w:fldChar w:fldCharType="end"/>
      </w:r>
      <w:r w:rsidRPr="0050737D">
        <w:rPr>
          <w:rFonts w:cs="Arial"/>
          <w:szCs w:val="22"/>
        </w:rPr>
        <w:t xml:space="preserve"> and all allowances, in accordance with the Agreement(s) in force.</w:t>
      </w:r>
    </w:p>
    <w:p w:rsidR="00FE606C" w:rsidRPr="0050737D" w:rsidRDefault="00FE606C" w:rsidP="009C0C06">
      <w:pPr>
        <w:pStyle w:val="para1"/>
        <w:tabs>
          <w:tab w:val="clear" w:pos="864"/>
        </w:tabs>
        <w:ind w:left="720" w:hanging="720"/>
        <w:rPr>
          <w:rFonts w:cs="Arial"/>
          <w:szCs w:val="22"/>
        </w:rPr>
      </w:pPr>
      <w:r w:rsidRPr="0050737D">
        <w:rPr>
          <w:rFonts w:cs="Arial"/>
          <w:szCs w:val="22"/>
        </w:rPr>
        <w:tab/>
        <w:t xml:space="preserve">“Deferral period” shall be the number of years not to exceed six (6) years for which compensation is deferred, in accordance with Clause 3.1, including the years referred to in Clauses </w:t>
      </w:r>
      <w:r w:rsidR="005E2A3C" w:rsidRPr="0050737D">
        <w:rPr>
          <w:rFonts w:cs="Arial"/>
          <w:szCs w:val="22"/>
        </w:rPr>
        <w:t xml:space="preserve">4.d </w:t>
      </w:r>
      <w:r w:rsidRPr="0050737D">
        <w:rPr>
          <w:rFonts w:cs="Arial"/>
          <w:szCs w:val="22"/>
        </w:rPr>
        <w:t>and</w:t>
      </w:r>
      <w:r w:rsidR="005E2A3C" w:rsidRPr="0050737D">
        <w:rPr>
          <w:rFonts w:cs="Arial"/>
          <w:szCs w:val="22"/>
        </w:rPr>
        <w:t xml:space="preserve"> 4.e</w:t>
      </w:r>
      <w:r w:rsidR="00BE61AA" w:rsidRPr="0050737D">
        <w:rPr>
          <w:rFonts w:cs="Arial"/>
          <w:szCs w:val="22"/>
        </w:rPr>
        <w:t>,</w:t>
      </w:r>
      <w:r w:rsidRPr="0050737D">
        <w:rPr>
          <w:rFonts w:cs="Arial"/>
          <w:szCs w:val="22"/>
        </w:rPr>
        <w:t xml:space="preserve"> if applicable.  To allow for the possible application of these clauses, the original deferral period should not exceed five (5) years.</w:t>
      </w:r>
    </w:p>
    <w:p w:rsidR="00FE606C" w:rsidRPr="0050737D" w:rsidRDefault="00FE606C" w:rsidP="009C0C06">
      <w:pPr>
        <w:pStyle w:val="para1"/>
        <w:tabs>
          <w:tab w:val="clear" w:pos="864"/>
        </w:tabs>
        <w:ind w:left="720" w:hanging="720"/>
        <w:rPr>
          <w:rFonts w:cs="Arial"/>
          <w:szCs w:val="22"/>
        </w:rPr>
      </w:pPr>
      <w:r w:rsidRPr="0050737D">
        <w:rPr>
          <w:rFonts w:cs="Arial"/>
          <w:szCs w:val="22"/>
        </w:rPr>
        <w:tab/>
        <w:t xml:space="preserve">“Deferred compensation amount” means the portion of the current compensation amount which is retained by the Board for a participant in each year, in accordance with Clause </w:t>
      </w:r>
      <w:r w:rsidR="005E2A3C" w:rsidRPr="0050737D">
        <w:rPr>
          <w:rFonts w:cs="Arial"/>
          <w:szCs w:val="22"/>
        </w:rPr>
        <w:t xml:space="preserve">3.a </w:t>
      </w:r>
      <w:r w:rsidRPr="0050737D">
        <w:rPr>
          <w:rFonts w:cs="Arial"/>
          <w:szCs w:val="22"/>
        </w:rPr>
        <w:t xml:space="preserve">and augmented from time to time by interest thereon calculated in accordance with Clause </w:t>
      </w:r>
      <w:r w:rsidR="005E2A3C" w:rsidRPr="0050737D">
        <w:rPr>
          <w:rFonts w:cs="Arial"/>
          <w:szCs w:val="22"/>
        </w:rPr>
        <w:t>3.c</w:t>
      </w:r>
      <w:r w:rsidR="00BE61AA" w:rsidRPr="0050737D">
        <w:rPr>
          <w:rFonts w:cs="Arial"/>
          <w:b/>
          <w:szCs w:val="22"/>
        </w:rPr>
        <w:t>,</w:t>
      </w:r>
      <w:r w:rsidRPr="0050737D">
        <w:rPr>
          <w:rFonts w:cs="Arial"/>
          <w:szCs w:val="22"/>
        </w:rPr>
        <w:t xml:space="preserve"> but less all interest paid to the participant, in accordance with Clause </w:t>
      </w:r>
      <w:r w:rsidR="005E2A3C" w:rsidRPr="0050737D">
        <w:rPr>
          <w:rFonts w:cs="Arial"/>
          <w:szCs w:val="22"/>
        </w:rPr>
        <w:t>3.d</w:t>
      </w:r>
      <w:r w:rsidR="00BE61AA" w:rsidRPr="0050737D">
        <w:rPr>
          <w:rFonts w:cs="Arial"/>
          <w:szCs w:val="22"/>
        </w:rPr>
        <w:t>.</w:t>
      </w:r>
    </w:p>
    <w:p w:rsidR="00FE606C" w:rsidRPr="0050737D" w:rsidRDefault="00FE606C" w:rsidP="00BE61AA">
      <w:pPr>
        <w:pStyle w:val="para1"/>
        <w:tabs>
          <w:tab w:val="clear" w:pos="864"/>
        </w:tabs>
        <w:ind w:left="720" w:hanging="720"/>
        <w:rPr>
          <w:rFonts w:cs="Arial"/>
          <w:szCs w:val="22"/>
        </w:rPr>
      </w:pPr>
      <w:r w:rsidRPr="0050737D">
        <w:rPr>
          <w:rFonts w:cs="Arial"/>
          <w:szCs w:val="22"/>
        </w:rPr>
        <w:tab/>
        <w:t>“Eligible employee” means an employee of the Board in continuing employment.</w:t>
      </w:r>
    </w:p>
    <w:p w:rsidR="00FE606C" w:rsidRPr="0050737D" w:rsidRDefault="00FE606C" w:rsidP="00BE61AA">
      <w:pPr>
        <w:pStyle w:val="para1"/>
        <w:tabs>
          <w:tab w:val="clear" w:pos="864"/>
        </w:tabs>
        <w:ind w:left="720" w:hanging="720"/>
        <w:rPr>
          <w:rFonts w:cs="Arial"/>
          <w:szCs w:val="22"/>
        </w:rPr>
      </w:pPr>
      <w:r w:rsidRPr="0050737D">
        <w:rPr>
          <w:rFonts w:cs="Arial"/>
          <w:szCs w:val="22"/>
        </w:rPr>
        <w:tab/>
        <w:t>“Eligible financial institution” means any Canadian chartered bank, any Trust Company authorized to carry on business in the Province of British Columbia and any Credit Union authorized to carry on business in the Province of British Columbia.</w:t>
      </w:r>
    </w:p>
    <w:p w:rsidR="00FE606C" w:rsidRPr="0050737D" w:rsidRDefault="00FE606C" w:rsidP="00BE61AA">
      <w:pPr>
        <w:pStyle w:val="para1"/>
        <w:tabs>
          <w:tab w:val="clear" w:pos="864"/>
        </w:tabs>
        <w:ind w:left="720" w:hanging="720"/>
        <w:rPr>
          <w:rFonts w:cs="Arial"/>
          <w:szCs w:val="22"/>
        </w:rPr>
      </w:pPr>
      <w:r w:rsidRPr="0050737D">
        <w:rPr>
          <w:rFonts w:cs="Arial"/>
          <w:szCs w:val="22"/>
        </w:rPr>
        <w:tab/>
        <w:t xml:space="preserve">“Leave of absence” means the period described in Clause </w:t>
      </w:r>
      <w:r w:rsidR="005E2A3C" w:rsidRPr="0050737D">
        <w:rPr>
          <w:rFonts w:cs="Arial"/>
          <w:szCs w:val="22"/>
        </w:rPr>
        <w:t>4.a</w:t>
      </w:r>
      <w:r w:rsidR="00BE61AA" w:rsidRPr="0050737D">
        <w:rPr>
          <w:rFonts w:cs="Arial"/>
          <w:szCs w:val="22"/>
        </w:rPr>
        <w:t>.</w:t>
      </w:r>
    </w:p>
    <w:p w:rsidR="00FE606C" w:rsidRPr="0050737D" w:rsidRDefault="00FE606C" w:rsidP="00BE61AA">
      <w:pPr>
        <w:pStyle w:val="para1"/>
        <w:tabs>
          <w:tab w:val="clear" w:pos="864"/>
        </w:tabs>
        <w:ind w:left="720" w:hanging="720"/>
        <w:rPr>
          <w:rFonts w:cs="Arial"/>
          <w:szCs w:val="22"/>
        </w:rPr>
      </w:pPr>
      <w:r w:rsidRPr="0050737D">
        <w:rPr>
          <w:rFonts w:cs="Arial"/>
          <w:szCs w:val="22"/>
        </w:rPr>
        <w:tab/>
        <w:t>“Memorandum of Agreement” means the agreement described in Schedule “B”.</w:t>
      </w:r>
    </w:p>
    <w:p w:rsidR="00FE606C" w:rsidRPr="0050737D" w:rsidRDefault="00FE606C" w:rsidP="00BE61AA">
      <w:pPr>
        <w:pStyle w:val="para1"/>
        <w:tabs>
          <w:tab w:val="clear" w:pos="864"/>
        </w:tabs>
        <w:ind w:left="720" w:hanging="720"/>
        <w:rPr>
          <w:rFonts w:cs="Arial"/>
          <w:szCs w:val="22"/>
        </w:rPr>
      </w:pPr>
      <w:r w:rsidRPr="0050737D">
        <w:rPr>
          <w:rFonts w:cs="Arial"/>
          <w:szCs w:val="22"/>
        </w:rPr>
        <w:tab/>
        <w:t xml:space="preserve">“Participant” means an eligible employee who has completed a memorandum of agreement and whose application for participation in the plan has been approved by the Superintendent, in accordance with Clause </w:t>
      </w:r>
      <w:r w:rsidR="005E2A3C" w:rsidRPr="0050737D">
        <w:rPr>
          <w:rFonts w:cs="Arial"/>
          <w:szCs w:val="22"/>
        </w:rPr>
        <w:t>2.b</w:t>
      </w:r>
      <w:r w:rsidR="00BE61AA" w:rsidRPr="0050737D">
        <w:rPr>
          <w:rFonts w:cs="Arial"/>
          <w:szCs w:val="22"/>
        </w:rPr>
        <w:t>.</w:t>
      </w:r>
    </w:p>
    <w:p w:rsidR="00FE606C" w:rsidRPr="0050737D" w:rsidRDefault="00FE606C" w:rsidP="00BE61AA">
      <w:pPr>
        <w:pStyle w:val="para1"/>
        <w:tabs>
          <w:tab w:val="clear" w:pos="864"/>
        </w:tabs>
        <w:ind w:left="720" w:hanging="720"/>
        <w:rPr>
          <w:rFonts w:cs="Arial"/>
          <w:szCs w:val="22"/>
        </w:rPr>
      </w:pPr>
      <w:r w:rsidRPr="0050737D">
        <w:rPr>
          <w:rFonts w:cs="Arial"/>
          <w:szCs w:val="22"/>
        </w:rPr>
        <w:tab/>
        <w:t>“Plan” means the self-funded leave plan set out in this agreement and includes all amendments thereto.</w:t>
      </w:r>
    </w:p>
    <w:p w:rsidR="00FE606C" w:rsidRPr="0050737D" w:rsidRDefault="00FE606C" w:rsidP="00BE61AA">
      <w:pPr>
        <w:pStyle w:val="para1"/>
        <w:tabs>
          <w:tab w:val="clear" w:pos="864"/>
        </w:tabs>
        <w:ind w:left="720" w:hanging="720"/>
        <w:rPr>
          <w:rFonts w:cs="Arial"/>
          <w:szCs w:val="22"/>
        </w:rPr>
      </w:pPr>
      <w:r w:rsidRPr="0050737D">
        <w:rPr>
          <w:rFonts w:cs="Arial"/>
          <w:szCs w:val="22"/>
        </w:rPr>
        <w:tab/>
        <w:t>“Superintendent” means Superintendent of Schools or District Superintendent of Schools.</w:t>
      </w:r>
    </w:p>
    <w:p w:rsidR="00FE606C" w:rsidRPr="0050737D" w:rsidRDefault="00FE606C" w:rsidP="009C0C06">
      <w:pPr>
        <w:pStyle w:val="Para10"/>
      </w:pPr>
      <w:r w:rsidRPr="0050737D">
        <w:t>2.</w:t>
      </w:r>
      <w:r w:rsidRPr="0050737D">
        <w:tab/>
        <w:t>Application</w:t>
      </w:r>
    </w:p>
    <w:p w:rsidR="00FE606C" w:rsidRPr="0050737D" w:rsidRDefault="009C0C06" w:rsidP="00BE61AA">
      <w:pPr>
        <w:pStyle w:val="para1head"/>
        <w:tabs>
          <w:tab w:val="clear" w:pos="864"/>
          <w:tab w:val="left" w:pos="1440"/>
        </w:tabs>
        <w:ind w:left="1440" w:hanging="720"/>
        <w:rPr>
          <w:rFonts w:ascii="Arial" w:hAnsi="Arial" w:cs="Arial"/>
          <w:sz w:val="22"/>
          <w:szCs w:val="22"/>
        </w:rPr>
      </w:pPr>
      <w:r w:rsidRPr="0050737D">
        <w:rPr>
          <w:rFonts w:ascii="Arial" w:hAnsi="Arial" w:cs="Arial"/>
          <w:sz w:val="22"/>
          <w:szCs w:val="22"/>
        </w:rPr>
        <w:t>a.</w:t>
      </w:r>
      <w:r w:rsidR="00FE606C" w:rsidRPr="0050737D">
        <w:rPr>
          <w:rFonts w:ascii="Arial" w:hAnsi="Arial" w:cs="Arial"/>
          <w:sz w:val="22"/>
          <w:szCs w:val="22"/>
        </w:rPr>
        <w:tab/>
        <w:t>Formal Application</w:t>
      </w:r>
    </w:p>
    <w:p w:rsidR="00FE606C" w:rsidRPr="0050737D" w:rsidRDefault="00FE606C" w:rsidP="00BE61AA">
      <w:pPr>
        <w:pStyle w:val="para1"/>
        <w:tabs>
          <w:tab w:val="clear" w:pos="864"/>
          <w:tab w:val="left" w:pos="1440"/>
        </w:tabs>
        <w:ind w:left="1440" w:hanging="720"/>
        <w:rPr>
          <w:rFonts w:cs="Arial"/>
          <w:szCs w:val="22"/>
        </w:rPr>
      </w:pPr>
      <w:r w:rsidRPr="0050737D">
        <w:rPr>
          <w:rFonts w:cs="Arial"/>
          <w:szCs w:val="22"/>
        </w:rPr>
        <w:tab/>
        <w:t>In order to participate in the plan, an eligible employee must make written application by way of Schedule “B” to the Superintendent at least three (3) months prior to the commencement of deferrals under the plan, or at a date otherwise agreed between the Board and the Association, stating the date when the eligible employee wishes the deferrals to commence.</w:t>
      </w:r>
    </w:p>
    <w:p w:rsidR="00FE606C" w:rsidRPr="0050737D" w:rsidRDefault="009C0C06" w:rsidP="00BE61AA">
      <w:pPr>
        <w:pStyle w:val="para1head"/>
        <w:tabs>
          <w:tab w:val="clear" w:pos="864"/>
          <w:tab w:val="left" w:pos="1440"/>
        </w:tabs>
        <w:ind w:left="1440" w:hanging="720"/>
        <w:rPr>
          <w:rFonts w:ascii="Arial" w:hAnsi="Arial" w:cs="Arial"/>
          <w:sz w:val="22"/>
          <w:szCs w:val="22"/>
        </w:rPr>
      </w:pPr>
      <w:r w:rsidRPr="0050737D">
        <w:rPr>
          <w:rFonts w:ascii="Arial" w:hAnsi="Arial" w:cs="Arial"/>
          <w:sz w:val="22"/>
          <w:szCs w:val="22"/>
        </w:rPr>
        <w:t>b.</w:t>
      </w:r>
      <w:r w:rsidR="00FE606C" w:rsidRPr="0050737D">
        <w:rPr>
          <w:rFonts w:ascii="Arial" w:hAnsi="Arial" w:cs="Arial"/>
          <w:sz w:val="22"/>
          <w:szCs w:val="22"/>
        </w:rPr>
        <w:tab/>
        <w:t>Approval</w:t>
      </w:r>
    </w:p>
    <w:p w:rsidR="00FE606C" w:rsidRPr="0050737D" w:rsidRDefault="00FE606C" w:rsidP="00BE61AA">
      <w:pPr>
        <w:pStyle w:val="para1"/>
        <w:tabs>
          <w:tab w:val="clear" w:pos="864"/>
          <w:tab w:val="left" w:pos="1440"/>
        </w:tabs>
        <w:ind w:left="1440" w:hanging="720"/>
        <w:rPr>
          <w:rFonts w:cs="Arial"/>
          <w:szCs w:val="22"/>
        </w:rPr>
      </w:pPr>
      <w:r w:rsidRPr="0050737D">
        <w:rPr>
          <w:rFonts w:cs="Arial"/>
          <w:szCs w:val="22"/>
        </w:rPr>
        <w:tab/>
        <w:t xml:space="preserve">The approval of each application made under Clause </w:t>
      </w:r>
      <w:r w:rsidR="005E2A3C" w:rsidRPr="0050737D">
        <w:rPr>
          <w:rFonts w:cs="Arial"/>
          <w:szCs w:val="22"/>
        </w:rPr>
        <w:t xml:space="preserve">2.a </w:t>
      </w:r>
      <w:r w:rsidR="00BE61AA" w:rsidRPr="0050737D">
        <w:rPr>
          <w:rFonts w:cs="Arial"/>
          <w:szCs w:val="22"/>
        </w:rPr>
        <w:t>s</w:t>
      </w:r>
      <w:r w:rsidRPr="0050737D">
        <w:rPr>
          <w:rFonts w:cs="Arial"/>
          <w:szCs w:val="22"/>
        </w:rPr>
        <w:t>hall rest in the sole discretion with the Superintendent.  The Superintendent shall at least one (1) month prior to the requested commencement of deferrals under the plan or at a date otherwise agreed between the Board and the Association, advise each applicant of his/her approval or disapproval of his/her application, and if the latter, an explanation therefor.</w:t>
      </w:r>
    </w:p>
    <w:p w:rsidR="00FE606C" w:rsidRPr="0050737D" w:rsidRDefault="009C0C06" w:rsidP="00BE61AA">
      <w:pPr>
        <w:pStyle w:val="para1head"/>
        <w:tabs>
          <w:tab w:val="clear" w:pos="864"/>
          <w:tab w:val="left" w:pos="1440"/>
        </w:tabs>
        <w:ind w:left="1440" w:hanging="720"/>
        <w:rPr>
          <w:rFonts w:ascii="Arial" w:hAnsi="Arial" w:cs="Arial"/>
          <w:sz w:val="22"/>
          <w:szCs w:val="22"/>
        </w:rPr>
      </w:pPr>
      <w:r w:rsidRPr="0050737D">
        <w:rPr>
          <w:rFonts w:ascii="Arial" w:hAnsi="Arial" w:cs="Arial"/>
          <w:sz w:val="22"/>
          <w:szCs w:val="22"/>
        </w:rPr>
        <w:t>c.</w:t>
      </w:r>
      <w:r w:rsidR="00FE606C" w:rsidRPr="0050737D">
        <w:rPr>
          <w:rFonts w:ascii="Arial" w:hAnsi="Arial" w:cs="Arial"/>
          <w:sz w:val="22"/>
          <w:szCs w:val="22"/>
        </w:rPr>
        <w:tab/>
        <w:t>Date of Participation</w:t>
      </w:r>
    </w:p>
    <w:p w:rsidR="00FE606C" w:rsidRPr="0050737D" w:rsidRDefault="00FE606C" w:rsidP="00BE61AA">
      <w:pPr>
        <w:pStyle w:val="para1"/>
        <w:tabs>
          <w:tab w:val="clear" w:pos="864"/>
          <w:tab w:val="left" w:pos="1440"/>
        </w:tabs>
        <w:ind w:left="1440" w:hanging="720"/>
        <w:rPr>
          <w:rFonts w:cs="Arial"/>
          <w:szCs w:val="22"/>
        </w:rPr>
      </w:pPr>
      <w:r w:rsidRPr="0050737D">
        <w:rPr>
          <w:rFonts w:cs="Arial"/>
          <w:szCs w:val="22"/>
        </w:rPr>
        <w:tab/>
        <w:t xml:space="preserve">If the Superintendent gives his/her approval, in accordance with Clause </w:t>
      </w:r>
      <w:r w:rsidR="005E2A3C" w:rsidRPr="0050737D">
        <w:rPr>
          <w:rFonts w:cs="Arial"/>
          <w:szCs w:val="22"/>
        </w:rPr>
        <w:t>2.b</w:t>
      </w:r>
      <w:r w:rsidR="00BE61AA" w:rsidRPr="0050737D">
        <w:rPr>
          <w:rFonts w:cs="Arial"/>
          <w:b/>
          <w:szCs w:val="22"/>
        </w:rPr>
        <w:t xml:space="preserve">, </w:t>
      </w:r>
      <w:r w:rsidRPr="0050737D">
        <w:rPr>
          <w:rFonts w:cs="Arial"/>
          <w:szCs w:val="22"/>
        </w:rPr>
        <w:t>the participation of the eligible employee in the plan will become effective on the date requested by the eligible employee, or if such date is not agreed to by the Superintendent then on a date which is agreed to by the Superintendent and the eligible employee.</w:t>
      </w:r>
    </w:p>
    <w:p w:rsidR="00FE606C" w:rsidRPr="0050737D" w:rsidRDefault="00F943D1" w:rsidP="009C0C06">
      <w:pPr>
        <w:pStyle w:val="Para10"/>
      </w:pPr>
      <w:r w:rsidRPr="0050737D">
        <w:br w:type="page"/>
      </w:r>
      <w:r w:rsidR="00FE606C" w:rsidRPr="0050737D">
        <w:t>3.</w:t>
      </w:r>
      <w:r w:rsidR="00FE606C" w:rsidRPr="0050737D">
        <w:tab/>
        <w:t>Funding for Leave of Absence</w:t>
      </w:r>
    </w:p>
    <w:p w:rsidR="00FE606C" w:rsidRPr="0050737D" w:rsidRDefault="00FE606C" w:rsidP="009C0C06">
      <w:pPr>
        <w:pStyle w:val="Para10"/>
      </w:pPr>
      <w:r w:rsidRPr="0050737D">
        <w:tab/>
        <w:t>Funding for leave of absence shall be as follows:</w:t>
      </w:r>
    </w:p>
    <w:p w:rsidR="00FE606C" w:rsidRPr="0050737D" w:rsidRDefault="009C0C06" w:rsidP="009C0C06">
      <w:pPr>
        <w:pStyle w:val="paraa"/>
      </w:pPr>
      <w:r w:rsidRPr="0050737D">
        <w:t>a.</w:t>
      </w:r>
      <w:r w:rsidR="00FE606C" w:rsidRPr="0050737D">
        <w:tab/>
        <w:t>Compensation Deferred</w:t>
      </w:r>
    </w:p>
    <w:p w:rsidR="00FE606C" w:rsidRPr="0050737D" w:rsidRDefault="00FE606C" w:rsidP="009C0C06">
      <w:pPr>
        <w:pStyle w:val="paraa"/>
      </w:pPr>
      <w:r w:rsidRPr="0050737D">
        <w:tab/>
        <w:t xml:space="preserve">During each year of the deferral period, the participant will receive his/her compensation amount, less the percentage amount which the participant has specified in the Memorandum of Agreement, which is to be retained by the Board and less statutory deductions and other withholdings.  Such percentage amount may be varied, subject to Clause </w:t>
      </w:r>
      <w:r w:rsidR="005E2A3C" w:rsidRPr="0050737D">
        <w:t>3.b</w:t>
      </w:r>
      <w:r w:rsidR="00BE61AA" w:rsidRPr="0050737D">
        <w:t>,</w:t>
      </w:r>
      <w:r w:rsidRPr="0050737D">
        <w:t xml:space="preserve"> by giving written notice to the Board at least one (1) month prior to July 1 in any year for the next or subsequent years.</w:t>
      </w:r>
    </w:p>
    <w:p w:rsidR="00FE606C" w:rsidRPr="0050737D" w:rsidRDefault="009C0C06" w:rsidP="009C0C06">
      <w:pPr>
        <w:pStyle w:val="paraa"/>
      </w:pPr>
      <w:r w:rsidRPr="0050737D">
        <w:t>b.</w:t>
      </w:r>
      <w:r w:rsidR="00FE606C" w:rsidRPr="0050737D">
        <w:tab/>
        <w:t>Maximum Percentage Deferred</w:t>
      </w:r>
    </w:p>
    <w:p w:rsidR="00FE606C" w:rsidRPr="0050737D" w:rsidRDefault="00FE606C" w:rsidP="009C0C06">
      <w:pPr>
        <w:pStyle w:val="paraa"/>
      </w:pPr>
      <w:r w:rsidRPr="0050737D">
        <w:tab/>
        <w:t>The percentage of the annual current compensation amount deferred by the participant cannot exceed thirty-three and one-third (33 1/3) per cent.</w:t>
      </w:r>
    </w:p>
    <w:p w:rsidR="00FE606C" w:rsidRPr="0050737D" w:rsidRDefault="009C0C06" w:rsidP="009C0C06">
      <w:pPr>
        <w:pStyle w:val="paraa"/>
      </w:pPr>
      <w:r w:rsidRPr="0050737D">
        <w:t>c.</w:t>
      </w:r>
      <w:r w:rsidR="00FE606C" w:rsidRPr="0050737D">
        <w:tab/>
        <w:t>Investment of Deferred Compensation</w:t>
      </w:r>
    </w:p>
    <w:p w:rsidR="00FE606C" w:rsidRPr="0050737D" w:rsidRDefault="00FE606C" w:rsidP="009C0C06">
      <w:pPr>
        <w:pStyle w:val="paraa"/>
      </w:pPr>
      <w:r w:rsidRPr="0050737D">
        <w:tab/>
        <w:t xml:space="preserve">The monies retained by the Board for each participant, in accordance with Clause </w:t>
      </w:r>
      <w:r w:rsidR="005E2A3C" w:rsidRPr="0050737D">
        <w:t>3.a</w:t>
      </w:r>
      <w:r w:rsidR="00BE61AA" w:rsidRPr="0050737D">
        <w:t xml:space="preserve">, </w:t>
      </w:r>
      <w:r w:rsidRPr="0050737D">
        <w:t xml:space="preserve">including interest thereon (until paid out in accordance with Clause </w:t>
      </w:r>
      <w:r w:rsidR="005E2A3C" w:rsidRPr="0050737D">
        <w:t>3.e</w:t>
      </w:r>
      <w:r w:rsidRPr="0050737D">
        <w:t>), shall be pooled and shall be invested and reinvested by the Board in investments offered from time to time by an eligible financial institution.  The monies retained shall be forwarded to the eligible financial institution within fifteen (15) calendar days.  The Committee shall choose such eligible financial institution and, in making such determination, the Board, the Association and members of the Committee shall not be liable to any participant for any investments made which are authorized by this clause.</w:t>
      </w:r>
    </w:p>
    <w:p w:rsidR="00FE606C" w:rsidRPr="0050737D" w:rsidRDefault="009C0C06" w:rsidP="009C0C06">
      <w:pPr>
        <w:pStyle w:val="paraa"/>
      </w:pPr>
      <w:r w:rsidRPr="0050737D">
        <w:t>d.</w:t>
      </w:r>
      <w:r w:rsidR="00FE606C" w:rsidRPr="0050737D">
        <w:tab/>
        <w:t>Insolvency</w:t>
      </w:r>
    </w:p>
    <w:p w:rsidR="00FE606C" w:rsidRPr="0050737D" w:rsidRDefault="00FE606C" w:rsidP="009C0C06">
      <w:pPr>
        <w:pStyle w:val="paraa"/>
      </w:pPr>
      <w:r w:rsidRPr="0050737D">
        <w:tab/>
        <w:t>In the event that any of the monies retained and invested, pursuant to the terms of this plan, be lost by reason of insolvency of the eligible financial institution, the Board shall not be obliged to pay the participants any further amounts in respect to services for the deferral period.</w:t>
      </w:r>
    </w:p>
    <w:p w:rsidR="00FE606C" w:rsidRPr="0050737D" w:rsidRDefault="009C0C06" w:rsidP="009C0C06">
      <w:pPr>
        <w:pStyle w:val="paraa"/>
      </w:pPr>
      <w:r w:rsidRPr="0050737D">
        <w:t>e.</w:t>
      </w:r>
      <w:r w:rsidR="00FE606C" w:rsidRPr="0050737D">
        <w:tab/>
        <w:t>Payment of Accrued Interest</w:t>
      </w:r>
    </w:p>
    <w:p w:rsidR="00FE606C" w:rsidRPr="0050737D" w:rsidRDefault="00FE606C" w:rsidP="009C0C06">
      <w:pPr>
        <w:pStyle w:val="paraa"/>
      </w:pPr>
      <w:r w:rsidRPr="0050737D">
        <w:tab/>
        <w:t>The eligible financial institution shall pay the accrued interest on each December 31 to the participant.</w:t>
      </w:r>
    </w:p>
    <w:p w:rsidR="00FE606C" w:rsidRPr="0050737D" w:rsidRDefault="009C0C06" w:rsidP="009C0C06">
      <w:pPr>
        <w:pStyle w:val="paraa"/>
      </w:pPr>
      <w:r w:rsidRPr="0050737D">
        <w:t>f.</w:t>
      </w:r>
      <w:r w:rsidR="00FE606C" w:rsidRPr="0050737D">
        <w:tab/>
        <w:t>Reporting to Participants</w:t>
      </w:r>
    </w:p>
    <w:p w:rsidR="00FE606C" w:rsidRPr="0050737D" w:rsidRDefault="00FE606C" w:rsidP="009C0C06">
      <w:pPr>
        <w:pStyle w:val="paraa"/>
      </w:pPr>
      <w:r w:rsidRPr="0050737D">
        <w:tab/>
        <w:t>The Board shall make, no later than July 31 of each year, an annual report to each participant as to the deferred compensation amount held as at June 30.</w:t>
      </w:r>
    </w:p>
    <w:p w:rsidR="00FE606C" w:rsidRPr="0050737D" w:rsidRDefault="00FE606C" w:rsidP="00BE61AA">
      <w:pPr>
        <w:pStyle w:val="para1head"/>
        <w:tabs>
          <w:tab w:val="clear" w:pos="864"/>
          <w:tab w:val="left" w:pos="720"/>
        </w:tabs>
        <w:ind w:left="720" w:hanging="720"/>
        <w:rPr>
          <w:rFonts w:ascii="Arial" w:hAnsi="Arial" w:cs="Arial"/>
          <w:sz w:val="22"/>
          <w:szCs w:val="22"/>
        </w:rPr>
      </w:pPr>
      <w:r w:rsidRPr="0050737D">
        <w:rPr>
          <w:rFonts w:ascii="Arial" w:hAnsi="Arial" w:cs="Arial"/>
          <w:sz w:val="22"/>
          <w:szCs w:val="22"/>
        </w:rPr>
        <w:t>4.</w:t>
      </w:r>
      <w:r w:rsidRPr="0050737D">
        <w:rPr>
          <w:rFonts w:ascii="Arial" w:hAnsi="Arial" w:cs="Arial"/>
          <w:sz w:val="22"/>
          <w:szCs w:val="22"/>
        </w:rPr>
        <w:tab/>
        <w:t>Taking of Leave of Absence</w:t>
      </w:r>
    </w:p>
    <w:p w:rsidR="00FE606C" w:rsidRPr="0050737D" w:rsidRDefault="009C0C06" w:rsidP="009C0C06">
      <w:pPr>
        <w:pStyle w:val="paraa"/>
      </w:pPr>
      <w:r w:rsidRPr="0050737D">
        <w:t>a.</w:t>
      </w:r>
      <w:r w:rsidR="00FE606C" w:rsidRPr="0050737D">
        <w:tab/>
        <w:t>The leave of absence shall be for not less than six (6) consecutive months, or not less than three (3) months, if in full-time attendance at a designated educational institute.</w:t>
      </w:r>
    </w:p>
    <w:p w:rsidR="00FE606C" w:rsidRPr="0050737D" w:rsidRDefault="009C0C06" w:rsidP="009C0C06">
      <w:pPr>
        <w:pStyle w:val="paraa"/>
      </w:pPr>
      <w:r w:rsidRPr="0050737D">
        <w:t>b.</w:t>
      </w:r>
      <w:r w:rsidR="00FE606C" w:rsidRPr="0050737D">
        <w:tab/>
        <w:t>Manner of Payment During Leave</w:t>
      </w:r>
    </w:p>
    <w:p w:rsidR="00FE606C" w:rsidRPr="0050737D" w:rsidRDefault="00FE606C" w:rsidP="009C0C06">
      <w:pPr>
        <w:pStyle w:val="paraa"/>
      </w:pPr>
      <w:r w:rsidRPr="0050737D">
        <w:tab/>
        <w:t>The time and manner of payment to the participant during the leave of absence shall be in accordance with a plan determined by the participant prior to the commencement of leave, but in any event, payments shall not be more frequently than provided for the payment of regular salaries and all amounts payable shall be paid to the participant no later than the end of the first (1</w:t>
      </w:r>
      <w:r w:rsidRPr="0050737D">
        <w:rPr>
          <w:vertAlign w:val="superscript"/>
        </w:rPr>
        <w:t>st</w:t>
      </w:r>
      <w:r w:rsidRPr="0050737D">
        <w:t>) taxation year that commences after the end of the deferral period.</w:t>
      </w:r>
    </w:p>
    <w:p w:rsidR="00FE606C" w:rsidRPr="0050737D" w:rsidRDefault="009C0C06" w:rsidP="009C0C06">
      <w:pPr>
        <w:pStyle w:val="paraa"/>
      </w:pPr>
      <w:r w:rsidRPr="0050737D">
        <w:t>c.</w:t>
      </w:r>
      <w:r w:rsidR="00FE606C" w:rsidRPr="0050737D">
        <w:tab/>
        <w:t>Amount of Payment During Leave</w:t>
      </w:r>
    </w:p>
    <w:p w:rsidR="00FE606C" w:rsidRPr="0050737D" w:rsidRDefault="00FE606C" w:rsidP="009C0C06">
      <w:pPr>
        <w:pStyle w:val="paraa"/>
      </w:pPr>
      <w:r w:rsidRPr="0050737D">
        <w:tab/>
        <w:t xml:space="preserve">The total of the payments to be made to a participant, in accordance with Clause </w:t>
      </w:r>
      <w:r w:rsidR="005E2A3C" w:rsidRPr="0050737D">
        <w:t>4.b</w:t>
      </w:r>
      <w:r w:rsidR="00BE61AA" w:rsidRPr="0050737D">
        <w:t>,</w:t>
      </w:r>
      <w:r w:rsidRPr="0050737D">
        <w:t xml:space="preserve"> during a leave of absence shall be the deferred compensation amount retained by the Board, but less any monies required by law to be paid by the Board for or on behalf of a participant.  The participant shall not receive any salary</w:t>
      </w:r>
      <w:r w:rsidRPr="0050737D">
        <w:fldChar w:fldCharType="begin"/>
      </w:r>
      <w:r w:rsidRPr="0050737D">
        <w:instrText xml:space="preserve"> XE "</w:instrText>
      </w:r>
      <w:r w:rsidRPr="0050737D">
        <w:rPr>
          <w:lang w:val="en-CA"/>
        </w:rPr>
        <w:instrText>Salary</w:instrText>
      </w:r>
      <w:r w:rsidRPr="0050737D">
        <w:instrText>:</w:instrText>
      </w:r>
      <w:r w:rsidRPr="0050737D">
        <w:rPr>
          <w:lang w:val="en-CA"/>
        </w:rPr>
        <w:instrText>Self-Funded Leave Plan</w:instrText>
      </w:r>
      <w:r w:rsidRPr="0050737D">
        <w:instrText xml:space="preserve">" </w:instrText>
      </w:r>
      <w:r w:rsidRPr="0050737D">
        <w:fldChar w:fldCharType="end"/>
      </w:r>
      <w:r w:rsidRPr="0050737D">
        <w:t xml:space="preserve"> from the Board during the leave, other than the deferred compensation amount.</w:t>
      </w:r>
    </w:p>
    <w:p w:rsidR="00FE606C" w:rsidRPr="0050737D" w:rsidRDefault="009C0C06" w:rsidP="009C0C06">
      <w:pPr>
        <w:pStyle w:val="paraa"/>
      </w:pPr>
      <w:r w:rsidRPr="0050737D">
        <w:t>d.</w:t>
      </w:r>
      <w:r w:rsidR="00FE606C" w:rsidRPr="0050737D">
        <w:tab/>
        <w:t>Board’s Right to Refuse Leave</w:t>
      </w:r>
    </w:p>
    <w:p w:rsidR="00FE606C" w:rsidRPr="0050737D" w:rsidRDefault="00FE606C" w:rsidP="009C0C06">
      <w:pPr>
        <w:pStyle w:val="paraa"/>
      </w:pPr>
      <w:r w:rsidRPr="0050737D">
        <w:tab/>
        <w:t>If the Board is unable to obtain a suitable replacement for a participant for the period of a leave of absence specified in the Memorandum of Agreement, the Board, upon not less than six (6) months’ notice prior to the scheduled date for the commencement of the leave, may, in its discretion, defer the leave of absence on one (1) occasion, only, for one (1) year.</w:t>
      </w:r>
    </w:p>
    <w:p w:rsidR="00FE606C" w:rsidRPr="0050737D" w:rsidRDefault="009C0C06" w:rsidP="009C0C06">
      <w:pPr>
        <w:pStyle w:val="paraa"/>
      </w:pPr>
      <w:r w:rsidRPr="0050737D">
        <w:t>e.</w:t>
      </w:r>
      <w:r w:rsidR="00FE606C" w:rsidRPr="0050737D">
        <w:tab/>
        <w:t>Participant’s Right to Defer Leave</w:t>
      </w:r>
    </w:p>
    <w:p w:rsidR="00FE606C" w:rsidRPr="0050737D" w:rsidRDefault="00FE606C" w:rsidP="009C0C06">
      <w:pPr>
        <w:pStyle w:val="paraa"/>
      </w:pPr>
      <w:r w:rsidRPr="0050737D">
        <w:tab/>
        <w:t>Notwithstanding the period of leave specified in the Memorandum of Agreement, a participant may, on one (1) occasion, only, with the consent of the Superintendent, given not less than six (6) months’ notice prior to the scheduled date for the commencement of the leave, postpone such leave for one (1) year.</w:t>
      </w:r>
    </w:p>
    <w:p w:rsidR="00FE606C" w:rsidRPr="0050737D" w:rsidRDefault="009C0C06" w:rsidP="009C0C06">
      <w:pPr>
        <w:pStyle w:val="paraa"/>
      </w:pPr>
      <w:r w:rsidRPr="0050737D">
        <w:t>f.</w:t>
      </w:r>
      <w:r w:rsidR="00FE606C" w:rsidRPr="0050737D">
        <w:tab/>
        <w:t>Leave of Absence</w:t>
      </w:r>
    </w:p>
    <w:p w:rsidR="00FE606C" w:rsidRPr="0050737D" w:rsidRDefault="00FE606C" w:rsidP="009C0C06">
      <w:pPr>
        <w:pStyle w:val="paraa"/>
      </w:pPr>
      <w:r w:rsidRPr="0050737D">
        <w:tab/>
        <w:t>The leave of absence shall immediately follow the deferral period.</w:t>
      </w:r>
    </w:p>
    <w:p w:rsidR="00FE606C" w:rsidRPr="0050737D" w:rsidRDefault="009C0C06" w:rsidP="009C0C06">
      <w:pPr>
        <w:pStyle w:val="paraa"/>
      </w:pPr>
      <w:r w:rsidRPr="0050737D">
        <w:t>g.</w:t>
      </w:r>
      <w:r w:rsidR="00FE606C" w:rsidRPr="0050737D">
        <w:tab/>
        <w:t>Return to Employment</w:t>
      </w:r>
    </w:p>
    <w:p w:rsidR="00FE606C" w:rsidRPr="0050737D" w:rsidRDefault="00FE606C" w:rsidP="009C0C06">
      <w:pPr>
        <w:pStyle w:val="paraa"/>
      </w:pPr>
      <w:r w:rsidRPr="0050737D">
        <w:tab/>
        <w:t>The participant shall return to employment with the Board or with an employer that participates in the same or a similar plan to fund leaves of absence for a period not less than the period of leave.</w:t>
      </w:r>
    </w:p>
    <w:p w:rsidR="00FE606C" w:rsidRPr="0050737D" w:rsidRDefault="009C0C06" w:rsidP="009C0C06">
      <w:pPr>
        <w:pStyle w:val="paraa"/>
      </w:pPr>
      <w:r w:rsidRPr="0050737D">
        <w:t>h.</w:t>
      </w:r>
      <w:r w:rsidR="00FE606C" w:rsidRPr="0050737D">
        <w:tab/>
        <w:t>Salary</w:t>
      </w:r>
      <w:r w:rsidR="00FE606C" w:rsidRPr="0050737D">
        <w:fldChar w:fldCharType="begin"/>
      </w:r>
      <w:r w:rsidR="00FE606C" w:rsidRPr="0050737D">
        <w:instrText xml:space="preserve"> XE "Salary:</w:instrText>
      </w:r>
      <w:r w:rsidR="00FE606C" w:rsidRPr="0050737D">
        <w:rPr>
          <w:lang w:val="en-CA"/>
        </w:rPr>
        <w:instrText>Self-Funded Leave Plan</w:instrText>
      </w:r>
      <w:r w:rsidR="00FE606C" w:rsidRPr="0050737D">
        <w:instrText xml:space="preserve">" </w:instrText>
      </w:r>
      <w:r w:rsidR="00FE606C" w:rsidRPr="0050737D">
        <w:fldChar w:fldCharType="end"/>
      </w:r>
      <w:r w:rsidR="00FE606C" w:rsidRPr="0050737D">
        <w:t xml:space="preserve"> and Benefits After Leave</w:t>
      </w:r>
    </w:p>
    <w:p w:rsidR="00FE606C" w:rsidRPr="0050737D" w:rsidRDefault="00FE606C" w:rsidP="009C0C06">
      <w:pPr>
        <w:pStyle w:val="paraa"/>
      </w:pPr>
      <w:r w:rsidRPr="0050737D">
        <w:tab/>
        <w:t>After participation in the plan, the teacher’s salary and benefits will be as set out in the Agreement then in force between the Board and the Association governing such matter.</w:t>
      </w:r>
    </w:p>
    <w:p w:rsidR="00FE606C" w:rsidRPr="0050737D" w:rsidRDefault="00FE606C" w:rsidP="001B59E4">
      <w:pPr>
        <w:pStyle w:val="Para10"/>
        <w:keepNext/>
        <w:keepLines/>
        <w:ind w:left="660" w:hangingChars="300" w:hanging="660"/>
      </w:pPr>
      <w:r w:rsidRPr="0050737D">
        <w:t>5.</w:t>
      </w:r>
      <w:r w:rsidRPr="0050737D">
        <w:tab/>
        <w:t>Withdrawal</w:t>
      </w:r>
    </w:p>
    <w:p w:rsidR="00FE606C" w:rsidRPr="0050737D" w:rsidRDefault="009C0C06" w:rsidP="001B59E4">
      <w:pPr>
        <w:pStyle w:val="paraa"/>
        <w:keepNext/>
        <w:keepLines/>
        <w:ind w:leftChars="295" w:left="1416" w:hangingChars="322" w:hanging="708"/>
      </w:pPr>
      <w:r w:rsidRPr="0050737D">
        <w:t>a.</w:t>
      </w:r>
      <w:r w:rsidR="00FE606C" w:rsidRPr="0050737D">
        <w:tab/>
        <w:t>Termination of Employment</w:t>
      </w:r>
      <w:r w:rsidR="00FE606C" w:rsidRPr="0050737D">
        <w:fldChar w:fldCharType="begin"/>
      </w:r>
      <w:r w:rsidR="00FE606C" w:rsidRPr="0050737D">
        <w:instrText xml:space="preserve"> XE "Termination of Employment" </w:instrText>
      </w:r>
      <w:r w:rsidR="00FE606C" w:rsidRPr="0050737D">
        <w:fldChar w:fldCharType="end"/>
      </w:r>
      <w:r w:rsidR="00FE606C" w:rsidRPr="0050737D">
        <w:fldChar w:fldCharType="begin"/>
      </w:r>
      <w:r w:rsidR="00FE606C" w:rsidRPr="0050737D">
        <w:instrText xml:space="preserve"> XE "Termination of Employment" </w:instrText>
      </w:r>
      <w:r w:rsidR="00FE606C" w:rsidRPr="0050737D">
        <w:fldChar w:fldCharType="end"/>
      </w:r>
    </w:p>
    <w:p w:rsidR="00FE606C" w:rsidRPr="0050737D" w:rsidRDefault="00FE606C" w:rsidP="001B59E4">
      <w:pPr>
        <w:pStyle w:val="paraa"/>
        <w:keepNext/>
        <w:keepLines/>
        <w:ind w:left="660" w:hangingChars="300" w:hanging="660"/>
      </w:pPr>
      <w:r w:rsidRPr="0050737D">
        <w:tab/>
        <w:t>A participant who ceases to be employed by the Board also terminates participation in the plan.</w:t>
      </w:r>
    </w:p>
    <w:p w:rsidR="00FE606C" w:rsidRPr="0050737D" w:rsidRDefault="009C0C06" w:rsidP="009C0C06">
      <w:pPr>
        <w:pStyle w:val="paraa"/>
      </w:pPr>
      <w:r w:rsidRPr="0050737D">
        <w:t>b.</w:t>
      </w:r>
      <w:r w:rsidR="00FE606C" w:rsidRPr="0050737D">
        <w:tab/>
        <w:t>Withdrawal from Plan</w:t>
      </w:r>
    </w:p>
    <w:p w:rsidR="00FE606C" w:rsidRPr="0050737D" w:rsidRDefault="00FE606C" w:rsidP="009C0C06">
      <w:pPr>
        <w:pStyle w:val="paraa"/>
      </w:pPr>
      <w:r w:rsidRPr="0050737D">
        <w:tab/>
        <w:t>A participant may withdraw from the plan upon giving written notice of withdrawal not less than six (6) months prior to the date on which the leave of absence is to commence.</w:t>
      </w:r>
    </w:p>
    <w:p w:rsidR="00FE606C" w:rsidRPr="0050737D" w:rsidRDefault="009C0C06" w:rsidP="009C0C06">
      <w:pPr>
        <w:pStyle w:val="paraa"/>
      </w:pPr>
      <w:r w:rsidRPr="0050737D">
        <w:t>c.</w:t>
      </w:r>
      <w:r w:rsidR="00FE606C" w:rsidRPr="0050737D">
        <w:tab/>
        <w:t>Payment</w:t>
      </w:r>
    </w:p>
    <w:p w:rsidR="00FE606C" w:rsidRPr="0050737D" w:rsidRDefault="00FE606C" w:rsidP="009C0C06">
      <w:pPr>
        <w:pStyle w:val="paraa"/>
      </w:pPr>
      <w:r w:rsidRPr="0050737D">
        <w:tab/>
        <w:t>Upon termination of employment and/or withdrawal form the plan, the Board shall pay to the participant the deferred compensation amount, including any unpaid interest, within sixty (60) days or, at the option of the participant, at a later date but no later than the end of the first (1</w:t>
      </w:r>
      <w:r w:rsidRPr="0050737D">
        <w:rPr>
          <w:vertAlign w:val="superscript"/>
        </w:rPr>
        <w:t>st</w:t>
      </w:r>
      <w:r w:rsidRPr="0050737D">
        <w:t>) taxation year that commences after the end of the deferral period.  Upon such payment being made, the Board shall have no further liability to the participant.</w:t>
      </w:r>
    </w:p>
    <w:p w:rsidR="00FE606C" w:rsidRPr="0050737D" w:rsidRDefault="009C0C06" w:rsidP="009C0C06">
      <w:pPr>
        <w:pStyle w:val="paraa"/>
      </w:pPr>
      <w:r w:rsidRPr="0050737D">
        <w:t>d.</w:t>
      </w:r>
      <w:r w:rsidR="00FE606C" w:rsidRPr="0050737D">
        <w:tab/>
        <w:t>Upon Death</w:t>
      </w:r>
    </w:p>
    <w:p w:rsidR="00FE606C" w:rsidRPr="0050737D" w:rsidRDefault="00FE606C" w:rsidP="009C0C06">
      <w:pPr>
        <w:pStyle w:val="paraa"/>
      </w:pPr>
      <w:r w:rsidRPr="0050737D">
        <w:tab/>
        <w:t>Should a participant die, the Board shall, within sixty (60) days of notification of such death, pay any deferred compensation amount, including any unpaid interest retained at the time of death, to the participant’s estate, subject to the Board receiving any necessary clearances and proofs normally required for payment to estates.</w:t>
      </w:r>
    </w:p>
    <w:p w:rsidR="00FE606C" w:rsidRPr="0050737D" w:rsidRDefault="00FE606C" w:rsidP="0004061F">
      <w:pPr>
        <w:pStyle w:val="Para10"/>
      </w:pPr>
      <w:r w:rsidRPr="0050737D">
        <w:t>6.</w:t>
      </w:r>
      <w:r w:rsidRPr="0050737D">
        <w:tab/>
        <w:t>Termination or Amendment of Plan</w:t>
      </w:r>
    </w:p>
    <w:p w:rsidR="00FE606C" w:rsidRPr="0050737D" w:rsidRDefault="0004061F" w:rsidP="0004061F">
      <w:pPr>
        <w:pStyle w:val="paraa"/>
      </w:pPr>
      <w:r w:rsidRPr="0050737D">
        <w:t>a.</w:t>
      </w:r>
      <w:r w:rsidR="00FE606C" w:rsidRPr="0050737D">
        <w:tab/>
        <w:t>Agreement</w:t>
      </w:r>
    </w:p>
    <w:p w:rsidR="00FE606C" w:rsidRPr="0050737D" w:rsidRDefault="00FE606C" w:rsidP="0004061F">
      <w:pPr>
        <w:pStyle w:val="paraa"/>
      </w:pPr>
      <w:r w:rsidRPr="0050737D">
        <w:tab/>
        <w:t>The plan may be amended or terminated by agreement between the Board and the Association.</w:t>
      </w:r>
    </w:p>
    <w:p w:rsidR="00FE606C" w:rsidRPr="0050737D" w:rsidRDefault="00FE606C" w:rsidP="0004061F">
      <w:pPr>
        <w:pStyle w:val="Para10"/>
      </w:pPr>
      <w:r w:rsidRPr="0050737D">
        <w:t>7.</w:t>
      </w:r>
      <w:r w:rsidRPr="0050737D">
        <w:tab/>
        <w:t>General</w:t>
      </w:r>
    </w:p>
    <w:p w:rsidR="00FE606C" w:rsidRPr="0050737D" w:rsidRDefault="0004061F" w:rsidP="0004061F">
      <w:pPr>
        <w:pStyle w:val="paraa"/>
      </w:pPr>
      <w:r w:rsidRPr="0050737D">
        <w:t>a.</w:t>
      </w:r>
      <w:r w:rsidR="00FE606C" w:rsidRPr="0050737D">
        <w:tab/>
        <w:t>Administration</w:t>
      </w:r>
    </w:p>
    <w:p w:rsidR="00FE606C" w:rsidRPr="0050737D" w:rsidRDefault="00FE606C" w:rsidP="0004061F">
      <w:pPr>
        <w:pStyle w:val="paraa"/>
      </w:pPr>
      <w:r w:rsidRPr="0050737D">
        <w:tab/>
        <w:t>The board will bear the administrative expenses of the plan.</w:t>
      </w:r>
    </w:p>
    <w:p w:rsidR="00FE606C" w:rsidRPr="0050737D" w:rsidRDefault="0004061F" w:rsidP="0004061F">
      <w:pPr>
        <w:pStyle w:val="paraa"/>
      </w:pPr>
      <w:r w:rsidRPr="0050737D">
        <w:t>b.</w:t>
      </w:r>
      <w:r w:rsidR="00FE606C" w:rsidRPr="0050737D">
        <w:tab/>
        <w:t>The matters of the composition of the Committee, the assignment on return from leave, the salary</w:t>
      </w:r>
      <w:r w:rsidR="00FE606C" w:rsidRPr="0050737D">
        <w:fldChar w:fldCharType="begin"/>
      </w:r>
      <w:r w:rsidR="00FE606C" w:rsidRPr="0050737D">
        <w:instrText xml:space="preserve"> XE "</w:instrText>
      </w:r>
      <w:r w:rsidR="00FE606C" w:rsidRPr="0050737D">
        <w:rPr>
          <w:lang w:val="en-CA"/>
        </w:rPr>
        <w:instrText>Salary</w:instrText>
      </w:r>
      <w:r w:rsidR="00FE606C" w:rsidRPr="0050737D">
        <w:instrText>:</w:instrText>
      </w:r>
      <w:r w:rsidR="00FE606C" w:rsidRPr="0050737D">
        <w:rPr>
          <w:lang w:val="en-CA"/>
        </w:rPr>
        <w:instrText>Self-Funded Leave Plan</w:instrText>
      </w:r>
      <w:r w:rsidR="00FE606C" w:rsidRPr="0050737D">
        <w:instrText xml:space="preserve">" </w:instrText>
      </w:r>
      <w:r w:rsidR="00FE606C" w:rsidRPr="0050737D">
        <w:fldChar w:fldCharType="end"/>
      </w:r>
      <w:r w:rsidR="00FE606C" w:rsidRPr="0050737D">
        <w:t xml:space="preserve"> and benefits after the leave and the payment of fringe benefits during the leave shall be dealt with by separate agreement(s) between the Board and the Association.</w:t>
      </w:r>
    </w:p>
    <w:p w:rsidR="00AB0861" w:rsidRPr="0050737D" w:rsidRDefault="00FE606C">
      <w:pPr>
        <w:pStyle w:val="Heading2"/>
      </w:pPr>
      <w:r w:rsidRPr="0050737D">
        <w:rPr>
          <w:sz w:val="22"/>
          <w:szCs w:val="22"/>
        </w:rPr>
        <w:br w:type="page"/>
      </w:r>
      <w:bookmarkStart w:id="367" w:name="_Toc476369046"/>
      <w:bookmarkStart w:id="368" w:name="_Toc95547313"/>
      <w:bookmarkStart w:id="369" w:name="_Toc453417218"/>
      <w:r w:rsidRPr="0050737D">
        <w:t>Leave of Absence and Deferred Compensation Plan</w:t>
      </w:r>
      <w:bookmarkEnd w:id="367"/>
      <w:bookmarkEnd w:id="368"/>
      <w:bookmarkEnd w:id="369"/>
    </w:p>
    <w:p w:rsidR="00FE606C" w:rsidRPr="0050737D" w:rsidRDefault="00FE606C" w:rsidP="001B59E4">
      <w:r w:rsidRPr="0050737D">
        <w:fldChar w:fldCharType="begin"/>
      </w:r>
      <w:r w:rsidRPr="0050737D">
        <w:instrText xml:space="preserve"> XE "</w:instrText>
      </w:r>
      <w:r w:rsidRPr="0050737D">
        <w:rPr>
          <w:lang w:val="en-CA"/>
        </w:rPr>
        <w:instrText>Leaves of Absence</w:instrText>
      </w:r>
      <w:r w:rsidRPr="0050737D">
        <w:instrText>:</w:instrText>
      </w:r>
      <w:r w:rsidRPr="0050737D">
        <w:rPr>
          <w:lang w:val="en-CA"/>
        </w:rPr>
        <w:instrText>Deferred Compensation Plan</w:instrText>
      </w:r>
      <w:r w:rsidRPr="0050737D">
        <w:instrText xml:space="preserve">" </w:instrText>
      </w:r>
      <w:r w:rsidRPr="0050737D">
        <w:fldChar w:fldCharType="end"/>
      </w:r>
      <w:r w:rsidRPr="0050737D">
        <w:fldChar w:fldCharType="begin"/>
      </w:r>
      <w:r w:rsidRPr="0050737D">
        <w:instrText xml:space="preserve"> XE "</w:instrText>
      </w:r>
      <w:r w:rsidRPr="0050737D">
        <w:rPr>
          <w:lang w:val="en-CA"/>
        </w:rPr>
        <w:instrText>Leaves of Absence and Deferred Compensation Plan</w:instrText>
      </w:r>
      <w:r w:rsidRPr="0050737D">
        <w:instrText xml:space="preserve">" </w:instrText>
      </w:r>
      <w:r w:rsidRPr="0050737D">
        <w:fldChar w:fldCharType="end"/>
      </w:r>
    </w:p>
    <w:p w:rsidR="00FE606C" w:rsidRPr="0050737D" w:rsidRDefault="00FE606C" w:rsidP="00FE606C">
      <w:pPr>
        <w:pStyle w:val="paraplain"/>
        <w:jc w:val="center"/>
        <w:rPr>
          <w:rFonts w:ascii="Arial" w:hAnsi="Arial" w:cs="Arial"/>
          <w:sz w:val="22"/>
          <w:szCs w:val="22"/>
        </w:rPr>
      </w:pPr>
      <w:r w:rsidRPr="0050737D">
        <w:rPr>
          <w:rFonts w:ascii="Arial" w:hAnsi="Arial" w:cs="Arial"/>
          <w:sz w:val="22"/>
          <w:szCs w:val="22"/>
        </w:rPr>
        <w:t>SCHOOL DISTRICT NO. 8 (KOOTENAY LAKE) &amp; KOOTENAY LAKE TEACHERS' FEDERATION COLLECTIVE AGREEMENT</w:t>
      </w:r>
    </w:p>
    <w:p w:rsidR="00FE606C" w:rsidRPr="0050737D" w:rsidRDefault="00FE606C" w:rsidP="00FE606C">
      <w:pPr>
        <w:pStyle w:val="paraplain"/>
        <w:jc w:val="center"/>
        <w:rPr>
          <w:rFonts w:ascii="Arial" w:hAnsi="Arial" w:cs="Arial"/>
          <w:sz w:val="22"/>
          <w:szCs w:val="22"/>
        </w:rPr>
      </w:pPr>
      <w:r w:rsidRPr="0050737D">
        <w:rPr>
          <w:rFonts w:ascii="Arial" w:hAnsi="Arial" w:cs="Arial"/>
          <w:sz w:val="22"/>
          <w:szCs w:val="22"/>
        </w:rPr>
        <w:t>ANCILLARY AGREEMENT</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Whereas the Board and the Association have entered into an agreement whereby teachers employed by the Board have the opportunity to take a leave of absence not to exceed one (1) year on a deferred compensation basis;</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 xml:space="preserve">And whereas, an ancillary agreement is needed to set out the provisions to be determined by a further agreement, as contemplated by Clause </w:t>
      </w:r>
      <w:r w:rsidR="00915F76" w:rsidRPr="0050737D">
        <w:rPr>
          <w:rFonts w:ascii="Arial" w:hAnsi="Arial" w:cs="Arial"/>
          <w:sz w:val="22"/>
          <w:szCs w:val="22"/>
        </w:rPr>
        <w:t xml:space="preserve">4.a </w:t>
      </w:r>
      <w:r w:rsidRPr="0050737D">
        <w:rPr>
          <w:rFonts w:ascii="Arial" w:hAnsi="Arial" w:cs="Arial"/>
          <w:sz w:val="22"/>
          <w:szCs w:val="22"/>
        </w:rPr>
        <w:t>of the agreement, and also set out other understandings between the parties.</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Now therefore, this ancillary agreement witnesseth as follows:</w:t>
      </w:r>
    </w:p>
    <w:p w:rsidR="00FE606C" w:rsidRPr="0050737D" w:rsidRDefault="00FE606C" w:rsidP="00AB0861">
      <w:pPr>
        <w:pStyle w:val="Para10"/>
      </w:pPr>
      <w:r w:rsidRPr="0050737D">
        <w:t>1.</w:t>
      </w:r>
      <w:r w:rsidRPr="0050737D">
        <w:tab/>
        <w:t>the Board and the Association agree that for the interpretation of the agreement on a deferred compensation plan:</w:t>
      </w:r>
    </w:p>
    <w:p w:rsidR="00FE606C" w:rsidRPr="0050737D" w:rsidRDefault="00AB0861" w:rsidP="00AB0861">
      <w:pPr>
        <w:pStyle w:val="paraa"/>
      </w:pPr>
      <w:r w:rsidRPr="0050737D">
        <w:t>a.</w:t>
      </w:r>
      <w:r w:rsidR="00FE606C" w:rsidRPr="0050737D">
        <w:tab/>
        <w:t>“Committee” shall mean Agreements Chairperson of the Kootenay Lake Teachers' Federation and the President of the Kootenay Lake Teachers' Federation, the Superintendent of Schools and the Secretary-Treasurer of the Board.</w:t>
      </w:r>
    </w:p>
    <w:p w:rsidR="00FE606C" w:rsidRPr="0050737D" w:rsidRDefault="00AB0861" w:rsidP="00AB0861">
      <w:pPr>
        <w:pStyle w:val="paraa"/>
      </w:pPr>
      <w:r w:rsidRPr="0050737D">
        <w:t>b.</w:t>
      </w:r>
      <w:r w:rsidR="00FE606C" w:rsidRPr="0050737D">
        <w:tab/>
        <w:t>“Eligible teacher” shall mean any teacher on continuing appointment having three (3) years’ service with the Board.  The number of teachers eligible each year for entry into the plan will equal five percent (5%) of the full-time teacher equivalent.</w:t>
      </w:r>
    </w:p>
    <w:p w:rsidR="00FE606C" w:rsidRPr="0050737D" w:rsidRDefault="00FE606C" w:rsidP="00AB0861">
      <w:pPr>
        <w:pStyle w:val="Para10"/>
      </w:pPr>
      <w:r w:rsidRPr="0050737D">
        <w:t>2.</w:t>
      </w:r>
      <w:r w:rsidRPr="0050737D">
        <w:tab/>
        <w:t xml:space="preserve">For the purpose of Clause </w:t>
      </w:r>
      <w:r w:rsidR="00915F76" w:rsidRPr="0050737D">
        <w:t>4.g</w:t>
      </w:r>
      <w:r w:rsidR="00BE61AA" w:rsidRPr="0050737D">
        <w:t>,</w:t>
      </w:r>
      <w:r w:rsidRPr="0050737D">
        <w:t xml:space="preserve"> it is understood that although no guarantee can be given by the Board, every attempt will be made by the Board to place a returning teacher at or near the position held before the leave of absence, in any event the returning teacher is guaranteed a position in the District.</w:t>
      </w:r>
    </w:p>
    <w:p w:rsidR="00FE606C" w:rsidRPr="0050737D" w:rsidRDefault="00FE606C" w:rsidP="00AB0861">
      <w:pPr>
        <w:pStyle w:val="Para10"/>
      </w:pPr>
      <w:r w:rsidRPr="0050737D">
        <w:t>3.</w:t>
      </w:r>
      <w:r w:rsidRPr="0050737D">
        <w:tab/>
        <w:t xml:space="preserve">For the purpose of Clause </w:t>
      </w:r>
      <w:r w:rsidR="00915F76" w:rsidRPr="0050737D">
        <w:t>4.h</w:t>
      </w:r>
      <w:r w:rsidR="00BE61AA" w:rsidRPr="0050737D">
        <w:t xml:space="preserve">, </w:t>
      </w:r>
      <w:r w:rsidRPr="0050737D">
        <w:t>it is understood that no increment will be earned by a participant during the period of the leave of absence.</w:t>
      </w:r>
    </w:p>
    <w:p w:rsidR="00FE606C" w:rsidRPr="0050737D" w:rsidRDefault="00FE606C" w:rsidP="00AB0861">
      <w:pPr>
        <w:pStyle w:val="Para10"/>
      </w:pPr>
      <w:r w:rsidRPr="0050737D">
        <w:t>4.</w:t>
      </w:r>
      <w:r w:rsidRPr="0050737D">
        <w:tab/>
        <w:t>A participant’s fringe benefits will be maintained by the Board during the leave of absence.  The gross premium costs of all fringe benefits, together with the employer’s share of Workers’ Compensation assessment, Employment Insurance premium and Canada Pension Plan contributions shall be paid by the participant in ten (10) monthly deductions.</w:t>
      </w:r>
    </w:p>
    <w:p w:rsidR="00FE606C" w:rsidRPr="0050737D" w:rsidRDefault="00FE606C" w:rsidP="00AB0861">
      <w:pPr>
        <w:pStyle w:val="Para10"/>
      </w:pPr>
      <w:r w:rsidRPr="0050737D">
        <w:t>5.</w:t>
      </w:r>
      <w:r w:rsidRPr="0050737D">
        <w:tab/>
        <w:t>It is understood that during the leave of absence, no sick leave</w:t>
      </w:r>
      <w:r w:rsidRPr="0050737D">
        <w:fldChar w:fldCharType="begin"/>
      </w:r>
      <w:r w:rsidRPr="0050737D">
        <w:instrText xml:space="preserve"> XE "</w:instrText>
      </w:r>
      <w:r w:rsidRPr="0050737D">
        <w:rPr>
          <w:lang w:val="en-CA"/>
        </w:rPr>
        <w:instrText>Sick Leave</w:instrText>
      </w:r>
      <w:r w:rsidRPr="0050737D">
        <w:instrText>:</w:instrText>
      </w:r>
      <w:r w:rsidRPr="0050737D">
        <w:rPr>
          <w:lang w:val="en-CA"/>
        </w:rPr>
        <w:instrText>Leave of Absence &amp; Deferred Compensation Plan</w:instrText>
      </w:r>
      <w:r w:rsidRPr="0050737D">
        <w:instrText xml:space="preserve">" </w:instrText>
      </w:r>
      <w:r w:rsidRPr="0050737D">
        <w:fldChar w:fldCharType="end"/>
      </w:r>
      <w:r w:rsidRPr="0050737D">
        <w:t xml:space="preserve"> credits will be earned or lost.</w:t>
      </w:r>
    </w:p>
    <w:p w:rsidR="00FE606C" w:rsidRPr="0050737D" w:rsidRDefault="00FE606C" w:rsidP="00AB0861">
      <w:pPr>
        <w:pStyle w:val="Para10"/>
      </w:pPr>
      <w:r w:rsidRPr="0050737D">
        <w:t>6.</w:t>
      </w:r>
      <w:r w:rsidRPr="0050737D">
        <w:tab/>
        <w:t>It is the intent that this plan will be at no cost to the Board, other than the cost of administering the plan.</w:t>
      </w:r>
    </w:p>
    <w:p w:rsidR="00FE606C" w:rsidRPr="0050737D" w:rsidRDefault="00FE606C">
      <w:pPr>
        <w:pStyle w:val="Heading2"/>
      </w:pPr>
      <w:r w:rsidRPr="0050737D">
        <w:br w:type="page"/>
      </w:r>
      <w:bookmarkStart w:id="370" w:name="_Toc476369047"/>
      <w:bookmarkStart w:id="371" w:name="_Toc95547314"/>
      <w:bookmarkStart w:id="372" w:name="_Toc453417219"/>
      <w:r w:rsidRPr="0050737D">
        <w:t xml:space="preserve">Schedule </w:t>
      </w:r>
      <w:r w:rsidR="00A03D93" w:rsidRPr="0050737D">
        <w:t>A</w:t>
      </w:r>
      <w:r w:rsidRPr="0050737D">
        <w:t>:  Self-Funded Leave Plan Memorandum of Agreement</w:t>
      </w:r>
      <w:bookmarkEnd w:id="370"/>
      <w:bookmarkEnd w:id="371"/>
      <w:bookmarkEnd w:id="372"/>
      <w:r w:rsidR="00EA1ECC" w:rsidRPr="0050737D">
        <w:fldChar w:fldCharType="begin"/>
      </w:r>
      <w:r w:rsidR="00EA1ECC" w:rsidRPr="0050737D">
        <w:instrText xml:space="preserve"> XE "Self-Funded Leave Plan Memorandum of Agreement" </w:instrText>
      </w:r>
      <w:r w:rsidR="00EA1ECC" w:rsidRPr="0050737D">
        <w:fldChar w:fldCharType="end"/>
      </w:r>
    </w:p>
    <w:p w:rsidR="00374B05" w:rsidRPr="0050737D" w:rsidRDefault="00374B05" w:rsidP="00374B05"/>
    <w:p w:rsidR="00FE606C" w:rsidRPr="0050737D" w:rsidRDefault="00FE606C" w:rsidP="00FE606C">
      <w:pPr>
        <w:pStyle w:val="paraplain"/>
        <w:jc w:val="center"/>
        <w:rPr>
          <w:rFonts w:ascii="Arial" w:hAnsi="Arial" w:cs="Arial"/>
          <w:sz w:val="22"/>
          <w:szCs w:val="22"/>
        </w:rPr>
      </w:pPr>
      <w:r w:rsidRPr="0050737D">
        <w:rPr>
          <w:rFonts w:ascii="Arial" w:hAnsi="Arial" w:cs="Arial"/>
          <w:sz w:val="22"/>
          <w:szCs w:val="22"/>
        </w:rPr>
        <w:t>SCHOOL DISTRICT NO. 8 (KOOTENAY LAKE) AND KOOTENAY LAKE TEACHERS' FEDERATION COLLECTIVE AGREEMENT</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I have read the terms and conditions of the Self-Funded Leave Plan and understand same and I agree to participate in the plan under the following terms and conditions:</w:t>
      </w:r>
    </w:p>
    <w:p w:rsidR="00FE606C" w:rsidRPr="0050737D" w:rsidRDefault="00FE606C" w:rsidP="00FE606C">
      <w:pPr>
        <w:pStyle w:val="para1head"/>
        <w:rPr>
          <w:rFonts w:ascii="Arial" w:hAnsi="Arial" w:cs="Arial"/>
          <w:sz w:val="22"/>
          <w:szCs w:val="22"/>
        </w:rPr>
      </w:pPr>
      <w:r w:rsidRPr="0050737D">
        <w:rPr>
          <w:rFonts w:ascii="Arial" w:hAnsi="Arial" w:cs="Arial"/>
          <w:sz w:val="22"/>
          <w:szCs w:val="22"/>
        </w:rPr>
        <w:t>1.</w:t>
      </w:r>
      <w:r w:rsidRPr="0050737D">
        <w:rPr>
          <w:rFonts w:ascii="Arial" w:hAnsi="Arial" w:cs="Arial"/>
          <w:sz w:val="22"/>
          <w:szCs w:val="22"/>
        </w:rPr>
        <w:tab/>
        <w:t>Commencement</w:t>
      </w:r>
    </w:p>
    <w:p w:rsidR="00FE606C" w:rsidRPr="0050737D" w:rsidRDefault="00FE606C" w:rsidP="00FE606C">
      <w:pPr>
        <w:pStyle w:val="para1"/>
        <w:rPr>
          <w:rFonts w:cs="Arial"/>
          <w:szCs w:val="22"/>
        </w:rPr>
      </w:pPr>
      <w:r w:rsidRPr="0050737D">
        <w:rPr>
          <w:rFonts w:cs="Arial"/>
          <w:szCs w:val="22"/>
        </w:rPr>
        <w:tab/>
        <w:t xml:space="preserve">My deferral shall commence </w:t>
      </w:r>
      <w:r w:rsidRPr="0050737D">
        <w:rPr>
          <w:rFonts w:cs="Arial"/>
          <w:szCs w:val="22"/>
          <w:u w:val="single"/>
        </w:rPr>
        <w:tab/>
      </w:r>
      <w:r w:rsidRPr="0050737D">
        <w:rPr>
          <w:rFonts w:cs="Arial"/>
          <w:szCs w:val="22"/>
          <w:u w:val="single"/>
        </w:rPr>
        <w:tab/>
      </w:r>
      <w:r w:rsidRPr="0050737D">
        <w:rPr>
          <w:rFonts w:cs="Arial"/>
          <w:szCs w:val="22"/>
          <w:u w:val="single"/>
        </w:rPr>
        <w:tab/>
      </w:r>
      <w:r w:rsidRPr="0050737D">
        <w:rPr>
          <w:rFonts w:cs="Arial"/>
          <w:szCs w:val="22"/>
        </w:rPr>
        <w:t>, 20</w:t>
      </w:r>
      <w:r w:rsidRPr="0050737D">
        <w:rPr>
          <w:rFonts w:cs="Arial"/>
          <w:szCs w:val="22"/>
          <w:u w:val="single"/>
        </w:rPr>
        <w:tab/>
        <w:t>.</w:t>
      </w:r>
    </w:p>
    <w:p w:rsidR="00FE606C" w:rsidRPr="0050737D" w:rsidRDefault="00FE606C" w:rsidP="00FE606C">
      <w:pPr>
        <w:pStyle w:val="para1head"/>
        <w:rPr>
          <w:rFonts w:ascii="Arial" w:hAnsi="Arial" w:cs="Arial"/>
          <w:sz w:val="22"/>
          <w:szCs w:val="22"/>
        </w:rPr>
      </w:pPr>
      <w:r w:rsidRPr="0050737D">
        <w:rPr>
          <w:rFonts w:ascii="Arial" w:hAnsi="Arial" w:cs="Arial"/>
          <w:sz w:val="22"/>
          <w:szCs w:val="22"/>
        </w:rPr>
        <w:t>2.</w:t>
      </w:r>
      <w:r w:rsidRPr="0050737D">
        <w:rPr>
          <w:rFonts w:ascii="Arial" w:hAnsi="Arial" w:cs="Arial"/>
          <w:sz w:val="22"/>
          <w:szCs w:val="22"/>
        </w:rPr>
        <w:tab/>
        <w:t>Number of Years of Participation</w:t>
      </w:r>
    </w:p>
    <w:p w:rsidR="00FE606C" w:rsidRPr="0050737D" w:rsidRDefault="00FE606C" w:rsidP="00FE606C">
      <w:pPr>
        <w:pStyle w:val="para1"/>
        <w:rPr>
          <w:rFonts w:cs="Arial"/>
          <w:szCs w:val="22"/>
        </w:rPr>
      </w:pPr>
      <w:r w:rsidRPr="0050737D">
        <w:rPr>
          <w:rFonts w:cs="Arial"/>
          <w:szCs w:val="22"/>
        </w:rPr>
        <w:tab/>
        <w:t xml:space="preserve">I shall participate in the plan for </w:t>
      </w:r>
      <w:r w:rsidRPr="0050737D">
        <w:rPr>
          <w:rFonts w:cs="Arial"/>
          <w:szCs w:val="22"/>
          <w:u w:val="single"/>
        </w:rPr>
        <w:tab/>
      </w:r>
      <w:r w:rsidRPr="0050737D">
        <w:rPr>
          <w:rFonts w:cs="Arial"/>
          <w:szCs w:val="22"/>
        </w:rPr>
        <w:t xml:space="preserve"> years (not to exceed five (5) years), and my leave of absence shall immediately follow thereafter, but subject to the provisions of paragraph 3 below.</w:t>
      </w:r>
    </w:p>
    <w:p w:rsidR="00FE606C" w:rsidRPr="0050737D" w:rsidRDefault="00FE606C" w:rsidP="00FE606C">
      <w:pPr>
        <w:pStyle w:val="para1head"/>
        <w:rPr>
          <w:rFonts w:ascii="Arial" w:hAnsi="Arial" w:cs="Arial"/>
          <w:sz w:val="22"/>
          <w:szCs w:val="22"/>
        </w:rPr>
      </w:pPr>
      <w:r w:rsidRPr="0050737D">
        <w:rPr>
          <w:rFonts w:ascii="Arial" w:hAnsi="Arial" w:cs="Arial"/>
          <w:sz w:val="22"/>
          <w:szCs w:val="22"/>
        </w:rPr>
        <w:t>3.</w:t>
      </w:r>
      <w:r w:rsidRPr="0050737D">
        <w:rPr>
          <w:rFonts w:ascii="Arial" w:hAnsi="Arial" w:cs="Arial"/>
          <w:sz w:val="22"/>
          <w:szCs w:val="22"/>
        </w:rPr>
        <w:tab/>
        <w:t>Period of Leave</w:t>
      </w:r>
    </w:p>
    <w:p w:rsidR="00FE606C" w:rsidRPr="0050737D" w:rsidRDefault="00FE606C" w:rsidP="00FE606C">
      <w:pPr>
        <w:pStyle w:val="para1"/>
        <w:rPr>
          <w:rFonts w:cs="Arial"/>
          <w:szCs w:val="22"/>
        </w:rPr>
      </w:pPr>
      <w:r w:rsidRPr="0050737D">
        <w:rPr>
          <w:rFonts w:cs="Arial"/>
          <w:szCs w:val="22"/>
        </w:rPr>
        <w:tab/>
        <w:t xml:space="preserve">In accordance with Clause </w:t>
      </w:r>
      <w:r w:rsidR="00915F76" w:rsidRPr="0050737D">
        <w:rPr>
          <w:rFonts w:cs="Arial"/>
          <w:szCs w:val="22"/>
        </w:rPr>
        <w:t xml:space="preserve">4.f </w:t>
      </w:r>
      <w:r w:rsidRPr="0050737D">
        <w:rPr>
          <w:rFonts w:cs="Arial"/>
          <w:szCs w:val="22"/>
        </w:rPr>
        <w:t xml:space="preserve">of the plan, I shall take my leave of absence from </w:t>
      </w:r>
      <w:r w:rsidRPr="0050737D">
        <w:rPr>
          <w:rFonts w:cs="Arial"/>
          <w:szCs w:val="22"/>
          <w:u w:val="single"/>
        </w:rPr>
        <w:tab/>
      </w:r>
      <w:r w:rsidRPr="0050737D">
        <w:rPr>
          <w:rFonts w:cs="Arial"/>
          <w:szCs w:val="22"/>
          <w:u w:val="single"/>
        </w:rPr>
        <w:tab/>
        <w:t xml:space="preserve"> </w:t>
      </w:r>
      <w:r w:rsidRPr="0050737D">
        <w:rPr>
          <w:rFonts w:cs="Arial"/>
          <w:szCs w:val="22"/>
          <w:u w:val="single"/>
        </w:rPr>
        <w:tab/>
      </w:r>
      <w:r w:rsidRPr="0050737D">
        <w:rPr>
          <w:rFonts w:cs="Arial"/>
          <w:szCs w:val="22"/>
          <w:u w:val="single"/>
        </w:rPr>
        <w:tab/>
      </w:r>
      <w:r w:rsidRPr="0050737D">
        <w:rPr>
          <w:rFonts w:cs="Arial"/>
          <w:szCs w:val="22"/>
        </w:rPr>
        <w:t>, 20</w:t>
      </w:r>
      <w:r w:rsidRPr="0050737D">
        <w:rPr>
          <w:rFonts w:cs="Arial"/>
          <w:szCs w:val="22"/>
          <w:u w:val="single"/>
        </w:rPr>
        <w:tab/>
      </w:r>
      <w:r w:rsidRPr="0050737D">
        <w:rPr>
          <w:rFonts w:cs="Arial"/>
          <w:szCs w:val="22"/>
        </w:rPr>
        <w:t xml:space="preserve"> to </w:t>
      </w:r>
      <w:r w:rsidRPr="0050737D">
        <w:rPr>
          <w:rFonts w:cs="Arial"/>
          <w:szCs w:val="22"/>
          <w:u w:val="single"/>
        </w:rPr>
        <w:tab/>
      </w:r>
      <w:r w:rsidRPr="0050737D">
        <w:rPr>
          <w:rFonts w:cs="Arial"/>
          <w:szCs w:val="22"/>
          <w:u w:val="single"/>
        </w:rPr>
        <w:tab/>
      </w:r>
      <w:r w:rsidRPr="0050737D">
        <w:rPr>
          <w:rFonts w:cs="Arial"/>
          <w:szCs w:val="22"/>
          <w:u w:val="single"/>
        </w:rPr>
        <w:tab/>
      </w:r>
      <w:r w:rsidRPr="0050737D">
        <w:rPr>
          <w:rFonts w:cs="Arial"/>
          <w:szCs w:val="22"/>
        </w:rPr>
        <w:t>, 20</w:t>
      </w:r>
      <w:r w:rsidRPr="0050737D">
        <w:rPr>
          <w:rFonts w:cs="Arial"/>
          <w:szCs w:val="22"/>
          <w:u w:val="single"/>
        </w:rPr>
        <w:tab/>
      </w:r>
      <w:r w:rsidRPr="0050737D">
        <w:rPr>
          <w:rFonts w:cs="Arial"/>
          <w:szCs w:val="22"/>
        </w:rPr>
        <w:t xml:space="preserve"> (not to be less than six (6) consecutive months), but I shall have the right, in accordance with Clause </w:t>
      </w:r>
      <w:r w:rsidR="00915F76" w:rsidRPr="0050737D">
        <w:rPr>
          <w:rFonts w:cs="Arial"/>
          <w:szCs w:val="22"/>
        </w:rPr>
        <w:t xml:space="preserve">4.e </w:t>
      </w:r>
      <w:r w:rsidRPr="0050737D">
        <w:rPr>
          <w:rFonts w:cs="Arial"/>
          <w:szCs w:val="22"/>
        </w:rPr>
        <w:t xml:space="preserve">of the plan, to postpone such leave for twelve (12) months and the Board shall have the right, in accordance with Clause </w:t>
      </w:r>
      <w:r w:rsidR="00915F76" w:rsidRPr="0050737D">
        <w:rPr>
          <w:rFonts w:cs="Arial"/>
          <w:szCs w:val="22"/>
        </w:rPr>
        <w:t xml:space="preserve">4.d </w:t>
      </w:r>
      <w:r w:rsidRPr="0050737D">
        <w:rPr>
          <w:rFonts w:cs="Arial"/>
          <w:szCs w:val="22"/>
        </w:rPr>
        <w:t>of the plan, to defer such leave for twelve (12) months.</w:t>
      </w:r>
    </w:p>
    <w:p w:rsidR="00FE606C" w:rsidRPr="0050737D" w:rsidRDefault="00FE606C" w:rsidP="00FE606C">
      <w:pPr>
        <w:pStyle w:val="para1head"/>
        <w:rPr>
          <w:rFonts w:ascii="Arial" w:hAnsi="Arial" w:cs="Arial"/>
          <w:sz w:val="22"/>
          <w:szCs w:val="22"/>
        </w:rPr>
      </w:pPr>
      <w:r w:rsidRPr="0050737D">
        <w:rPr>
          <w:rFonts w:ascii="Arial" w:hAnsi="Arial" w:cs="Arial"/>
          <w:sz w:val="22"/>
          <w:szCs w:val="22"/>
        </w:rPr>
        <w:t>4.</w:t>
      </w:r>
      <w:r w:rsidRPr="0050737D">
        <w:rPr>
          <w:rFonts w:ascii="Arial" w:hAnsi="Arial" w:cs="Arial"/>
          <w:sz w:val="22"/>
          <w:szCs w:val="22"/>
        </w:rPr>
        <w:tab/>
        <w:t>Funding of Leave of Absence</w:t>
      </w:r>
    </w:p>
    <w:p w:rsidR="00FE606C" w:rsidRPr="0050737D" w:rsidRDefault="00FE606C" w:rsidP="00FE606C">
      <w:pPr>
        <w:pStyle w:val="para1"/>
        <w:rPr>
          <w:rFonts w:cs="Arial"/>
          <w:szCs w:val="22"/>
        </w:rPr>
      </w:pPr>
      <w:r w:rsidRPr="0050737D">
        <w:rPr>
          <w:rFonts w:cs="Arial"/>
          <w:szCs w:val="22"/>
        </w:rPr>
        <w:tab/>
        <w:t xml:space="preserve">In accordance with Clause </w:t>
      </w:r>
      <w:r w:rsidR="00915F76" w:rsidRPr="0050737D">
        <w:rPr>
          <w:rFonts w:cs="Arial"/>
          <w:szCs w:val="22"/>
        </w:rPr>
        <w:t xml:space="preserve">3.a </w:t>
      </w:r>
      <w:r w:rsidRPr="0050737D">
        <w:rPr>
          <w:rFonts w:cs="Arial"/>
          <w:szCs w:val="22"/>
        </w:rPr>
        <w:t xml:space="preserve">of the plan, I direct that the Board withhold </w:t>
      </w:r>
      <w:r w:rsidRPr="0050737D">
        <w:rPr>
          <w:rFonts w:cs="Arial"/>
          <w:szCs w:val="22"/>
          <w:u w:val="single"/>
        </w:rPr>
        <w:tab/>
      </w:r>
      <w:r w:rsidRPr="0050737D">
        <w:rPr>
          <w:rFonts w:cs="Arial"/>
          <w:szCs w:val="22"/>
        </w:rPr>
        <w:t xml:space="preserve"> percent (not to exceed thirty-three and one-third (33 1/3) percent) of my current compensation amount during my participation in the plan.  I understand that I may, by written notice given to the Board one (1) month prior to July 1 in any year, alter the percentage amount for the next or subsequent years.</w:t>
      </w:r>
    </w:p>
    <w:p w:rsidR="00FE606C" w:rsidRPr="0050737D" w:rsidRDefault="00FE606C" w:rsidP="00FE606C">
      <w:pPr>
        <w:pStyle w:val="para1head"/>
        <w:rPr>
          <w:rFonts w:ascii="Arial" w:hAnsi="Arial" w:cs="Arial"/>
          <w:sz w:val="22"/>
          <w:szCs w:val="22"/>
        </w:rPr>
      </w:pPr>
      <w:r w:rsidRPr="0050737D">
        <w:rPr>
          <w:rFonts w:ascii="Arial" w:hAnsi="Arial" w:cs="Arial"/>
          <w:sz w:val="22"/>
          <w:szCs w:val="22"/>
        </w:rPr>
        <w:t>5.</w:t>
      </w:r>
      <w:r w:rsidRPr="0050737D">
        <w:rPr>
          <w:rFonts w:ascii="Arial" w:hAnsi="Arial" w:cs="Arial"/>
          <w:sz w:val="22"/>
          <w:szCs w:val="22"/>
        </w:rPr>
        <w:tab/>
        <w:t>Return to Employment</w:t>
      </w:r>
    </w:p>
    <w:p w:rsidR="00FE606C" w:rsidRPr="0050737D" w:rsidRDefault="00FE606C" w:rsidP="00FE606C">
      <w:pPr>
        <w:pStyle w:val="para1"/>
        <w:rPr>
          <w:rFonts w:cs="Arial"/>
          <w:szCs w:val="22"/>
        </w:rPr>
      </w:pPr>
      <w:r w:rsidRPr="0050737D">
        <w:rPr>
          <w:rFonts w:cs="Arial"/>
          <w:szCs w:val="22"/>
        </w:rPr>
        <w:tab/>
        <w:t>I understand I must return to employment with the Board or with an employer that participates in the same or a similar plan to fund leaves of absence for a period of time not less than the period of leave.</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DATED:</w:t>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rPr>
        <w:t xml:space="preserve">    </w:t>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rPr>
        <w:br/>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Applicant’s Signature</w:t>
      </w:r>
    </w:p>
    <w:p w:rsidR="00FE606C" w:rsidRPr="0050737D" w:rsidRDefault="00FE606C" w:rsidP="00FE606C">
      <w:pPr>
        <w:pStyle w:val="paraplain"/>
        <w:rPr>
          <w:rFonts w:ascii="Arial" w:hAnsi="Arial" w:cs="Arial"/>
          <w:sz w:val="22"/>
          <w:szCs w:val="22"/>
        </w:rPr>
      </w:pPr>
      <w:r w:rsidRPr="0050737D">
        <w:rPr>
          <w:rFonts w:ascii="Arial" w:hAnsi="Arial" w:cs="Arial"/>
          <w:sz w:val="22"/>
          <w:szCs w:val="22"/>
        </w:rPr>
        <w:t>AGREED TO BY THE BOARD:</w:t>
      </w:r>
      <w:r w:rsidRPr="0050737D">
        <w:rPr>
          <w:rFonts w:ascii="Arial" w:hAnsi="Arial" w:cs="Arial"/>
          <w:sz w:val="22"/>
          <w:szCs w:val="22"/>
        </w:rPr>
        <w:br/>
        <w:t>DATE:</w:t>
      </w:r>
      <w:r w:rsidRPr="0050737D">
        <w:rPr>
          <w:rFonts w:ascii="Arial" w:hAnsi="Arial" w:cs="Arial"/>
          <w:sz w:val="22"/>
          <w:szCs w:val="22"/>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rPr>
        <w:t xml:space="preserve">    </w:t>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u w:val="single"/>
        </w:rPr>
        <w:tab/>
      </w:r>
      <w:r w:rsidRPr="0050737D">
        <w:rPr>
          <w:rFonts w:ascii="Arial" w:hAnsi="Arial" w:cs="Arial"/>
          <w:sz w:val="22"/>
          <w:szCs w:val="22"/>
        </w:rPr>
        <w:br/>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Superintendent of Schools</w:t>
      </w:r>
      <w:r w:rsidRPr="0050737D">
        <w:rPr>
          <w:rFonts w:ascii="Arial" w:hAnsi="Arial" w:cs="Arial"/>
          <w:sz w:val="22"/>
          <w:szCs w:val="22"/>
        </w:rPr>
        <w:br/>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Signature</w:t>
      </w:r>
    </w:p>
    <w:p w:rsidR="00FE606C" w:rsidRPr="0050737D" w:rsidRDefault="00FE606C">
      <w:pPr>
        <w:pStyle w:val="Heading2"/>
      </w:pPr>
      <w:r w:rsidRPr="0050737D">
        <w:br w:type="page"/>
      </w:r>
      <w:bookmarkStart w:id="373" w:name="_Toc476369053"/>
      <w:bookmarkStart w:id="374" w:name="_Toc95547315"/>
      <w:bookmarkStart w:id="375" w:name="_Toc453417220"/>
      <w:r w:rsidRPr="0050737D">
        <w:t xml:space="preserve">Schedule </w:t>
      </w:r>
      <w:r w:rsidR="00A03D93" w:rsidRPr="0050737D">
        <w:t>B</w:t>
      </w:r>
      <w:r w:rsidRPr="0050737D">
        <w:t>: Salary Grids</w:t>
      </w:r>
      <w:bookmarkEnd w:id="373"/>
      <w:bookmarkEnd w:id="374"/>
      <w:bookmarkEnd w:id="375"/>
      <w:r w:rsidRPr="0050737D">
        <w:fldChar w:fldCharType="begin"/>
      </w:r>
      <w:r w:rsidRPr="0050737D">
        <w:instrText xml:space="preserve"> XE "Salary:Salary Grids" </w:instrText>
      </w:r>
      <w:r w:rsidRPr="0050737D">
        <w:fldChar w:fldCharType="end"/>
      </w:r>
      <w:r w:rsidRPr="0050737D">
        <w:fldChar w:fldCharType="begin"/>
      </w:r>
      <w:r w:rsidRPr="0050737D">
        <w:instrText xml:space="preserve"> XE "Schedule A: Salary Grids" </w:instrText>
      </w:r>
      <w:r w:rsidRPr="0050737D">
        <w:fldChar w:fldCharType="end"/>
      </w:r>
    </w:p>
    <w:p w:rsidR="006142F4" w:rsidRPr="0050737D" w:rsidRDefault="006142F4" w:rsidP="006142F4">
      <w:pPr>
        <w:pStyle w:val="Article1"/>
        <w:rPr>
          <w:rFonts w:ascii="Arial" w:hAnsi="Arial" w:cs="Arial"/>
          <w:sz w:val="22"/>
          <w:szCs w:val="22"/>
        </w:rPr>
      </w:pPr>
      <w:bookmarkStart w:id="376" w:name="_Toc156793948"/>
      <w:bookmarkStart w:id="377" w:name="_Toc156797104"/>
      <w:bookmarkStart w:id="378" w:name="_Toc156799140"/>
      <w:bookmarkStart w:id="379" w:name="_Toc198633886"/>
      <w:r w:rsidRPr="0050737D">
        <w:rPr>
          <w:rFonts w:ascii="Arial" w:hAnsi="Arial" w:cs="Arial"/>
          <w:sz w:val="22"/>
          <w:szCs w:val="22"/>
        </w:rPr>
        <w:t xml:space="preserve">Effective July 1, </w:t>
      </w:r>
      <w:r w:rsidR="0098150C" w:rsidRPr="0050737D">
        <w:rPr>
          <w:rFonts w:ascii="Arial" w:hAnsi="Arial" w:cs="Arial"/>
          <w:sz w:val="22"/>
          <w:szCs w:val="22"/>
        </w:rPr>
        <w:t>2013 – August 31, 2014</w:t>
      </w:r>
    </w:p>
    <w:tbl>
      <w:tblPr>
        <w:tblW w:w="8029"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30"/>
        <w:gridCol w:w="275"/>
        <w:gridCol w:w="1577"/>
        <w:gridCol w:w="1553"/>
        <w:gridCol w:w="1503"/>
        <w:gridCol w:w="1591"/>
      </w:tblGrid>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Step</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Cat 4</w:t>
            </w:r>
          </w:p>
        </w:tc>
        <w:tc>
          <w:tcPr>
            <w:tcW w:w="1553"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Cat 5</w:t>
            </w:r>
          </w:p>
        </w:tc>
        <w:tc>
          <w:tcPr>
            <w:tcW w:w="1503"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Cat 5+</w:t>
            </w:r>
          </w:p>
        </w:tc>
        <w:tc>
          <w:tcPr>
            <w:tcW w:w="1591"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Cat 6</w:t>
            </w:r>
          </w:p>
        </w:tc>
      </w:tr>
      <w:tr w:rsidR="00683FEB" w:rsidRPr="0050737D" w:rsidTr="00683FEB">
        <w:trPr>
          <w:trHeight w:val="386"/>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0</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42,839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47,492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50,930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52,138 </w:t>
            </w:r>
          </w:p>
        </w:tc>
      </w:tr>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1</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45,240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50,084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53,706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54,978 </w:t>
            </w:r>
          </w:p>
        </w:tc>
      </w:tr>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2</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47,642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52,676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56,482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57,819 </w:t>
            </w:r>
          </w:p>
        </w:tc>
      </w:tr>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3</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50,044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55,268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59,258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60,660 </w:t>
            </w:r>
          </w:p>
        </w:tc>
      </w:tr>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4</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52,445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57,859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62,034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63,500 </w:t>
            </w:r>
          </w:p>
        </w:tc>
      </w:tr>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5</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54,847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60,451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64,809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66,341 </w:t>
            </w:r>
          </w:p>
        </w:tc>
      </w:tr>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6</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57,248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63,043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67,585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69,181 </w:t>
            </w:r>
          </w:p>
        </w:tc>
      </w:tr>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7</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59,650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65,635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70,361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72,022 </w:t>
            </w:r>
          </w:p>
        </w:tc>
      </w:tr>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8</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62,051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68,227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73,137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74,863 </w:t>
            </w:r>
          </w:p>
        </w:tc>
      </w:tr>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9</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66,386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70,818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75,913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77,703 </w:t>
            </w:r>
          </w:p>
        </w:tc>
      </w:tr>
      <w:tr w:rsidR="00683FEB" w:rsidRPr="0050737D" w:rsidTr="00683FEB">
        <w:trPr>
          <w:trHeight w:val="315"/>
        </w:trPr>
        <w:tc>
          <w:tcPr>
            <w:tcW w:w="1530"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10</w:t>
            </w:r>
          </w:p>
        </w:tc>
        <w:tc>
          <w:tcPr>
            <w:tcW w:w="275" w:type="dxa"/>
            <w:shd w:val="clear" w:color="auto" w:fill="auto"/>
            <w:noWrap/>
            <w:vAlign w:val="bottom"/>
          </w:tcPr>
          <w:p w:rsidR="00683FEB" w:rsidRPr="0050737D" w:rsidRDefault="00683FEB" w:rsidP="00583BB8">
            <w:pPr>
              <w:jc w:val="center"/>
              <w:rPr>
                <w:rFonts w:ascii="Arial" w:hAnsi="Arial" w:cs="Arial"/>
                <w:b/>
                <w:bCs/>
                <w:sz w:val="20"/>
                <w:szCs w:val="20"/>
                <w:lang w:val="en-CA" w:eastAsia="en-CA"/>
              </w:rPr>
            </w:pPr>
            <w:r w:rsidRPr="0050737D">
              <w:rPr>
                <w:rFonts w:ascii="Arial" w:hAnsi="Arial" w:cs="Arial"/>
                <w:b/>
                <w:bCs/>
                <w:sz w:val="20"/>
                <w:szCs w:val="20"/>
                <w:lang w:val="en-CA" w:eastAsia="en-CA"/>
              </w:rPr>
              <w:t> </w:t>
            </w:r>
          </w:p>
        </w:tc>
        <w:tc>
          <w:tcPr>
            <w:tcW w:w="1577"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   </w:t>
            </w:r>
          </w:p>
        </w:tc>
        <w:tc>
          <w:tcPr>
            <w:tcW w:w="155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75,613 </w:t>
            </w:r>
          </w:p>
        </w:tc>
        <w:tc>
          <w:tcPr>
            <w:tcW w:w="1503"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81,050 </w:t>
            </w:r>
          </w:p>
        </w:tc>
        <w:tc>
          <w:tcPr>
            <w:tcW w:w="1591" w:type="dxa"/>
            <w:shd w:val="clear" w:color="auto" w:fill="auto"/>
            <w:noWrap/>
            <w:vAlign w:val="bottom"/>
          </w:tcPr>
          <w:p w:rsidR="00683FEB" w:rsidRPr="0050737D" w:rsidRDefault="00683FEB" w:rsidP="00583BB8">
            <w:pPr>
              <w:rPr>
                <w:rFonts w:ascii="Arial" w:hAnsi="Arial" w:cs="Arial"/>
                <w:sz w:val="20"/>
                <w:szCs w:val="20"/>
              </w:rPr>
            </w:pPr>
            <w:r w:rsidRPr="0050737D">
              <w:rPr>
                <w:rFonts w:ascii="Arial" w:hAnsi="Arial" w:cs="Arial"/>
                <w:sz w:val="20"/>
                <w:szCs w:val="20"/>
              </w:rPr>
              <w:t xml:space="preserve"> $         82,960 </w:t>
            </w:r>
          </w:p>
        </w:tc>
      </w:tr>
    </w:tbl>
    <w:p w:rsidR="00A350B5" w:rsidRPr="0050737D" w:rsidRDefault="00A350B5" w:rsidP="00A350B5">
      <w:pPr>
        <w:ind w:left="720"/>
        <w:rPr>
          <w:rFonts w:ascii="Arial" w:hAnsi="Arial" w:cs="Arial"/>
          <w:b/>
          <w:sz w:val="22"/>
          <w:szCs w:val="22"/>
        </w:rPr>
      </w:pPr>
    </w:p>
    <w:p w:rsidR="00A350B5" w:rsidRPr="0050737D" w:rsidRDefault="00A350B5" w:rsidP="00A350B5">
      <w:pPr>
        <w:ind w:left="720"/>
        <w:rPr>
          <w:rFonts w:ascii="Arial" w:hAnsi="Arial" w:cs="Arial"/>
          <w:sz w:val="22"/>
          <w:szCs w:val="22"/>
        </w:rPr>
      </w:pPr>
      <w:r w:rsidRPr="0050737D">
        <w:rPr>
          <w:rFonts w:ascii="Arial" w:hAnsi="Arial" w:cs="Arial"/>
          <w:sz w:val="22"/>
          <w:szCs w:val="22"/>
        </w:rPr>
        <w:t xml:space="preserve">School District No. 08 (Kootenay Lake) is also eligible for the Recruitment &amp; Retention Allowance pursuant to Letter of Understanding No. </w:t>
      </w:r>
      <w:r w:rsidR="0098150C" w:rsidRPr="0050737D">
        <w:rPr>
          <w:rFonts w:ascii="Arial" w:hAnsi="Arial" w:cs="Arial"/>
          <w:sz w:val="22"/>
          <w:szCs w:val="22"/>
        </w:rPr>
        <w:t>5</w:t>
      </w:r>
      <w:r w:rsidRPr="0050737D">
        <w:rPr>
          <w:rFonts w:ascii="Arial" w:hAnsi="Arial" w:cs="Arial"/>
          <w:sz w:val="22"/>
          <w:szCs w:val="22"/>
        </w:rPr>
        <w:t xml:space="preserve">.  Effective July 1, </w:t>
      </w:r>
      <w:r w:rsidR="0098150C" w:rsidRPr="0050737D">
        <w:rPr>
          <w:rFonts w:ascii="Arial" w:hAnsi="Arial" w:cs="Arial"/>
          <w:sz w:val="22"/>
          <w:szCs w:val="22"/>
        </w:rPr>
        <w:t>2013</w:t>
      </w:r>
      <w:r w:rsidRPr="0050737D">
        <w:rPr>
          <w:rFonts w:ascii="Arial" w:hAnsi="Arial" w:cs="Arial"/>
          <w:sz w:val="22"/>
          <w:szCs w:val="22"/>
        </w:rPr>
        <w:t>: $2,300.</w:t>
      </w:r>
      <w:r w:rsidR="00EA1ECC" w:rsidRPr="0050737D">
        <w:rPr>
          <w:rFonts w:ascii="Arial" w:hAnsi="Arial" w:cs="Arial"/>
          <w:sz w:val="22"/>
          <w:szCs w:val="22"/>
        </w:rPr>
        <w:fldChar w:fldCharType="begin"/>
      </w:r>
      <w:r w:rsidR="00EA1ECC" w:rsidRPr="0050737D">
        <w:rPr>
          <w:rFonts w:ascii="Arial" w:hAnsi="Arial" w:cs="Arial"/>
          <w:sz w:val="22"/>
          <w:szCs w:val="22"/>
        </w:rPr>
        <w:instrText xml:space="preserve"> XE "</w:instrText>
      </w:r>
      <w:r w:rsidR="00EA1ECC" w:rsidRPr="0050737D">
        <w:rPr>
          <w:rFonts w:ascii="Arial" w:hAnsi="Arial" w:cs="Arial"/>
          <w:sz w:val="22"/>
          <w:szCs w:val="22"/>
          <w:lang w:val="en-CA"/>
        </w:rPr>
        <w:instrText>Allowances:Recruitment &amp; Retention</w:instrText>
      </w:r>
      <w:r w:rsidR="00EA1ECC" w:rsidRPr="0050737D">
        <w:rPr>
          <w:rFonts w:ascii="Arial" w:hAnsi="Arial" w:cs="Arial"/>
          <w:sz w:val="22"/>
          <w:szCs w:val="22"/>
        </w:rPr>
        <w:instrText xml:space="preserve">" </w:instrText>
      </w:r>
      <w:r w:rsidR="00EA1ECC" w:rsidRPr="0050737D">
        <w:rPr>
          <w:rFonts w:ascii="Arial" w:hAnsi="Arial" w:cs="Arial"/>
          <w:sz w:val="22"/>
          <w:szCs w:val="22"/>
        </w:rPr>
        <w:fldChar w:fldCharType="end"/>
      </w:r>
    </w:p>
    <w:p w:rsidR="00FE606C" w:rsidRPr="0050737D" w:rsidRDefault="00FE606C" w:rsidP="00FE606C">
      <w:pPr>
        <w:rPr>
          <w:rFonts w:ascii="Arial" w:hAnsi="Arial" w:cs="Arial"/>
          <w:sz w:val="22"/>
          <w:szCs w:val="22"/>
        </w:rPr>
      </w:pPr>
    </w:p>
    <w:p w:rsidR="00683FEB" w:rsidRPr="0050737D" w:rsidRDefault="00683FEB" w:rsidP="00FE606C">
      <w:pPr>
        <w:rPr>
          <w:rFonts w:ascii="Arial" w:hAnsi="Arial" w:cs="Arial"/>
          <w:b/>
          <w:sz w:val="22"/>
          <w:szCs w:val="22"/>
        </w:rPr>
      </w:pPr>
      <w:r w:rsidRPr="0050737D">
        <w:rPr>
          <w:rFonts w:ascii="Arial" w:hAnsi="Arial" w:cs="Arial"/>
          <w:b/>
          <w:sz w:val="22"/>
          <w:szCs w:val="22"/>
        </w:rPr>
        <w:t>Effective September 1, 2014 – December 31, 2014</w:t>
      </w:r>
    </w:p>
    <w:p w:rsidR="00BB5117" w:rsidRPr="0050737D" w:rsidRDefault="00BB5117" w:rsidP="00FE606C">
      <w:pPr>
        <w:rPr>
          <w:rFonts w:ascii="Arial" w:hAnsi="Arial" w:cs="Arial"/>
          <w:b/>
          <w:sz w:val="22"/>
          <w:szCs w:val="22"/>
        </w:rPr>
      </w:pPr>
    </w:p>
    <w:tbl>
      <w:tblPr>
        <w:tblStyle w:val="TableGrid"/>
        <w:tblW w:w="0" w:type="auto"/>
        <w:tblInd w:w="828" w:type="dxa"/>
        <w:tblLook w:val="04A0" w:firstRow="1" w:lastRow="0" w:firstColumn="1" w:lastColumn="0" w:noHBand="0" w:noVBand="1"/>
      </w:tblPr>
      <w:tblGrid>
        <w:gridCol w:w="1580"/>
        <w:gridCol w:w="236"/>
        <w:gridCol w:w="1540"/>
        <w:gridCol w:w="1540"/>
        <w:gridCol w:w="1540"/>
        <w:gridCol w:w="1540"/>
      </w:tblGrid>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Step</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Cat 4</w:t>
            </w:r>
          </w:p>
        </w:tc>
        <w:tc>
          <w:tcPr>
            <w:tcW w:w="154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Cat 6</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0</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43,696</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48,442</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51,949</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53,181</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1</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46,145</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51,086</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54,780</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56,078</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2</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48,595</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53,730</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57,612</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58,975</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3</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51,045</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56,373</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60,443</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61,873</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4</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53,494</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59,016</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63,275</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64,770</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5</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55,944</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61,660</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66,105</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67,668</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6</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58,393</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64,304</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68,937</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70,565</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7</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60,843</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66,948</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71,768</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73,462</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8</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63,292</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69,592</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74,600</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76,360</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9</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67,714</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72,234</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77,431</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79,257</w:t>
            </w:r>
          </w:p>
        </w:tc>
      </w:tr>
      <w:tr w:rsidR="00311048" w:rsidRPr="0050737D" w:rsidTr="001B59E4">
        <w:trPr>
          <w:trHeight w:val="315"/>
        </w:trPr>
        <w:tc>
          <w:tcPr>
            <w:tcW w:w="1580" w:type="dxa"/>
            <w:noWrap/>
            <w:vAlign w:val="center"/>
            <w:hideMark/>
          </w:tcPr>
          <w:p w:rsidR="00311048" w:rsidRPr="0050737D" w:rsidRDefault="00311048" w:rsidP="001B59E4">
            <w:pPr>
              <w:jc w:val="center"/>
              <w:rPr>
                <w:rFonts w:ascii="Arial" w:hAnsi="Arial" w:cs="Arial"/>
                <w:b/>
                <w:bCs/>
                <w:sz w:val="20"/>
                <w:szCs w:val="20"/>
              </w:rPr>
            </w:pPr>
            <w:r w:rsidRPr="0050737D">
              <w:rPr>
                <w:rFonts w:ascii="Arial" w:hAnsi="Arial" w:cs="Arial"/>
                <w:b/>
                <w:bCs/>
                <w:sz w:val="20"/>
                <w:szCs w:val="20"/>
              </w:rPr>
              <w:t>10</w:t>
            </w:r>
          </w:p>
        </w:tc>
        <w:tc>
          <w:tcPr>
            <w:tcW w:w="236" w:type="dxa"/>
            <w:noWrap/>
            <w:vAlign w:val="center"/>
          </w:tcPr>
          <w:p w:rsidR="00311048" w:rsidRPr="0050737D" w:rsidRDefault="00311048" w:rsidP="001B59E4">
            <w:pPr>
              <w:jc w:val="center"/>
              <w:rPr>
                <w:rFonts w:ascii="Arial" w:hAnsi="Arial" w:cs="Arial"/>
                <w:b/>
                <w:bCs/>
                <w:sz w:val="20"/>
                <w:szCs w:val="20"/>
              </w:rPr>
            </w:pP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77,125</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82,671</w:t>
            </w:r>
          </w:p>
        </w:tc>
        <w:tc>
          <w:tcPr>
            <w:tcW w:w="1540" w:type="dxa"/>
            <w:noWrap/>
            <w:vAlign w:val="center"/>
            <w:hideMark/>
          </w:tcPr>
          <w:p w:rsidR="00311048" w:rsidRPr="0050737D" w:rsidRDefault="00311048" w:rsidP="001B59E4">
            <w:pPr>
              <w:jc w:val="center"/>
              <w:rPr>
                <w:rFonts w:ascii="Arial" w:hAnsi="Arial" w:cs="Arial"/>
                <w:sz w:val="20"/>
                <w:szCs w:val="20"/>
              </w:rPr>
            </w:pPr>
            <w:r w:rsidRPr="0050737D">
              <w:rPr>
                <w:rFonts w:ascii="Arial" w:hAnsi="Arial" w:cs="Arial"/>
                <w:sz w:val="20"/>
                <w:szCs w:val="20"/>
              </w:rPr>
              <w:t>$         84,619</w:t>
            </w:r>
          </w:p>
        </w:tc>
      </w:tr>
    </w:tbl>
    <w:p w:rsidR="00683FEB" w:rsidRPr="0050737D" w:rsidRDefault="00683FEB" w:rsidP="00FE606C">
      <w:pPr>
        <w:rPr>
          <w:rFonts w:ascii="Arial" w:hAnsi="Arial" w:cs="Arial"/>
          <w:b/>
          <w:sz w:val="22"/>
          <w:szCs w:val="22"/>
        </w:rPr>
      </w:pPr>
    </w:p>
    <w:p w:rsidR="00683FEB" w:rsidRPr="0050737D" w:rsidRDefault="00683FEB" w:rsidP="00683FEB">
      <w:pPr>
        <w:ind w:left="720"/>
        <w:rPr>
          <w:rFonts w:ascii="Arial" w:hAnsi="Arial" w:cs="Arial"/>
          <w:sz w:val="22"/>
          <w:szCs w:val="22"/>
        </w:rPr>
      </w:pPr>
      <w:r w:rsidRPr="0050737D">
        <w:rPr>
          <w:rFonts w:ascii="Arial" w:hAnsi="Arial" w:cs="Arial"/>
          <w:sz w:val="22"/>
          <w:szCs w:val="22"/>
        </w:rPr>
        <w:t>School District No. 08 (Kootenay Lake) is also eligible for the Recruitment &amp; Retention Allowance pursuant to Letter of Understanding No. 5.  Effective September 1, 2014: $2,346</w:t>
      </w:r>
      <w:r w:rsidR="00CF4016" w:rsidRPr="0050737D">
        <w:rPr>
          <w:rFonts w:ascii="Arial" w:hAnsi="Arial" w:cs="Arial"/>
          <w:sz w:val="22"/>
          <w:szCs w:val="22"/>
        </w:rPr>
        <w:t>.</w:t>
      </w:r>
      <w:r w:rsidRPr="0050737D">
        <w:rPr>
          <w:rFonts w:ascii="Arial" w:hAnsi="Arial" w:cs="Arial"/>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Allowances:Recruitment &amp; Retention</w:instrText>
      </w:r>
      <w:r w:rsidRPr="0050737D">
        <w:rPr>
          <w:rFonts w:ascii="Arial" w:hAnsi="Arial" w:cs="Arial"/>
          <w:sz w:val="22"/>
          <w:szCs w:val="22"/>
        </w:rPr>
        <w:instrText xml:space="preserve">" </w:instrText>
      </w:r>
      <w:r w:rsidRPr="0050737D">
        <w:rPr>
          <w:rFonts w:ascii="Arial" w:hAnsi="Arial" w:cs="Arial"/>
          <w:sz w:val="22"/>
          <w:szCs w:val="22"/>
        </w:rPr>
        <w:fldChar w:fldCharType="end"/>
      </w:r>
    </w:p>
    <w:p w:rsidR="00CF4016" w:rsidRPr="0050737D" w:rsidRDefault="00CF4016" w:rsidP="001B59E4"/>
    <w:p w:rsidR="00CF4016" w:rsidRPr="0050737D" w:rsidRDefault="00CF4016" w:rsidP="001B59E4">
      <w:pPr>
        <w:keepNext/>
        <w:keepLines/>
        <w:rPr>
          <w:rFonts w:ascii="Arial" w:hAnsi="Arial" w:cs="Arial"/>
          <w:b/>
          <w:sz w:val="22"/>
          <w:szCs w:val="22"/>
        </w:rPr>
      </w:pPr>
      <w:r w:rsidRPr="0050737D">
        <w:rPr>
          <w:rFonts w:ascii="Arial" w:hAnsi="Arial" w:cs="Arial"/>
          <w:b/>
          <w:sz w:val="22"/>
          <w:szCs w:val="22"/>
        </w:rPr>
        <w:t xml:space="preserve">Effective January 1, 2015 – </w:t>
      </w:r>
      <w:r w:rsidR="00A15F40" w:rsidRPr="0050737D">
        <w:rPr>
          <w:rFonts w:ascii="Arial" w:hAnsi="Arial" w:cs="Arial"/>
          <w:b/>
          <w:sz w:val="22"/>
          <w:szCs w:val="22"/>
        </w:rPr>
        <w:t>April</w:t>
      </w:r>
      <w:r w:rsidRPr="0050737D">
        <w:rPr>
          <w:rFonts w:ascii="Arial" w:hAnsi="Arial" w:cs="Arial"/>
          <w:b/>
          <w:sz w:val="22"/>
          <w:szCs w:val="22"/>
        </w:rPr>
        <w:t xml:space="preserve"> 30, 2016</w:t>
      </w:r>
    </w:p>
    <w:p w:rsidR="00CF4016" w:rsidRPr="0050737D" w:rsidRDefault="00CF4016" w:rsidP="001B59E4">
      <w:pPr>
        <w:keepNext/>
        <w:keepLines/>
        <w:rPr>
          <w:rFonts w:ascii="Arial" w:hAnsi="Arial" w:cs="Arial"/>
          <w:b/>
          <w:sz w:val="22"/>
          <w:szCs w:val="22"/>
        </w:rPr>
      </w:pPr>
    </w:p>
    <w:tbl>
      <w:tblPr>
        <w:tblStyle w:val="TableGrid"/>
        <w:tblW w:w="0" w:type="auto"/>
        <w:tblInd w:w="828" w:type="dxa"/>
        <w:tblLook w:val="04A0" w:firstRow="1" w:lastRow="0" w:firstColumn="1" w:lastColumn="0" w:noHBand="0" w:noVBand="1"/>
      </w:tblPr>
      <w:tblGrid>
        <w:gridCol w:w="1580"/>
        <w:gridCol w:w="236"/>
        <w:gridCol w:w="1540"/>
        <w:gridCol w:w="1540"/>
        <w:gridCol w:w="1540"/>
        <w:gridCol w:w="1540"/>
      </w:tblGrid>
      <w:tr w:rsidR="00A0144A" w:rsidRPr="0050737D" w:rsidTr="001B59E4">
        <w:trPr>
          <w:trHeight w:val="315"/>
        </w:trPr>
        <w:tc>
          <w:tcPr>
            <w:tcW w:w="1580" w:type="dxa"/>
            <w:noWrap/>
            <w:vAlign w:val="center"/>
            <w:hideMark/>
          </w:tcPr>
          <w:p w:rsidR="00A0144A" w:rsidRPr="0050737D" w:rsidRDefault="00A0144A" w:rsidP="001B59E4">
            <w:pPr>
              <w:keepNext/>
              <w:keepLines/>
              <w:jc w:val="center"/>
              <w:rPr>
                <w:rFonts w:ascii="Arial" w:hAnsi="Arial" w:cs="Arial"/>
                <w:b/>
                <w:bCs/>
                <w:sz w:val="20"/>
                <w:szCs w:val="20"/>
              </w:rPr>
            </w:pPr>
            <w:r w:rsidRPr="0050737D">
              <w:rPr>
                <w:rFonts w:ascii="Arial" w:hAnsi="Arial" w:cs="Arial"/>
                <w:b/>
                <w:bCs/>
                <w:sz w:val="20"/>
                <w:szCs w:val="20"/>
              </w:rPr>
              <w:t>Step</w:t>
            </w:r>
          </w:p>
        </w:tc>
        <w:tc>
          <w:tcPr>
            <w:tcW w:w="236" w:type="dxa"/>
            <w:noWrap/>
            <w:vAlign w:val="center"/>
          </w:tcPr>
          <w:p w:rsidR="00A0144A" w:rsidRPr="0050737D" w:rsidRDefault="00A0144A" w:rsidP="001B59E4">
            <w:pPr>
              <w:keepNext/>
              <w:keepLines/>
              <w:jc w:val="center"/>
              <w:rPr>
                <w:rFonts w:ascii="Arial" w:hAnsi="Arial" w:cs="Arial"/>
                <w:b/>
                <w:bCs/>
                <w:sz w:val="20"/>
                <w:szCs w:val="20"/>
              </w:rPr>
            </w:pPr>
          </w:p>
        </w:tc>
        <w:tc>
          <w:tcPr>
            <w:tcW w:w="1540" w:type="dxa"/>
            <w:noWrap/>
            <w:vAlign w:val="center"/>
            <w:hideMark/>
          </w:tcPr>
          <w:p w:rsidR="00A0144A" w:rsidRPr="0050737D" w:rsidRDefault="00A0144A" w:rsidP="001B59E4">
            <w:pPr>
              <w:keepNext/>
              <w:keepLines/>
              <w:jc w:val="center"/>
              <w:rPr>
                <w:rFonts w:ascii="Arial" w:hAnsi="Arial" w:cs="Arial"/>
                <w:b/>
                <w:bCs/>
                <w:sz w:val="20"/>
                <w:szCs w:val="20"/>
              </w:rPr>
            </w:pPr>
            <w:r w:rsidRPr="0050737D">
              <w:rPr>
                <w:rFonts w:ascii="Arial" w:hAnsi="Arial" w:cs="Arial"/>
                <w:b/>
                <w:bCs/>
                <w:sz w:val="20"/>
                <w:szCs w:val="20"/>
              </w:rPr>
              <w:t>Cat 4</w:t>
            </w:r>
          </w:p>
        </w:tc>
        <w:tc>
          <w:tcPr>
            <w:tcW w:w="1540" w:type="dxa"/>
            <w:noWrap/>
            <w:vAlign w:val="center"/>
            <w:hideMark/>
          </w:tcPr>
          <w:p w:rsidR="00A0144A" w:rsidRPr="0050737D" w:rsidRDefault="00A0144A" w:rsidP="001B59E4">
            <w:pPr>
              <w:keepNext/>
              <w:keepLines/>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A0144A" w:rsidRPr="0050737D" w:rsidRDefault="00A0144A" w:rsidP="001B59E4">
            <w:pPr>
              <w:keepNext/>
              <w:keepLines/>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A0144A" w:rsidRPr="0050737D" w:rsidRDefault="00A0144A" w:rsidP="001B59E4">
            <w:pPr>
              <w:keepNext/>
              <w:keepLines/>
              <w:jc w:val="center"/>
              <w:rPr>
                <w:rFonts w:ascii="Arial" w:hAnsi="Arial" w:cs="Arial"/>
                <w:b/>
                <w:bCs/>
                <w:sz w:val="20"/>
                <w:szCs w:val="20"/>
              </w:rPr>
            </w:pPr>
            <w:r w:rsidRPr="0050737D">
              <w:rPr>
                <w:rFonts w:ascii="Arial" w:hAnsi="Arial" w:cs="Arial"/>
                <w:b/>
                <w:bCs/>
                <w:sz w:val="20"/>
                <w:szCs w:val="20"/>
              </w:rPr>
              <w:t>Cat 6</w:t>
            </w:r>
          </w:p>
        </w:tc>
      </w:tr>
      <w:tr w:rsidR="00A0144A" w:rsidRPr="0050737D" w:rsidTr="001B59E4">
        <w:trPr>
          <w:trHeight w:val="315"/>
        </w:trPr>
        <w:tc>
          <w:tcPr>
            <w:tcW w:w="1580" w:type="dxa"/>
            <w:noWrap/>
            <w:vAlign w:val="center"/>
            <w:hideMark/>
          </w:tcPr>
          <w:p w:rsidR="00A0144A" w:rsidRPr="0050737D" w:rsidRDefault="00A0144A" w:rsidP="001B59E4">
            <w:pPr>
              <w:keepNext/>
              <w:jc w:val="center"/>
              <w:rPr>
                <w:rFonts w:ascii="Arial" w:hAnsi="Arial" w:cs="Arial"/>
                <w:b/>
                <w:bCs/>
                <w:sz w:val="20"/>
                <w:szCs w:val="20"/>
              </w:rPr>
            </w:pPr>
            <w:r w:rsidRPr="0050737D">
              <w:rPr>
                <w:rFonts w:ascii="Arial" w:hAnsi="Arial" w:cs="Arial"/>
                <w:b/>
                <w:bCs/>
                <w:sz w:val="20"/>
                <w:szCs w:val="20"/>
              </w:rPr>
              <w:t>0</w:t>
            </w:r>
          </w:p>
        </w:tc>
        <w:tc>
          <w:tcPr>
            <w:tcW w:w="236" w:type="dxa"/>
            <w:noWrap/>
            <w:vAlign w:val="center"/>
          </w:tcPr>
          <w:p w:rsidR="00A0144A" w:rsidRPr="0050737D" w:rsidRDefault="00A0144A" w:rsidP="001B59E4">
            <w:pPr>
              <w:keepNext/>
              <w:jc w:val="center"/>
              <w:rPr>
                <w:rFonts w:ascii="Arial" w:hAnsi="Arial" w:cs="Arial"/>
                <w:b/>
                <w:bCs/>
                <w:sz w:val="20"/>
                <w:szCs w:val="20"/>
              </w:rPr>
            </w:pPr>
          </w:p>
        </w:tc>
        <w:tc>
          <w:tcPr>
            <w:tcW w:w="1540" w:type="dxa"/>
            <w:noWrap/>
            <w:vAlign w:val="center"/>
            <w:hideMark/>
          </w:tcPr>
          <w:p w:rsidR="00A0144A" w:rsidRPr="0050737D" w:rsidRDefault="00A0144A" w:rsidP="001B59E4">
            <w:pPr>
              <w:keepNext/>
              <w:jc w:val="center"/>
              <w:rPr>
                <w:rFonts w:ascii="Arial" w:hAnsi="Arial" w:cs="Arial"/>
                <w:sz w:val="20"/>
                <w:szCs w:val="20"/>
              </w:rPr>
            </w:pPr>
            <w:r w:rsidRPr="0050737D">
              <w:rPr>
                <w:rFonts w:ascii="Arial" w:hAnsi="Arial" w:cs="Arial"/>
                <w:sz w:val="20"/>
                <w:szCs w:val="20"/>
              </w:rPr>
              <w:t>$         44,242</w:t>
            </w:r>
          </w:p>
        </w:tc>
        <w:tc>
          <w:tcPr>
            <w:tcW w:w="1540" w:type="dxa"/>
            <w:noWrap/>
            <w:vAlign w:val="center"/>
            <w:hideMark/>
          </w:tcPr>
          <w:p w:rsidR="00A0144A" w:rsidRPr="0050737D" w:rsidRDefault="00A0144A" w:rsidP="001B59E4">
            <w:pPr>
              <w:keepNext/>
              <w:jc w:val="center"/>
              <w:rPr>
                <w:rFonts w:ascii="Arial" w:hAnsi="Arial" w:cs="Arial"/>
                <w:sz w:val="20"/>
                <w:szCs w:val="20"/>
              </w:rPr>
            </w:pPr>
            <w:r w:rsidRPr="0050737D">
              <w:rPr>
                <w:rFonts w:ascii="Arial" w:hAnsi="Arial" w:cs="Arial"/>
                <w:sz w:val="20"/>
                <w:szCs w:val="20"/>
              </w:rPr>
              <w:t>$         49,047</w:t>
            </w:r>
          </w:p>
        </w:tc>
        <w:tc>
          <w:tcPr>
            <w:tcW w:w="1540" w:type="dxa"/>
            <w:noWrap/>
            <w:vAlign w:val="center"/>
            <w:hideMark/>
          </w:tcPr>
          <w:p w:rsidR="00A0144A" w:rsidRPr="0050737D" w:rsidRDefault="00A0144A" w:rsidP="001B59E4">
            <w:pPr>
              <w:keepNext/>
              <w:jc w:val="center"/>
              <w:rPr>
                <w:rFonts w:ascii="Arial" w:hAnsi="Arial" w:cs="Arial"/>
                <w:sz w:val="20"/>
                <w:szCs w:val="20"/>
              </w:rPr>
            </w:pPr>
            <w:r w:rsidRPr="0050737D">
              <w:rPr>
                <w:rFonts w:ascii="Arial" w:hAnsi="Arial" w:cs="Arial"/>
                <w:sz w:val="20"/>
                <w:szCs w:val="20"/>
              </w:rPr>
              <w:t>$         52,598</w:t>
            </w:r>
          </w:p>
        </w:tc>
        <w:tc>
          <w:tcPr>
            <w:tcW w:w="1540" w:type="dxa"/>
            <w:noWrap/>
            <w:vAlign w:val="center"/>
            <w:hideMark/>
          </w:tcPr>
          <w:p w:rsidR="00A0144A" w:rsidRPr="0050737D" w:rsidRDefault="00A0144A" w:rsidP="001B59E4">
            <w:pPr>
              <w:keepNext/>
              <w:jc w:val="center"/>
              <w:rPr>
                <w:rFonts w:ascii="Arial" w:hAnsi="Arial" w:cs="Arial"/>
                <w:sz w:val="20"/>
                <w:szCs w:val="20"/>
              </w:rPr>
            </w:pPr>
            <w:r w:rsidRPr="0050737D">
              <w:rPr>
                <w:rFonts w:ascii="Arial" w:hAnsi="Arial" w:cs="Arial"/>
                <w:sz w:val="20"/>
                <w:szCs w:val="20"/>
              </w:rPr>
              <w:t>$         53,846</w:t>
            </w:r>
          </w:p>
        </w:tc>
      </w:tr>
      <w:tr w:rsidR="00A0144A" w:rsidRPr="0050737D" w:rsidTr="001B59E4">
        <w:trPr>
          <w:trHeight w:val="315"/>
        </w:trPr>
        <w:tc>
          <w:tcPr>
            <w:tcW w:w="1580" w:type="dxa"/>
            <w:noWrap/>
            <w:vAlign w:val="center"/>
            <w:hideMark/>
          </w:tcPr>
          <w:p w:rsidR="00A0144A" w:rsidRPr="0050737D" w:rsidRDefault="00A0144A">
            <w:pPr>
              <w:jc w:val="center"/>
              <w:rPr>
                <w:rFonts w:ascii="Arial" w:hAnsi="Arial" w:cs="Arial"/>
                <w:b/>
                <w:bCs/>
                <w:sz w:val="20"/>
                <w:szCs w:val="20"/>
              </w:rPr>
            </w:pPr>
            <w:r w:rsidRPr="0050737D">
              <w:rPr>
                <w:rFonts w:ascii="Arial" w:hAnsi="Arial" w:cs="Arial"/>
                <w:b/>
                <w:bCs/>
                <w:sz w:val="20"/>
                <w:szCs w:val="20"/>
              </w:rPr>
              <w:t>1</w:t>
            </w:r>
          </w:p>
        </w:tc>
        <w:tc>
          <w:tcPr>
            <w:tcW w:w="236" w:type="dxa"/>
            <w:noWrap/>
            <w:vAlign w:val="center"/>
          </w:tcPr>
          <w:p w:rsidR="00A0144A" w:rsidRPr="0050737D" w:rsidRDefault="00A0144A" w:rsidP="001B59E4">
            <w:pPr>
              <w:jc w:val="center"/>
              <w:rPr>
                <w:rFonts w:ascii="Arial" w:hAnsi="Arial" w:cs="Arial"/>
                <w:b/>
                <w:bCs/>
                <w:sz w:val="20"/>
                <w:szCs w:val="20"/>
              </w:rPr>
            </w:pP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46,722</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51,724</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55,465</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56,779</w:t>
            </w:r>
          </w:p>
        </w:tc>
      </w:tr>
      <w:tr w:rsidR="00A0144A" w:rsidRPr="0050737D" w:rsidTr="001B59E4">
        <w:trPr>
          <w:trHeight w:val="315"/>
        </w:trPr>
        <w:tc>
          <w:tcPr>
            <w:tcW w:w="1580" w:type="dxa"/>
            <w:noWrap/>
            <w:vAlign w:val="center"/>
            <w:hideMark/>
          </w:tcPr>
          <w:p w:rsidR="00A0144A" w:rsidRPr="0050737D" w:rsidRDefault="00A0144A">
            <w:pPr>
              <w:jc w:val="center"/>
              <w:rPr>
                <w:rFonts w:ascii="Arial" w:hAnsi="Arial" w:cs="Arial"/>
                <w:b/>
                <w:bCs/>
                <w:sz w:val="20"/>
                <w:szCs w:val="20"/>
              </w:rPr>
            </w:pPr>
            <w:r w:rsidRPr="0050737D">
              <w:rPr>
                <w:rFonts w:ascii="Arial" w:hAnsi="Arial" w:cs="Arial"/>
                <w:b/>
                <w:bCs/>
                <w:sz w:val="20"/>
                <w:szCs w:val="20"/>
              </w:rPr>
              <w:t>2</w:t>
            </w:r>
          </w:p>
        </w:tc>
        <w:tc>
          <w:tcPr>
            <w:tcW w:w="236" w:type="dxa"/>
            <w:noWrap/>
            <w:vAlign w:val="center"/>
          </w:tcPr>
          <w:p w:rsidR="00A0144A" w:rsidRPr="0050737D" w:rsidRDefault="00A0144A" w:rsidP="001B59E4">
            <w:pPr>
              <w:jc w:val="center"/>
              <w:rPr>
                <w:rFonts w:ascii="Arial" w:hAnsi="Arial" w:cs="Arial"/>
                <w:b/>
                <w:bCs/>
                <w:sz w:val="20"/>
                <w:szCs w:val="20"/>
              </w:rPr>
            </w:pP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49,202</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54,401</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58,332</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59,713</w:t>
            </w:r>
          </w:p>
        </w:tc>
      </w:tr>
      <w:tr w:rsidR="00A0144A" w:rsidRPr="0050737D" w:rsidTr="001B59E4">
        <w:trPr>
          <w:trHeight w:val="315"/>
        </w:trPr>
        <w:tc>
          <w:tcPr>
            <w:tcW w:w="1580" w:type="dxa"/>
            <w:noWrap/>
            <w:vAlign w:val="center"/>
            <w:hideMark/>
          </w:tcPr>
          <w:p w:rsidR="00A0144A" w:rsidRPr="0050737D" w:rsidRDefault="00A0144A">
            <w:pPr>
              <w:jc w:val="center"/>
              <w:rPr>
                <w:rFonts w:ascii="Arial" w:hAnsi="Arial" w:cs="Arial"/>
                <w:b/>
                <w:bCs/>
                <w:sz w:val="20"/>
                <w:szCs w:val="20"/>
              </w:rPr>
            </w:pPr>
            <w:r w:rsidRPr="0050737D">
              <w:rPr>
                <w:rFonts w:ascii="Arial" w:hAnsi="Arial" w:cs="Arial"/>
                <w:b/>
                <w:bCs/>
                <w:sz w:val="20"/>
                <w:szCs w:val="20"/>
              </w:rPr>
              <w:t>3</w:t>
            </w:r>
          </w:p>
        </w:tc>
        <w:tc>
          <w:tcPr>
            <w:tcW w:w="236" w:type="dxa"/>
            <w:noWrap/>
            <w:vAlign w:val="center"/>
          </w:tcPr>
          <w:p w:rsidR="00A0144A" w:rsidRPr="0050737D" w:rsidRDefault="00A0144A" w:rsidP="001B59E4">
            <w:pPr>
              <w:jc w:val="center"/>
              <w:rPr>
                <w:rFonts w:ascii="Arial" w:hAnsi="Arial" w:cs="Arial"/>
                <w:b/>
                <w:bCs/>
                <w:sz w:val="20"/>
                <w:szCs w:val="20"/>
              </w:rPr>
            </w:pP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51,683</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57,078</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61,199</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62,647</w:t>
            </w:r>
          </w:p>
        </w:tc>
      </w:tr>
      <w:tr w:rsidR="00A0144A" w:rsidRPr="0050737D" w:rsidTr="001B59E4">
        <w:trPr>
          <w:trHeight w:val="315"/>
        </w:trPr>
        <w:tc>
          <w:tcPr>
            <w:tcW w:w="1580" w:type="dxa"/>
            <w:noWrap/>
            <w:vAlign w:val="center"/>
            <w:hideMark/>
          </w:tcPr>
          <w:p w:rsidR="00A0144A" w:rsidRPr="0050737D" w:rsidRDefault="00A0144A">
            <w:pPr>
              <w:jc w:val="center"/>
              <w:rPr>
                <w:rFonts w:ascii="Arial" w:hAnsi="Arial" w:cs="Arial"/>
                <w:b/>
                <w:bCs/>
                <w:sz w:val="20"/>
                <w:szCs w:val="20"/>
              </w:rPr>
            </w:pPr>
            <w:r w:rsidRPr="0050737D">
              <w:rPr>
                <w:rFonts w:ascii="Arial" w:hAnsi="Arial" w:cs="Arial"/>
                <w:b/>
                <w:bCs/>
                <w:sz w:val="20"/>
                <w:szCs w:val="20"/>
              </w:rPr>
              <w:t>4</w:t>
            </w:r>
          </w:p>
        </w:tc>
        <w:tc>
          <w:tcPr>
            <w:tcW w:w="236" w:type="dxa"/>
            <w:noWrap/>
            <w:vAlign w:val="center"/>
          </w:tcPr>
          <w:p w:rsidR="00A0144A" w:rsidRPr="0050737D" w:rsidRDefault="00A0144A" w:rsidP="001B59E4">
            <w:pPr>
              <w:jc w:val="center"/>
              <w:rPr>
                <w:rFonts w:ascii="Arial" w:hAnsi="Arial" w:cs="Arial"/>
                <w:b/>
                <w:bCs/>
                <w:sz w:val="20"/>
                <w:szCs w:val="20"/>
              </w:rPr>
            </w:pP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54,163</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59,754</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64,066</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65,580</w:t>
            </w:r>
          </w:p>
        </w:tc>
      </w:tr>
      <w:tr w:rsidR="00A0144A" w:rsidRPr="0050737D" w:rsidTr="001B59E4">
        <w:trPr>
          <w:trHeight w:val="315"/>
        </w:trPr>
        <w:tc>
          <w:tcPr>
            <w:tcW w:w="1580" w:type="dxa"/>
            <w:noWrap/>
            <w:vAlign w:val="center"/>
            <w:hideMark/>
          </w:tcPr>
          <w:p w:rsidR="00A0144A" w:rsidRPr="0050737D" w:rsidRDefault="00A0144A">
            <w:pPr>
              <w:jc w:val="center"/>
              <w:rPr>
                <w:rFonts w:ascii="Arial" w:hAnsi="Arial" w:cs="Arial"/>
                <w:b/>
                <w:bCs/>
                <w:sz w:val="20"/>
                <w:szCs w:val="20"/>
              </w:rPr>
            </w:pPr>
            <w:r w:rsidRPr="0050737D">
              <w:rPr>
                <w:rFonts w:ascii="Arial" w:hAnsi="Arial" w:cs="Arial"/>
                <w:b/>
                <w:bCs/>
                <w:sz w:val="20"/>
                <w:szCs w:val="20"/>
              </w:rPr>
              <w:t>5</w:t>
            </w:r>
          </w:p>
        </w:tc>
        <w:tc>
          <w:tcPr>
            <w:tcW w:w="236" w:type="dxa"/>
            <w:noWrap/>
            <w:vAlign w:val="center"/>
          </w:tcPr>
          <w:p w:rsidR="00A0144A" w:rsidRPr="0050737D" w:rsidRDefault="00A0144A" w:rsidP="001B59E4">
            <w:pPr>
              <w:jc w:val="center"/>
              <w:rPr>
                <w:rFonts w:ascii="Arial" w:hAnsi="Arial" w:cs="Arial"/>
                <w:b/>
                <w:bCs/>
                <w:sz w:val="20"/>
                <w:szCs w:val="20"/>
              </w:rPr>
            </w:pP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56,643</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62,431</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66,931</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68,514</w:t>
            </w:r>
          </w:p>
        </w:tc>
      </w:tr>
      <w:tr w:rsidR="00A0144A" w:rsidRPr="0050737D" w:rsidTr="001B59E4">
        <w:trPr>
          <w:trHeight w:val="315"/>
        </w:trPr>
        <w:tc>
          <w:tcPr>
            <w:tcW w:w="1580" w:type="dxa"/>
            <w:noWrap/>
            <w:vAlign w:val="center"/>
            <w:hideMark/>
          </w:tcPr>
          <w:p w:rsidR="00A0144A" w:rsidRPr="0050737D" w:rsidRDefault="00A0144A">
            <w:pPr>
              <w:jc w:val="center"/>
              <w:rPr>
                <w:rFonts w:ascii="Arial" w:hAnsi="Arial" w:cs="Arial"/>
                <w:b/>
                <w:bCs/>
                <w:sz w:val="20"/>
                <w:szCs w:val="20"/>
              </w:rPr>
            </w:pPr>
            <w:r w:rsidRPr="0050737D">
              <w:rPr>
                <w:rFonts w:ascii="Arial" w:hAnsi="Arial" w:cs="Arial"/>
                <w:b/>
                <w:bCs/>
                <w:sz w:val="20"/>
                <w:szCs w:val="20"/>
              </w:rPr>
              <w:t>6</w:t>
            </w:r>
          </w:p>
        </w:tc>
        <w:tc>
          <w:tcPr>
            <w:tcW w:w="236" w:type="dxa"/>
            <w:noWrap/>
            <w:vAlign w:val="center"/>
          </w:tcPr>
          <w:p w:rsidR="00A0144A" w:rsidRPr="0050737D" w:rsidRDefault="00A0144A" w:rsidP="001B59E4">
            <w:pPr>
              <w:jc w:val="center"/>
              <w:rPr>
                <w:rFonts w:ascii="Arial" w:hAnsi="Arial" w:cs="Arial"/>
                <w:b/>
                <w:bCs/>
                <w:sz w:val="20"/>
                <w:szCs w:val="20"/>
              </w:rPr>
            </w:pP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59,123</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65,108</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69,798</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71,447</w:t>
            </w:r>
          </w:p>
        </w:tc>
      </w:tr>
      <w:tr w:rsidR="00A0144A" w:rsidRPr="0050737D" w:rsidTr="001B59E4">
        <w:trPr>
          <w:trHeight w:val="315"/>
        </w:trPr>
        <w:tc>
          <w:tcPr>
            <w:tcW w:w="1580" w:type="dxa"/>
            <w:noWrap/>
            <w:vAlign w:val="center"/>
            <w:hideMark/>
          </w:tcPr>
          <w:p w:rsidR="00A0144A" w:rsidRPr="0050737D" w:rsidRDefault="00A0144A">
            <w:pPr>
              <w:jc w:val="center"/>
              <w:rPr>
                <w:rFonts w:ascii="Arial" w:hAnsi="Arial" w:cs="Arial"/>
                <w:b/>
                <w:bCs/>
                <w:sz w:val="20"/>
                <w:szCs w:val="20"/>
              </w:rPr>
            </w:pPr>
            <w:r w:rsidRPr="0050737D">
              <w:rPr>
                <w:rFonts w:ascii="Arial" w:hAnsi="Arial" w:cs="Arial"/>
                <w:b/>
                <w:bCs/>
                <w:sz w:val="20"/>
                <w:szCs w:val="20"/>
              </w:rPr>
              <w:t>7</w:t>
            </w:r>
          </w:p>
        </w:tc>
        <w:tc>
          <w:tcPr>
            <w:tcW w:w="236" w:type="dxa"/>
            <w:noWrap/>
            <w:vAlign w:val="center"/>
          </w:tcPr>
          <w:p w:rsidR="00A0144A" w:rsidRPr="0050737D" w:rsidRDefault="00A0144A" w:rsidP="001B59E4">
            <w:pPr>
              <w:jc w:val="center"/>
              <w:rPr>
                <w:rFonts w:ascii="Arial" w:hAnsi="Arial" w:cs="Arial"/>
                <w:b/>
                <w:bCs/>
                <w:sz w:val="20"/>
                <w:szCs w:val="20"/>
              </w:rPr>
            </w:pP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61,604</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67,785</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72,665</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74,381</w:t>
            </w:r>
          </w:p>
        </w:tc>
      </w:tr>
      <w:tr w:rsidR="00A0144A" w:rsidRPr="0050737D" w:rsidTr="001B59E4">
        <w:trPr>
          <w:trHeight w:val="315"/>
        </w:trPr>
        <w:tc>
          <w:tcPr>
            <w:tcW w:w="1580" w:type="dxa"/>
            <w:noWrap/>
            <w:vAlign w:val="center"/>
            <w:hideMark/>
          </w:tcPr>
          <w:p w:rsidR="00A0144A" w:rsidRPr="0050737D" w:rsidRDefault="00A0144A">
            <w:pPr>
              <w:jc w:val="center"/>
              <w:rPr>
                <w:rFonts w:ascii="Arial" w:hAnsi="Arial" w:cs="Arial"/>
                <w:b/>
                <w:bCs/>
                <w:sz w:val="20"/>
                <w:szCs w:val="20"/>
              </w:rPr>
            </w:pPr>
            <w:r w:rsidRPr="0050737D">
              <w:rPr>
                <w:rFonts w:ascii="Arial" w:hAnsi="Arial" w:cs="Arial"/>
                <w:b/>
                <w:bCs/>
                <w:sz w:val="20"/>
                <w:szCs w:val="20"/>
              </w:rPr>
              <w:t>8</w:t>
            </w:r>
          </w:p>
        </w:tc>
        <w:tc>
          <w:tcPr>
            <w:tcW w:w="236" w:type="dxa"/>
            <w:noWrap/>
            <w:vAlign w:val="center"/>
          </w:tcPr>
          <w:p w:rsidR="00A0144A" w:rsidRPr="0050737D" w:rsidRDefault="00A0144A" w:rsidP="001B59E4">
            <w:pPr>
              <w:jc w:val="center"/>
              <w:rPr>
                <w:rFonts w:ascii="Arial" w:hAnsi="Arial" w:cs="Arial"/>
                <w:b/>
                <w:bCs/>
                <w:sz w:val="20"/>
                <w:szCs w:val="20"/>
              </w:rPr>
            </w:pP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64,083</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70,461</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75,532</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77,315</w:t>
            </w:r>
          </w:p>
        </w:tc>
      </w:tr>
      <w:tr w:rsidR="00A0144A" w:rsidRPr="0050737D" w:rsidTr="001B59E4">
        <w:trPr>
          <w:trHeight w:val="315"/>
        </w:trPr>
        <w:tc>
          <w:tcPr>
            <w:tcW w:w="1580" w:type="dxa"/>
            <w:noWrap/>
            <w:vAlign w:val="center"/>
            <w:hideMark/>
          </w:tcPr>
          <w:p w:rsidR="00A0144A" w:rsidRPr="0050737D" w:rsidRDefault="00A0144A">
            <w:pPr>
              <w:jc w:val="center"/>
              <w:rPr>
                <w:rFonts w:ascii="Arial" w:hAnsi="Arial" w:cs="Arial"/>
                <w:b/>
                <w:bCs/>
                <w:sz w:val="20"/>
                <w:szCs w:val="20"/>
              </w:rPr>
            </w:pPr>
            <w:r w:rsidRPr="0050737D">
              <w:rPr>
                <w:rFonts w:ascii="Arial" w:hAnsi="Arial" w:cs="Arial"/>
                <w:b/>
                <w:bCs/>
                <w:sz w:val="20"/>
                <w:szCs w:val="20"/>
              </w:rPr>
              <w:t>9</w:t>
            </w:r>
          </w:p>
        </w:tc>
        <w:tc>
          <w:tcPr>
            <w:tcW w:w="236" w:type="dxa"/>
            <w:noWrap/>
            <w:vAlign w:val="center"/>
          </w:tcPr>
          <w:p w:rsidR="00A0144A" w:rsidRPr="0050737D" w:rsidRDefault="00A0144A" w:rsidP="001B59E4">
            <w:pPr>
              <w:jc w:val="center"/>
              <w:rPr>
                <w:rFonts w:ascii="Arial" w:hAnsi="Arial" w:cs="Arial"/>
                <w:b/>
                <w:bCs/>
                <w:sz w:val="20"/>
                <w:szCs w:val="20"/>
              </w:rPr>
            </w:pP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68,560</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73,137</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78,399</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80,248</w:t>
            </w:r>
          </w:p>
        </w:tc>
      </w:tr>
      <w:tr w:rsidR="00A0144A" w:rsidRPr="0050737D" w:rsidTr="001B59E4">
        <w:trPr>
          <w:trHeight w:val="315"/>
        </w:trPr>
        <w:tc>
          <w:tcPr>
            <w:tcW w:w="1580" w:type="dxa"/>
            <w:noWrap/>
            <w:vAlign w:val="center"/>
            <w:hideMark/>
          </w:tcPr>
          <w:p w:rsidR="00A0144A" w:rsidRPr="0050737D" w:rsidRDefault="00A0144A">
            <w:pPr>
              <w:jc w:val="center"/>
              <w:rPr>
                <w:rFonts w:ascii="Arial" w:hAnsi="Arial" w:cs="Arial"/>
                <w:b/>
                <w:bCs/>
                <w:sz w:val="20"/>
                <w:szCs w:val="20"/>
              </w:rPr>
            </w:pPr>
            <w:r w:rsidRPr="0050737D">
              <w:rPr>
                <w:rFonts w:ascii="Arial" w:hAnsi="Arial" w:cs="Arial"/>
                <w:b/>
                <w:bCs/>
                <w:sz w:val="20"/>
                <w:szCs w:val="20"/>
              </w:rPr>
              <w:t>10</w:t>
            </w:r>
          </w:p>
        </w:tc>
        <w:tc>
          <w:tcPr>
            <w:tcW w:w="236" w:type="dxa"/>
            <w:noWrap/>
            <w:vAlign w:val="center"/>
          </w:tcPr>
          <w:p w:rsidR="00A0144A" w:rsidRPr="0050737D" w:rsidRDefault="00A0144A" w:rsidP="001B59E4">
            <w:pPr>
              <w:jc w:val="center"/>
              <w:rPr>
                <w:rFonts w:ascii="Arial" w:hAnsi="Arial" w:cs="Arial"/>
                <w:b/>
                <w:bCs/>
                <w:sz w:val="20"/>
                <w:szCs w:val="20"/>
              </w:rPr>
            </w:pP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78,089</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83,704</w:t>
            </w:r>
          </w:p>
        </w:tc>
        <w:tc>
          <w:tcPr>
            <w:tcW w:w="1540" w:type="dxa"/>
            <w:noWrap/>
            <w:vAlign w:val="center"/>
            <w:hideMark/>
          </w:tcPr>
          <w:p w:rsidR="00A0144A" w:rsidRPr="0050737D" w:rsidRDefault="00A0144A" w:rsidP="001B59E4">
            <w:pPr>
              <w:jc w:val="center"/>
              <w:rPr>
                <w:rFonts w:ascii="Arial" w:hAnsi="Arial" w:cs="Arial"/>
                <w:sz w:val="20"/>
                <w:szCs w:val="20"/>
              </w:rPr>
            </w:pPr>
            <w:r w:rsidRPr="0050737D">
              <w:rPr>
                <w:rFonts w:ascii="Arial" w:hAnsi="Arial" w:cs="Arial"/>
                <w:sz w:val="20"/>
                <w:szCs w:val="20"/>
              </w:rPr>
              <w:t>$         85,677</w:t>
            </w:r>
          </w:p>
        </w:tc>
      </w:tr>
    </w:tbl>
    <w:p w:rsidR="00A0144A" w:rsidRPr="0050737D" w:rsidRDefault="00A0144A" w:rsidP="001B59E4">
      <w:pPr>
        <w:pStyle w:val="PlainText"/>
        <w:ind w:left="720"/>
        <w:rPr>
          <w:rFonts w:cs="Arial"/>
          <w:szCs w:val="22"/>
        </w:rPr>
      </w:pPr>
    </w:p>
    <w:p w:rsidR="00CF4016" w:rsidRPr="0050737D" w:rsidRDefault="00CF4016" w:rsidP="00CF4016">
      <w:pPr>
        <w:ind w:left="720"/>
        <w:rPr>
          <w:rFonts w:ascii="Arial" w:hAnsi="Arial" w:cs="Arial"/>
          <w:sz w:val="22"/>
          <w:szCs w:val="22"/>
        </w:rPr>
      </w:pPr>
      <w:r w:rsidRPr="0050737D">
        <w:rPr>
          <w:rFonts w:ascii="Arial" w:hAnsi="Arial" w:cs="Arial"/>
          <w:sz w:val="22"/>
          <w:szCs w:val="22"/>
        </w:rPr>
        <w:t>School District No. 08 (Kootenay Lake) is also eligible for the Recruitment &amp; Retention Allowance pursuant to Letter of Understanding No. 5.  Effective January 1, 2015: $2,375.</w:t>
      </w:r>
      <w:r w:rsidRPr="0050737D">
        <w:rPr>
          <w:rFonts w:ascii="Arial" w:hAnsi="Arial" w:cs="Arial"/>
          <w:sz w:val="22"/>
          <w:szCs w:val="22"/>
        </w:rPr>
        <w:fldChar w:fldCharType="begin"/>
      </w:r>
      <w:r w:rsidRPr="0050737D">
        <w:rPr>
          <w:rFonts w:ascii="Arial" w:hAnsi="Arial" w:cs="Arial"/>
          <w:sz w:val="22"/>
          <w:szCs w:val="22"/>
        </w:rPr>
        <w:instrText xml:space="preserve"> XE "</w:instrText>
      </w:r>
      <w:r w:rsidRPr="0050737D">
        <w:rPr>
          <w:rFonts w:ascii="Arial" w:hAnsi="Arial" w:cs="Arial"/>
          <w:sz w:val="22"/>
          <w:szCs w:val="22"/>
          <w:lang w:val="en-CA"/>
        </w:rPr>
        <w:instrText>Allowances:Recruitment &amp; Retention</w:instrText>
      </w:r>
      <w:r w:rsidRPr="0050737D">
        <w:rPr>
          <w:rFonts w:ascii="Arial" w:hAnsi="Arial" w:cs="Arial"/>
          <w:sz w:val="22"/>
          <w:szCs w:val="22"/>
        </w:rPr>
        <w:instrText xml:space="preserve">" </w:instrText>
      </w:r>
      <w:r w:rsidRPr="0050737D">
        <w:rPr>
          <w:rFonts w:ascii="Arial" w:hAnsi="Arial" w:cs="Arial"/>
          <w:sz w:val="22"/>
          <w:szCs w:val="22"/>
        </w:rPr>
        <w:fldChar w:fldCharType="end"/>
      </w:r>
    </w:p>
    <w:p w:rsidR="00A15F40" w:rsidRPr="0050737D" w:rsidRDefault="00A15F40" w:rsidP="00A15F40">
      <w:pPr>
        <w:rPr>
          <w:rFonts w:ascii="Arial" w:hAnsi="Arial" w:cs="Arial"/>
          <w:b/>
          <w:sz w:val="22"/>
          <w:szCs w:val="22"/>
        </w:rPr>
      </w:pPr>
    </w:p>
    <w:p w:rsidR="00A15F40" w:rsidRPr="0050737D" w:rsidRDefault="00A15F40" w:rsidP="00A15F40">
      <w:pPr>
        <w:rPr>
          <w:rFonts w:ascii="Arial" w:hAnsi="Arial" w:cs="Arial"/>
          <w:b/>
          <w:sz w:val="22"/>
          <w:szCs w:val="22"/>
        </w:rPr>
      </w:pPr>
      <w:r w:rsidRPr="0050737D">
        <w:rPr>
          <w:rFonts w:ascii="Arial" w:hAnsi="Arial" w:cs="Arial"/>
          <w:b/>
          <w:sz w:val="22"/>
          <w:szCs w:val="22"/>
        </w:rPr>
        <w:t>Effective May 1, 2016 – June 30, 2016</w:t>
      </w:r>
    </w:p>
    <w:p w:rsidR="00A15F40" w:rsidRPr="0050737D" w:rsidRDefault="00A15F40" w:rsidP="00A15F40">
      <w:pPr>
        <w:rPr>
          <w:rFonts w:ascii="Arial" w:hAnsi="Arial" w:cs="Arial"/>
          <w:b/>
          <w:sz w:val="22"/>
          <w:szCs w:val="22"/>
        </w:rPr>
      </w:pPr>
    </w:p>
    <w:tbl>
      <w:tblPr>
        <w:tblStyle w:val="TableGrid"/>
        <w:tblW w:w="0" w:type="auto"/>
        <w:tblInd w:w="828" w:type="dxa"/>
        <w:tblLook w:val="04A0" w:firstRow="1" w:lastRow="0" w:firstColumn="1" w:lastColumn="0" w:noHBand="0" w:noVBand="1"/>
      </w:tblPr>
      <w:tblGrid>
        <w:gridCol w:w="1580"/>
        <w:gridCol w:w="236"/>
        <w:gridCol w:w="1540"/>
        <w:gridCol w:w="1540"/>
        <w:gridCol w:w="1540"/>
        <w:gridCol w:w="1540"/>
      </w:tblGrid>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Step</w:t>
            </w:r>
          </w:p>
        </w:tc>
        <w:tc>
          <w:tcPr>
            <w:tcW w:w="236" w:type="dxa"/>
            <w:noWrap/>
            <w:vAlign w:val="center"/>
          </w:tcPr>
          <w:p w:rsidR="00A15F40" w:rsidRPr="0050737D" w:rsidRDefault="00A15F40">
            <w:pPr>
              <w:jc w:val="center"/>
              <w:rPr>
                <w:rFonts w:ascii="Arial" w:hAnsi="Arial" w:cs="Arial"/>
                <w:b/>
                <w:bCs/>
                <w:sz w:val="20"/>
                <w:szCs w:val="20"/>
              </w:rPr>
            </w:pPr>
          </w:p>
        </w:tc>
        <w:tc>
          <w:tcPr>
            <w:tcW w:w="154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Cat 4</w:t>
            </w:r>
          </w:p>
        </w:tc>
        <w:tc>
          <w:tcPr>
            <w:tcW w:w="154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Cat 6</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0</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44,441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49,268</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52,835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54,088</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46,932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51,957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55,714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57,034</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2</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49,424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54,646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58,594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59,981</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3</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51,916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57,335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61,474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62,929</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4</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54,406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60,023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64,354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65,875</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5</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56,898</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62,712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67,233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68,822</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6</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59,389</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65,401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70,113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71,768</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7</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61,881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68,090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72,992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74,715</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8</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64,372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70,779</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75,872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77,663</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9</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68,869</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73,466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78,752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80,609</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10</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78,441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84,081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86,062</w:t>
            </w:r>
          </w:p>
        </w:tc>
      </w:tr>
    </w:tbl>
    <w:p w:rsidR="00A15F40" w:rsidRPr="0050737D" w:rsidRDefault="00A15F40" w:rsidP="001B59E4"/>
    <w:p w:rsidR="00A15F40" w:rsidRPr="0050737D" w:rsidRDefault="00A15F40" w:rsidP="004B0812">
      <w:pPr>
        <w:ind w:left="709"/>
        <w:rPr>
          <w:rFonts w:ascii="Arial" w:hAnsi="Arial"/>
          <w:sz w:val="22"/>
        </w:rPr>
      </w:pPr>
      <w:r w:rsidRPr="0050737D">
        <w:rPr>
          <w:rFonts w:ascii="Arial" w:hAnsi="Arial"/>
          <w:sz w:val="22"/>
        </w:rPr>
        <w:t>School District No. 08 (Kootenay Lake) is also eligible for the Recruitment &amp; Retention Allowance pursuant to Letter of Understanding No. 5.  Effective May 1, 2016: $2,386.</w:t>
      </w:r>
      <w:r w:rsidRPr="0050737D">
        <w:rPr>
          <w:rFonts w:ascii="Arial" w:hAnsi="Arial"/>
          <w:sz w:val="22"/>
        </w:rPr>
        <w:fldChar w:fldCharType="begin"/>
      </w:r>
      <w:r w:rsidRPr="0050737D">
        <w:rPr>
          <w:rFonts w:ascii="Arial" w:hAnsi="Arial"/>
          <w:sz w:val="22"/>
        </w:rPr>
        <w:instrText xml:space="preserve"> XE "</w:instrText>
      </w:r>
      <w:r w:rsidRPr="0050737D">
        <w:rPr>
          <w:rFonts w:ascii="Arial" w:hAnsi="Arial"/>
          <w:sz w:val="22"/>
          <w:lang w:val="en-CA"/>
        </w:rPr>
        <w:instrText>Allowances:Recruitment &amp; Retention</w:instrText>
      </w:r>
      <w:r w:rsidRPr="0050737D">
        <w:rPr>
          <w:rFonts w:ascii="Arial" w:hAnsi="Arial"/>
          <w:sz w:val="22"/>
        </w:rPr>
        <w:instrText xml:space="preserve">" </w:instrText>
      </w:r>
      <w:r w:rsidRPr="0050737D">
        <w:rPr>
          <w:rFonts w:ascii="Arial" w:hAnsi="Arial"/>
          <w:sz w:val="22"/>
        </w:rPr>
        <w:fldChar w:fldCharType="end"/>
      </w:r>
    </w:p>
    <w:p w:rsidR="00CF4016" w:rsidRPr="0050737D" w:rsidRDefault="00CF4016" w:rsidP="001B59E4"/>
    <w:p w:rsidR="00A15F40" w:rsidRPr="0050737D" w:rsidRDefault="00A15F40" w:rsidP="00CF4016">
      <w:pPr>
        <w:rPr>
          <w:rFonts w:ascii="Arial" w:hAnsi="Arial" w:cs="Arial"/>
          <w:b/>
          <w:sz w:val="22"/>
          <w:szCs w:val="22"/>
        </w:rPr>
      </w:pPr>
    </w:p>
    <w:p w:rsidR="00CF4016" w:rsidRPr="0050737D" w:rsidRDefault="00CF4016" w:rsidP="001B59E4">
      <w:pPr>
        <w:keepNext/>
        <w:keepLines/>
        <w:rPr>
          <w:rFonts w:ascii="Arial" w:hAnsi="Arial" w:cs="Arial"/>
          <w:b/>
          <w:sz w:val="22"/>
          <w:szCs w:val="22"/>
        </w:rPr>
      </w:pPr>
      <w:r w:rsidRPr="0050737D">
        <w:rPr>
          <w:rFonts w:ascii="Arial" w:hAnsi="Arial" w:cs="Arial"/>
          <w:b/>
          <w:sz w:val="22"/>
          <w:szCs w:val="22"/>
        </w:rPr>
        <w:t>Effective July 1, 2016 – June 30, 2017</w:t>
      </w:r>
    </w:p>
    <w:p w:rsidR="00CF4016" w:rsidRPr="0050737D" w:rsidRDefault="00CF4016" w:rsidP="001B59E4">
      <w:pPr>
        <w:keepNext/>
        <w:keepLines/>
        <w:rPr>
          <w:rFonts w:ascii="Arial" w:hAnsi="Arial" w:cs="Arial"/>
          <w:b/>
          <w:sz w:val="22"/>
          <w:szCs w:val="22"/>
        </w:rPr>
      </w:pPr>
    </w:p>
    <w:tbl>
      <w:tblPr>
        <w:tblStyle w:val="TableGrid"/>
        <w:tblW w:w="8066" w:type="dxa"/>
        <w:tblInd w:w="828" w:type="dxa"/>
        <w:tblLook w:val="04A0" w:firstRow="1" w:lastRow="0" w:firstColumn="1" w:lastColumn="0" w:noHBand="0" w:noVBand="1"/>
      </w:tblPr>
      <w:tblGrid>
        <w:gridCol w:w="1581"/>
        <w:gridCol w:w="236"/>
        <w:gridCol w:w="1540"/>
        <w:gridCol w:w="1540"/>
        <w:gridCol w:w="1540"/>
        <w:gridCol w:w="54"/>
        <w:gridCol w:w="1515"/>
        <w:gridCol w:w="60"/>
      </w:tblGrid>
      <w:tr w:rsidR="001A2310" w:rsidRPr="0050737D" w:rsidTr="001B59E4">
        <w:trPr>
          <w:gridAfter w:val="1"/>
          <w:wAfter w:w="60" w:type="dxa"/>
          <w:trHeight w:val="315"/>
        </w:trPr>
        <w:tc>
          <w:tcPr>
            <w:tcW w:w="1581" w:type="dxa"/>
            <w:noWrap/>
            <w:vAlign w:val="center"/>
            <w:hideMark/>
          </w:tcPr>
          <w:p w:rsidR="001A2310" w:rsidRPr="0050737D" w:rsidRDefault="001A2310" w:rsidP="001B59E4">
            <w:pPr>
              <w:keepNext/>
              <w:keepLines/>
              <w:jc w:val="center"/>
              <w:rPr>
                <w:rFonts w:ascii="Arial" w:hAnsi="Arial" w:cs="Arial"/>
                <w:b/>
                <w:bCs/>
                <w:sz w:val="20"/>
                <w:szCs w:val="20"/>
              </w:rPr>
            </w:pPr>
            <w:r w:rsidRPr="0050737D">
              <w:rPr>
                <w:rFonts w:ascii="Arial" w:hAnsi="Arial" w:cs="Arial"/>
                <w:b/>
                <w:bCs/>
                <w:sz w:val="20"/>
                <w:szCs w:val="20"/>
              </w:rPr>
              <w:t>Step</w:t>
            </w:r>
          </w:p>
        </w:tc>
        <w:tc>
          <w:tcPr>
            <w:tcW w:w="236" w:type="dxa"/>
            <w:noWrap/>
            <w:vAlign w:val="center"/>
          </w:tcPr>
          <w:p w:rsidR="001A2310" w:rsidRPr="0050737D" w:rsidRDefault="001A2310" w:rsidP="001B59E4">
            <w:pPr>
              <w:keepNext/>
              <w:keepLines/>
              <w:jc w:val="center"/>
              <w:rPr>
                <w:rFonts w:ascii="Arial" w:hAnsi="Arial" w:cs="Arial"/>
                <w:b/>
                <w:bCs/>
                <w:sz w:val="20"/>
                <w:szCs w:val="20"/>
              </w:rPr>
            </w:pPr>
          </w:p>
        </w:tc>
        <w:tc>
          <w:tcPr>
            <w:tcW w:w="1540" w:type="dxa"/>
            <w:noWrap/>
            <w:vAlign w:val="center"/>
            <w:hideMark/>
          </w:tcPr>
          <w:p w:rsidR="001A2310" w:rsidRPr="0050737D" w:rsidRDefault="001A2310" w:rsidP="001B59E4">
            <w:pPr>
              <w:keepNext/>
              <w:keepLines/>
              <w:jc w:val="center"/>
              <w:rPr>
                <w:rFonts w:ascii="Arial" w:hAnsi="Arial" w:cs="Arial"/>
                <w:b/>
                <w:bCs/>
                <w:sz w:val="20"/>
                <w:szCs w:val="20"/>
              </w:rPr>
            </w:pPr>
            <w:r w:rsidRPr="0050737D">
              <w:rPr>
                <w:rFonts w:ascii="Arial" w:hAnsi="Arial" w:cs="Arial"/>
                <w:b/>
                <w:bCs/>
                <w:sz w:val="20"/>
                <w:szCs w:val="20"/>
              </w:rPr>
              <w:t>Cat 4</w:t>
            </w:r>
          </w:p>
        </w:tc>
        <w:tc>
          <w:tcPr>
            <w:tcW w:w="1540" w:type="dxa"/>
            <w:noWrap/>
            <w:vAlign w:val="center"/>
            <w:hideMark/>
          </w:tcPr>
          <w:p w:rsidR="001A2310" w:rsidRPr="0050737D" w:rsidRDefault="001A2310" w:rsidP="001B59E4">
            <w:pPr>
              <w:keepNext/>
              <w:keepLines/>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1A2310" w:rsidRPr="0050737D" w:rsidRDefault="001A2310" w:rsidP="001B59E4">
            <w:pPr>
              <w:keepNext/>
              <w:keepLines/>
              <w:jc w:val="center"/>
              <w:rPr>
                <w:rFonts w:ascii="Arial" w:hAnsi="Arial" w:cs="Arial"/>
                <w:b/>
                <w:bCs/>
                <w:sz w:val="20"/>
                <w:szCs w:val="20"/>
              </w:rPr>
            </w:pPr>
            <w:r w:rsidRPr="0050737D">
              <w:rPr>
                <w:rFonts w:ascii="Arial" w:hAnsi="Arial" w:cs="Arial"/>
                <w:b/>
                <w:bCs/>
                <w:sz w:val="20"/>
                <w:szCs w:val="20"/>
              </w:rPr>
              <w:t>Cat 5+</w:t>
            </w:r>
          </w:p>
        </w:tc>
        <w:tc>
          <w:tcPr>
            <w:tcW w:w="1569" w:type="dxa"/>
            <w:gridSpan w:val="2"/>
            <w:noWrap/>
            <w:vAlign w:val="center"/>
            <w:hideMark/>
          </w:tcPr>
          <w:p w:rsidR="001A2310" w:rsidRPr="0050737D" w:rsidRDefault="001A2310" w:rsidP="001B59E4">
            <w:pPr>
              <w:keepNext/>
              <w:keepLines/>
              <w:jc w:val="center"/>
              <w:rPr>
                <w:rFonts w:ascii="Arial" w:hAnsi="Arial" w:cs="Arial"/>
                <w:b/>
                <w:bCs/>
                <w:sz w:val="20"/>
                <w:szCs w:val="20"/>
              </w:rPr>
            </w:pPr>
            <w:r w:rsidRPr="0050737D">
              <w:rPr>
                <w:rFonts w:ascii="Arial" w:hAnsi="Arial" w:cs="Arial"/>
                <w:b/>
                <w:bCs/>
                <w:sz w:val="20"/>
                <w:szCs w:val="20"/>
              </w:rPr>
              <w:t>Cat 6</w:t>
            </w:r>
          </w:p>
        </w:tc>
      </w:tr>
      <w:tr w:rsidR="00A15F40" w:rsidRPr="0050737D" w:rsidTr="001B59E4">
        <w:trPr>
          <w:trHeight w:val="315"/>
        </w:trPr>
        <w:tc>
          <w:tcPr>
            <w:tcW w:w="1581" w:type="dxa"/>
            <w:noWrap/>
            <w:vAlign w:val="center"/>
            <w:hideMark/>
          </w:tcPr>
          <w:p w:rsidR="00A15F40" w:rsidRPr="0050737D" w:rsidRDefault="00A15F40" w:rsidP="001B59E4">
            <w:pPr>
              <w:keepNext/>
              <w:keepLines/>
              <w:jc w:val="center"/>
              <w:rPr>
                <w:rFonts w:ascii="Arial" w:hAnsi="Arial" w:cs="Arial"/>
                <w:b/>
                <w:bCs/>
                <w:sz w:val="20"/>
                <w:szCs w:val="20"/>
              </w:rPr>
            </w:pPr>
            <w:r w:rsidRPr="0050737D">
              <w:rPr>
                <w:rFonts w:ascii="Arial" w:hAnsi="Arial" w:cs="Arial"/>
                <w:b/>
                <w:bCs/>
                <w:sz w:val="20"/>
                <w:szCs w:val="20"/>
              </w:rPr>
              <w:t>0</w:t>
            </w:r>
          </w:p>
        </w:tc>
        <w:tc>
          <w:tcPr>
            <w:tcW w:w="236" w:type="dxa"/>
            <w:noWrap/>
            <w:vAlign w:val="center"/>
          </w:tcPr>
          <w:p w:rsidR="00A15F40" w:rsidRPr="0050737D" w:rsidRDefault="00A15F40" w:rsidP="001B59E4">
            <w:pPr>
              <w:keepNext/>
              <w:keepLines/>
              <w:jc w:val="center"/>
              <w:rPr>
                <w:rFonts w:ascii="Arial" w:hAnsi="Arial" w:cs="Arial"/>
                <w:b/>
                <w:bCs/>
                <w:sz w:val="20"/>
                <w:szCs w:val="20"/>
              </w:rPr>
            </w:pP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44,885</w:t>
            </w: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49,761</w:t>
            </w:r>
          </w:p>
        </w:tc>
        <w:tc>
          <w:tcPr>
            <w:tcW w:w="1594" w:type="dxa"/>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53,363</w:t>
            </w:r>
          </w:p>
        </w:tc>
        <w:tc>
          <w:tcPr>
            <w:tcW w:w="1575" w:type="dxa"/>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54,629</w:t>
            </w:r>
          </w:p>
        </w:tc>
      </w:tr>
      <w:tr w:rsidR="00A15F40" w:rsidRPr="0050737D" w:rsidTr="001B59E4">
        <w:trPr>
          <w:trHeight w:val="315"/>
        </w:trPr>
        <w:tc>
          <w:tcPr>
            <w:tcW w:w="1581" w:type="dxa"/>
            <w:noWrap/>
            <w:vAlign w:val="center"/>
            <w:hideMark/>
          </w:tcPr>
          <w:p w:rsidR="00A15F40" w:rsidRPr="0050737D" w:rsidRDefault="00A15F40" w:rsidP="001B59E4">
            <w:pPr>
              <w:keepNext/>
              <w:keepLines/>
              <w:jc w:val="center"/>
              <w:rPr>
                <w:rFonts w:ascii="Arial" w:hAnsi="Arial" w:cs="Arial"/>
                <w:b/>
                <w:bCs/>
                <w:sz w:val="20"/>
                <w:szCs w:val="20"/>
              </w:rPr>
            </w:pPr>
            <w:r w:rsidRPr="0050737D">
              <w:rPr>
                <w:rFonts w:ascii="Arial" w:hAnsi="Arial" w:cs="Arial"/>
                <w:b/>
                <w:bCs/>
                <w:sz w:val="20"/>
                <w:szCs w:val="20"/>
              </w:rPr>
              <w:t>1</w:t>
            </w:r>
          </w:p>
        </w:tc>
        <w:tc>
          <w:tcPr>
            <w:tcW w:w="236" w:type="dxa"/>
            <w:noWrap/>
            <w:vAlign w:val="center"/>
          </w:tcPr>
          <w:p w:rsidR="00A15F40" w:rsidRPr="0050737D" w:rsidRDefault="00A15F40" w:rsidP="001B59E4">
            <w:pPr>
              <w:keepNext/>
              <w:keepLines/>
              <w:jc w:val="center"/>
              <w:rPr>
                <w:rFonts w:ascii="Arial" w:hAnsi="Arial" w:cs="Arial"/>
                <w:b/>
                <w:bCs/>
                <w:sz w:val="20"/>
                <w:szCs w:val="20"/>
              </w:rPr>
            </w:pP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47,401</w:t>
            </w: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52,477</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56,272</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57,604</w:t>
            </w:r>
          </w:p>
        </w:tc>
      </w:tr>
      <w:tr w:rsidR="00A15F40" w:rsidRPr="0050737D" w:rsidTr="001B59E4">
        <w:trPr>
          <w:trHeight w:val="315"/>
        </w:trPr>
        <w:tc>
          <w:tcPr>
            <w:tcW w:w="1581" w:type="dxa"/>
            <w:noWrap/>
            <w:vAlign w:val="center"/>
            <w:hideMark/>
          </w:tcPr>
          <w:p w:rsidR="00A15F40" w:rsidRPr="0050737D" w:rsidRDefault="00A15F40" w:rsidP="001B59E4">
            <w:pPr>
              <w:keepNext/>
              <w:keepLines/>
              <w:jc w:val="center"/>
              <w:rPr>
                <w:rFonts w:ascii="Arial" w:hAnsi="Arial" w:cs="Arial"/>
                <w:b/>
                <w:bCs/>
                <w:sz w:val="20"/>
                <w:szCs w:val="20"/>
              </w:rPr>
            </w:pPr>
            <w:r w:rsidRPr="0050737D">
              <w:rPr>
                <w:rFonts w:ascii="Arial" w:hAnsi="Arial" w:cs="Arial"/>
                <w:b/>
                <w:bCs/>
                <w:sz w:val="20"/>
                <w:szCs w:val="20"/>
              </w:rPr>
              <w:t>2</w:t>
            </w:r>
          </w:p>
        </w:tc>
        <w:tc>
          <w:tcPr>
            <w:tcW w:w="236" w:type="dxa"/>
            <w:noWrap/>
            <w:vAlign w:val="center"/>
          </w:tcPr>
          <w:p w:rsidR="00A15F40" w:rsidRPr="0050737D" w:rsidRDefault="00A15F40" w:rsidP="001B59E4">
            <w:pPr>
              <w:keepNext/>
              <w:keepLines/>
              <w:jc w:val="center"/>
              <w:rPr>
                <w:rFonts w:ascii="Arial" w:hAnsi="Arial" w:cs="Arial"/>
                <w:b/>
                <w:bCs/>
                <w:sz w:val="20"/>
                <w:szCs w:val="20"/>
              </w:rPr>
            </w:pP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49,918</w:t>
            </w: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55,192</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59,180</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60,581</w:t>
            </w:r>
          </w:p>
        </w:tc>
      </w:tr>
      <w:tr w:rsidR="00A15F40" w:rsidRPr="0050737D" w:rsidTr="001B59E4">
        <w:trPr>
          <w:trHeight w:val="315"/>
        </w:trPr>
        <w:tc>
          <w:tcPr>
            <w:tcW w:w="1581" w:type="dxa"/>
            <w:noWrap/>
            <w:vAlign w:val="center"/>
            <w:hideMark/>
          </w:tcPr>
          <w:p w:rsidR="00A15F40" w:rsidRPr="0050737D" w:rsidRDefault="00A15F40" w:rsidP="001B59E4">
            <w:pPr>
              <w:keepNext/>
              <w:keepLines/>
              <w:jc w:val="center"/>
              <w:rPr>
                <w:rFonts w:ascii="Arial" w:hAnsi="Arial" w:cs="Arial"/>
                <w:b/>
                <w:bCs/>
                <w:sz w:val="20"/>
                <w:szCs w:val="20"/>
              </w:rPr>
            </w:pPr>
            <w:r w:rsidRPr="0050737D">
              <w:rPr>
                <w:rFonts w:ascii="Arial" w:hAnsi="Arial" w:cs="Arial"/>
                <w:b/>
                <w:bCs/>
                <w:sz w:val="20"/>
                <w:szCs w:val="20"/>
              </w:rPr>
              <w:t>3</w:t>
            </w:r>
          </w:p>
        </w:tc>
        <w:tc>
          <w:tcPr>
            <w:tcW w:w="236" w:type="dxa"/>
            <w:noWrap/>
            <w:vAlign w:val="center"/>
          </w:tcPr>
          <w:p w:rsidR="00A15F40" w:rsidRPr="0050737D" w:rsidRDefault="00A15F40" w:rsidP="001B59E4">
            <w:pPr>
              <w:keepNext/>
              <w:keepLines/>
              <w:jc w:val="center"/>
              <w:rPr>
                <w:rFonts w:ascii="Arial" w:hAnsi="Arial" w:cs="Arial"/>
                <w:b/>
                <w:bCs/>
                <w:sz w:val="20"/>
                <w:szCs w:val="20"/>
              </w:rPr>
            </w:pP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52,435</w:t>
            </w: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57,908</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62,089</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63,558</w:t>
            </w:r>
          </w:p>
        </w:tc>
      </w:tr>
      <w:tr w:rsidR="00A15F40" w:rsidRPr="0050737D" w:rsidTr="001B59E4">
        <w:trPr>
          <w:trHeight w:val="315"/>
        </w:trPr>
        <w:tc>
          <w:tcPr>
            <w:tcW w:w="1581" w:type="dxa"/>
            <w:noWrap/>
            <w:vAlign w:val="center"/>
            <w:hideMark/>
          </w:tcPr>
          <w:p w:rsidR="00A15F40" w:rsidRPr="0050737D" w:rsidRDefault="00A15F40" w:rsidP="001B59E4">
            <w:pPr>
              <w:keepNext/>
              <w:keepLines/>
              <w:jc w:val="center"/>
              <w:rPr>
                <w:rFonts w:ascii="Arial" w:hAnsi="Arial" w:cs="Arial"/>
                <w:b/>
                <w:bCs/>
                <w:sz w:val="20"/>
                <w:szCs w:val="20"/>
              </w:rPr>
            </w:pPr>
            <w:r w:rsidRPr="0050737D">
              <w:rPr>
                <w:rFonts w:ascii="Arial" w:hAnsi="Arial" w:cs="Arial"/>
                <w:b/>
                <w:bCs/>
                <w:sz w:val="20"/>
                <w:szCs w:val="20"/>
              </w:rPr>
              <w:t>4</w:t>
            </w:r>
          </w:p>
        </w:tc>
        <w:tc>
          <w:tcPr>
            <w:tcW w:w="236" w:type="dxa"/>
            <w:noWrap/>
            <w:vAlign w:val="center"/>
          </w:tcPr>
          <w:p w:rsidR="00A15F40" w:rsidRPr="0050737D" w:rsidRDefault="00A15F40" w:rsidP="001B59E4">
            <w:pPr>
              <w:keepNext/>
              <w:keepLines/>
              <w:jc w:val="center"/>
              <w:rPr>
                <w:rFonts w:ascii="Arial" w:hAnsi="Arial" w:cs="Arial"/>
                <w:b/>
                <w:bCs/>
                <w:sz w:val="20"/>
                <w:szCs w:val="20"/>
              </w:rPr>
            </w:pP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54,950</w:t>
            </w: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60,623</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64,997</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66,533</w:t>
            </w:r>
          </w:p>
        </w:tc>
      </w:tr>
      <w:tr w:rsidR="00A15F40" w:rsidRPr="0050737D" w:rsidTr="001B59E4">
        <w:trPr>
          <w:trHeight w:val="315"/>
        </w:trPr>
        <w:tc>
          <w:tcPr>
            <w:tcW w:w="1581" w:type="dxa"/>
            <w:noWrap/>
            <w:vAlign w:val="center"/>
            <w:hideMark/>
          </w:tcPr>
          <w:p w:rsidR="00A15F40" w:rsidRPr="0050737D" w:rsidRDefault="00A15F40" w:rsidP="001B59E4">
            <w:pPr>
              <w:keepNext/>
              <w:keepLines/>
              <w:jc w:val="center"/>
              <w:rPr>
                <w:rFonts w:ascii="Arial" w:hAnsi="Arial" w:cs="Arial"/>
                <w:b/>
                <w:bCs/>
                <w:sz w:val="20"/>
                <w:szCs w:val="20"/>
              </w:rPr>
            </w:pPr>
            <w:r w:rsidRPr="0050737D">
              <w:rPr>
                <w:rFonts w:ascii="Arial" w:hAnsi="Arial" w:cs="Arial"/>
                <w:b/>
                <w:bCs/>
                <w:sz w:val="20"/>
                <w:szCs w:val="20"/>
              </w:rPr>
              <w:t>5</w:t>
            </w:r>
          </w:p>
        </w:tc>
        <w:tc>
          <w:tcPr>
            <w:tcW w:w="236" w:type="dxa"/>
            <w:noWrap/>
            <w:vAlign w:val="center"/>
          </w:tcPr>
          <w:p w:rsidR="00A15F40" w:rsidRPr="0050737D" w:rsidRDefault="00A15F40" w:rsidP="001B59E4">
            <w:pPr>
              <w:keepNext/>
              <w:keepLines/>
              <w:jc w:val="center"/>
              <w:rPr>
                <w:rFonts w:ascii="Arial" w:hAnsi="Arial" w:cs="Arial"/>
                <w:b/>
                <w:bCs/>
                <w:sz w:val="20"/>
                <w:szCs w:val="20"/>
              </w:rPr>
            </w:pP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57,467</w:t>
            </w: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63,339</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67,905</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69,510</w:t>
            </w:r>
          </w:p>
        </w:tc>
      </w:tr>
      <w:tr w:rsidR="00A15F40" w:rsidRPr="0050737D" w:rsidTr="001B59E4">
        <w:trPr>
          <w:trHeight w:val="315"/>
        </w:trPr>
        <w:tc>
          <w:tcPr>
            <w:tcW w:w="1581" w:type="dxa"/>
            <w:noWrap/>
            <w:vAlign w:val="center"/>
            <w:hideMark/>
          </w:tcPr>
          <w:p w:rsidR="00A15F40" w:rsidRPr="0050737D" w:rsidRDefault="00A15F40" w:rsidP="001B59E4">
            <w:pPr>
              <w:keepNext/>
              <w:keepLines/>
              <w:jc w:val="center"/>
              <w:rPr>
                <w:rFonts w:ascii="Arial" w:hAnsi="Arial" w:cs="Arial"/>
                <w:b/>
                <w:bCs/>
                <w:sz w:val="20"/>
                <w:szCs w:val="20"/>
              </w:rPr>
            </w:pPr>
            <w:r w:rsidRPr="0050737D">
              <w:rPr>
                <w:rFonts w:ascii="Arial" w:hAnsi="Arial" w:cs="Arial"/>
                <w:b/>
                <w:bCs/>
                <w:sz w:val="20"/>
                <w:szCs w:val="20"/>
              </w:rPr>
              <w:t>6</w:t>
            </w:r>
          </w:p>
        </w:tc>
        <w:tc>
          <w:tcPr>
            <w:tcW w:w="236" w:type="dxa"/>
            <w:noWrap/>
            <w:vAlign w:val="center"/>
          </w:tcPr>
          <w:p w:rsidR="00A15F40" w:rsidRPr="0050737D" w:rsidRDefault="00A15F40" w:rsidP="001B59E4">
            <w:pPr>
              <w:keepNext/>
              <w:keepLines/>
              <w:jc w:val="center"/>
              <w:rPr>
                <w:rFonts w:ascii="Arial" w:hAnsi="Arial" w:cs="Arial"/>
                <w:b/>
                <w:bCs/>
                <w:sz w:val="20"/>
                <w:szCs w:val="20"/>
              </w:rPr>
            </w:pP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59,983</w:t>
            </w:r>
          </w:p>
        </w:tc>
        <w:tc>
          <w:tcPr>
            <w:tcW w:w="1540" w:type="dxa"/>
            <w:noWrap/>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66,055</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70,814</w:t>
            </w:r>
          </w:p>
        </w:tc>
        <w:tc>
          <w:tcPr>
            <w:tcW w:w="0" w:type="auto"/>
            <w:gridSpan w:val="2"/>
            <w:vAlign w:val="center"/>
          </w:tcPr>
          <w:p w:rsidR="00A15F40" w:rsidRPr="0050737D" w:rsidRDefault="00A15F40" w:rsidP="001B59E4">
            <w:pPr>
              <w:keepNext/>
              <w:keepLines/>
              <w:jc w:val="center"/>
              <w:rPr>
                <w:rFonts w:ascii="Arial" w:hAnsi="Arial" w:cs="Arial"/>
                <w:sz w:val="20"/>
                <w:szCs w:val="20"/>
              </w:rPr>
            </w:pPr>
            <w:r w:rsidRPr="0050737D">
              <w:rPr>
                <w:rFonts w:ascii="Arial" w:hAnsi="Arial" w:cs="Arial"/>
                <w:sz w:val="20"/>
                <w:szCs w:val="20"/>
              </w:rPr>
              <w:t>$         72,486</w:t>
            </w:r>
          </w:p>
        </w:tc>
      </w:tr>
      <w:tr w:rsidR="00A15F40" w:rsidRPr="0050737D" w:rsidTr="001B59E4">
        <w:trPr>
          <w:trHeight w:val="315"/>
        </w:trPr>
        <w:tc>
          <w:tcPr>
            <w:tcW w:w="1581"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7</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62,500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68,770</w:t>
            </w:r>
          </w:p>
        </w:tc>
        <w:tc>
          <w:tcPr>
            <w:tcW w:w="0" w:type="auto"/>
            <w:gridSpan w:val="2"/>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73,722</w:t>
            </w:r>
          </w:p>
        </w:tc>
        <w:tc>
          <w:tcPr>
            <w:tcW w:w="0" w:type="auto"/>
            <w:gridSpan w:val="2"/>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75,463</w:t>
            </w:r>
          </w:p>
        </w:tc>
      </w:tr>
      <w:tr w:rsidR="00A15F40" w:rsidRPr="0050737D" w:rsidTr="001B59E4">
        <w:trPr>
          <w:trHeight w:val="315"/>
        </w:trPr>
        <w:tc>
          <w:tcPr>
            <w:tcW w:w="1581"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8</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65,015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71,486</w:t>
            </w:r>
          </w:p>
        </w:tc>
        <w:tc>
          <w:tcPr>
            <w:tcW w:w="0" w:type="auto"/>
            <w:gridSpan w:val="2"/>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76,631</w:t>
            </w:r>
          </w:p>
        </w:tc>
        <w:tc>
          <w:tcPr>
            <w:tcW w:w="0" w:type="auto"/>
            <w:gridSpan w:val="2"/>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78,439</w:t>
            </w:r>
          </w:p>
        </w:tc>
      </w:tr>
      <w:tr w:rsidR="00A15F40" w:rsidRPr="0050737D" w:rsidTr="001B59E4">
        <w:trPr>
          <w:trHeight w:val="315"/>
        </w:trPr>
        <w:tc>
          <w:tcPr>
            <w:tcW w:w="1581"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9</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69,557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74,201</w:t>
            </w:r>
          </w:p>
        </w:tc>
        <w:tc>
          <w:tcPr>
            <w:tcW w:w="0" w:type="auto"/>
            <w:gridSpan w:val="2"/>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79,539</w:t>
            </w:r>
          </w:p>
        </w:tc>
        <w:tc>
          <w:tcPr>
            <w:tcW w:w="0" w:type="auto"/>
            <w:gridSpan w:val="2"/>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81,415</w:t>
            </w:r>
          </w:p>
        </w:tc>
      </w:tr>
      <w:tr w:rsidR="00A15F40" w:rsidRPr="0050737D" w:rsidTr="001B59E4">
        <w:trPr>
          <w:trHeight w:val="350"/>
        </w:trPr>
        <w:tc>
          <w:tcPr>
            <w:tcW w:w="1581"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10</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79,225</w:t>
            </w:r>
          </w:p>
        </w:tc>
        <w:tc>
          <w:tcPr>
            <w:tcW w:w="0" w:type="auto"/>
            <w:gridSpan w:val="2"/>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84,922</w:t>
            </w:r>
          </w:p>
        </w:tc>
        <w:tc>
          <w:tcPr>
            <w:tcW w:w="0" w:type="auto"/>
            <w:gridSpan w:val="2"/>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86,923</w:t>
            </w:r>
          </w:p>
        </w:tc>
      </w:tr>
    </w:tbl>
    <w:p w:rsidR="00D03562" w:rsidRPr="0050737D" w:rsidRDefault="00D03562" w:rsidP="004B0812">
      <w:pPr>
        <w:ind w:left="709"/>
        <w:rPr>
          <w:sz w:val="22"/>
        </w:rPr>
      </w:pPr>
      <w:r w:rsidRPr="0050737D">
        <w:rPr>
          <w:rFonts w:ascii="Arial" w:hAnsi="Arial"/>
          <w:sz w:val="22"/>
        </w:rPr>
        <w:t>School District No. 08 (Kootenay Lake) is also eligible for the Recruitment &amp; Retention Allowance pursuant to Letter of Understanding No. 5.  Effective July 1, 2016: $2,410.</w:t>
      </w:r>
    </w:p>
    <w:p w:rsidR="00CF4016" w:rsidRPr="0050737D" w:rsidRDefault="00CF4016" w:rsidP="00CF4016">
      <w:pPr>
        <w:rPr>
          <w:rFonts w:ascii="Arial" w:hAnsi="Arial" w:cs="Arial"/>
          <w:b/>
          <w:sz w:val="22"/>
          <w:szCs w:val="22"/>
        </w:rPr>
      </w:pPr>
    </w:p>
    <w:p w:rsidR="00A0144A" w:rsidRPr="0050737D" w:rsidRDefault="00A0144A" w:rsidP="00A0144A">
      <w:pPr>
        <w:pStyle w:val="PlainText"/>
        <w:ind w:left="720"/>
        <w:rPr>
          <w:rFonts w:cs="Arial"/>
          <w:szCs w:val="22"/>
        </w:rPr>
      </w:pPr>
      <w:r w:rsidRPr="0050737D">
        <w:rPr>
          <w:rFonts w:cs="Arial"/>
          <w:szCs w:val="22"/>
        </w:rPr>
        <w:t>*any calculation made in accordance with provincial Letter of Understanding No. 1</w:t>
      </w:r>
      <w:r w:rsidR="00A15F40" w:rsidRPr="0050737D">
        <w:rPr>
          <w:rFonts w:cs="Arial"/>
          <w:szCs w:val="22"/>
        </w:rPr>
        <w:t>4</w:t>
      </w:r>
      <w:r w:rsidRPr="0050737D">
        <w:rPr>
          <w:rFonts w:cs="Arial"/>
          <w:szCs w:val="22"/>
        </w:rPr>
        <w:t xml:space="preserve"> Re: Economic Stability Dividend will be applied as a percentage increase on the current collective agreement salary rates and applicable allowance rates. All future increases will be based on the newly revised rate with ESD.</w:t>
      </w:r>
    </w:p>
    <w:p w:rsidR="00BF4EEB" w:rsidRPr="0050737D" w:rsidRDefault="00BF4EEB" w:rsidP="00A0144A">
      <w:pPr>
        <w:pStyle w:val="PlainText"/>
        <w:ind w:left="720"/>
        <w:rPr>
          <w:rFonts w:cs="Arial"/>
          <w:szCs w:val="22"/>
        </w:rPr>
      </w:pPr>
    </w:p>
    <w:p w:rsidR="00CF4016" w:rsidRPr="0050737D" w:rsidRDefault="00CF4016" w:rsidP="00CF4016">
      <w:pPr>
        <w:rPr>
          <w:rFonts w:ascii="Arial" w:hAnsi="Arial" w:cs="Arial"/>
          <w:b/>
          <w:sz w:val="22"/>
          <w:szCs w:val="22"/>
        </w:rPr>
      </w:pPr>
      <w:r w:rsidRPr="0050737D">
        <w:rPr>
          <w:rFonts w:ascii="Arial" w:hAnsi="Arial" w:cs="Arial"/>
          <w:b/>
          <w:sz w:val="22"/>
          <w:szCs w:val="22"/>
        </w:rPr>
        <w:t>Effective July 1, 201</w:t>
      </w:r>
      <w:r w:rsidR="00896FB2" w:rsidRPr="0050737D">
        <w:rPr>
          <w:rFonts w:ascii="Arial" w:hAnsi="Arial" w:cs="Arial"/>
          <w:b/>
          <w:sz w:val="22"/>
          <w:szCs w:val="22"/>
        </w:rPr>
        <w:t>7</w:t>
      </w:r>
      <w:r w:rsidRPr="0050737D">
        <w:rPr>
          <w:rFonts w:ascii="Arial" w:hAnsi="Arial" w:cs="Arial"/>
          <w:b/>
          <w:sz w:val="22"/>
          <w:szCs w:val="22"/>
        </w:rPr>
        <w:t xml:space="preserve"> –</w:t>
      </w:r>
      <w:r w:rsidR="00896FB2" w:rsidRPr="0050737D">
        <w:rPr>
          <w:rFonts w:ascii="Arial" w:hAnsi="Arial" w:cs="Arial"/>
          <w:b/>
          <w:sz w:val="22"/>
          <w:szCs w:val="22"/>
        </w:rPr>
        <w:t xml:space="preserve"> April 30</w:t>
      </w:r>
      <w:r w:rsidRPr="0050737D">
        <w:rPr>
          <w:rFonts w:ascii="Arial" w:hAnsi="Arial" w:cs="Arial"/>
          <w:b/>
          <w:sz w:val="22"/>
          <w:szCs w:val="22"/>
        </w:rPr>
        <w:t>, 201</w:t>
      </w:r>
      <w:r w:rsidR="00896FB2" w:rsidRPr="0050737D">
        <w:rPr>
          <w:rFonts w:ascii="Arial" w:hAnsi="Arial" w:cs="Arial"/>
          <w:b/>
          <w:sz w:val="22"/>
          <w:szCs w:val="22"/>
        </w:rPr>
        <w:t>8</w:t>
      </w:r>
    </w:p>
    <w:p w:rsidR="00CF4016" w:rsidRPr="0050737D" w:rsidRDefault="00CF4016" w:rsidP="00CF4016">
      <w:pPr>
        <w:rPr>
          <w:rFonts w:ascii="Arial" w:hAnsi="Arial" w:cs="Arial"/>
          <w:b/>
          <w:sz w:val="22"/>
          <w:szCs w:val="22"/>
        </w:rPr>
      </w:pPr>
    </w:p>
    <w:tbl>
      <w:tblPr>
        <w:tblStyle w:val="TableGrid"/>
        <w:tblW w:w="0" w:type="auto"/>
        <w:tblInd w:w="828" w:type="dxa"/>
        <w:tblLook w:val="04A0" w:firstRow="1" w:lastRow="0" w:firstColumn="1" w:lastColumn="0" w:noHBand="0" w:noVBand="1"/>
      </w:tblPr>
      <w:tblGrid>
        <w:gridCol w:w="1580"/>
        <w:gridCol w:w="236"/>
        <w:gridCol w:w="1540"/>
        <w:gridCol w:w="1540"/>
        <w:gridCol w:w="1540"/>
        <w:gridCol w:w="1540"/>
      </w:tblGrid>
      <w:tr w:rsidR="00622B6E" w:rsidRPr="0050737D" w:rsidTr="001B59E4">
        <w:trPr>
          <w:trHeight w:val="315"/>
        </w:trPr>
        <w:tc>
          <w:tcPr>
            <w:tcW w:w="158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Step</w:t>
            </w:r>
          </w:p>
        </w:tc>
        <w:tc>
          <w:tcPr>
            <w:tcW w:w="236" w:type="dxa"/>
            <w:noWrap/>
            <w:vAlign w:val="center"/>
          </w:tcPr>
          <w:p w:rsidR="00622B6E" w:rsidRPr="0050737D" w:rsidRDefault="00622B6E">
            <w:pPr>
              <w:jc w:val="center"/>
              <w:rPr>
                <w:rFonts w:ascii="Arial" w:hAnsi="Arial" w:cs="Arial"/>
                <w:b/>
                <w:bCs/>
                <w:sz w:val="20"/>
                <w:szCs w:val="20"/>
              </w:rPr>
            </w:pP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4</w:t>
            </w: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6</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0</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45,110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50,010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53,630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54,902</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47,638</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52,739</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56,553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57,892</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2</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50,168</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55,468</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59,476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60,884</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3</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52,697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58,198</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62,399</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63,876</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4</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55,225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60,926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65,322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66,866</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5</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57,754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63,656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68,245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69,858</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6</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60,283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66,385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71,168</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72,848</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7</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62,812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69,114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74,091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75,840</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8</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65,340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71,844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77,014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78,832</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9</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69,905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74,572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79,937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81,822</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10</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79,621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85,346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87,358</w:t>
            </w:r>
          </w:p>
        </w:tc>
      </w:tr>
    </w:tbl>
    <w:p w:rsidR="00D03562" w:rsidRPr="0050737D" w:rsidRDefault="00D03562" w:rsidP="004B0812">
      <w:pPr>
        <w:ind w:left="709"/>
        <w:rPr>
          <w:sz w:val="22"/>
        </w:rPr>
      </w:pPr>
      <w:r w:rsidRPr="0050737D">
        <w:rPr>
          <w:rFonts w:ascii="Arial" w:hAnsi="Arial"/>
          <w:sz w:val="22"/>
        </w:rPr>
        <w:t>School District No. 08 (Kootenay Lake) is also eligible for the Recruitment &amp; Retention Allowance pursuant to Letter of Understanding No. 5.  Effective July 1, 2017: $2,422.</w:t>
      </w:r>
    </w:p>
    <w:p w:rsidR="00CF4016" w:rsidRPr="0050737D" w:rsidRDefault="00CF4016" w:rsidP="00CF4016">
      <w:pPr>
        <w:rPr>
          <w:rFonts w:ascii="Arial" w:hAnsi="Arial" w:cs="Arial"/>
          <w:b/>
          <w:sz w:val="22"/>
          <w:szCs w:val="22"/>
        </w:rPr>
      </w:pPr>
    </w:p>
    <w:p w:rsidR="00A0144A" w:rsidRPr="0050737D" w:rsidRDefault="00A0144A" w:rsidP="00A0144A">
      <w:pPr>
        <w:pStyle w:val="PlainText"/>
        <w:ind w:left="720"/>
        <w:rPr>
          <w:rFonts w:cs="Arial"/>
          <w:szCs w:val="22"/>
        </w:rPr>
      </w:pPr>
      <w:r w:rsidRPr="0050737D">
        <w:rPr>
          <w:rFonts w:cs="Arial"/>
          <w:szCs w:val="22"/>
        </w:rPr>
        <w:t>*any calculation made in accordance with provincial Letter of Understanding No. 1</w:t>
      </w:r>
      <w:r w:rsidR="00A15F40" w:rsidRPr="0050737D">
        <w:rPr>
          <w:rFonts w:cs="Arial"/>
          <w:szCs w:val="22"/>
        </w:rPr>
        <w:t>4</w:t>
      </w:r>
      <w:r w:rsidRPr="0050737D">
        <w:rPr>
          <w:rFonts w:cs="Arial"/>
          <w:szCs w:val="22"/>
        </w:rPr>
        <w:t xml:space="preserve"> Re: Economic Stability Dividend will be applied as a percentage increase on the current collective agreement salary rates and applicable allowance rates. All future increases will be based on the newly revised rate with ESD.</w:t>
      </w:r>
    </w:p>
    <w:p w:rsidR="00BF4EEB" w:rsidRPr="0050737D" w:rsidRDefault="00BF4EEB" w:rsidP="00A0144A">
      <w:pPr>
        <w:pStyle w:val="PlainText"/>
        <w:ind w:left="720"/>
        <w:rPr>
          <w:rFonts w:cs="Arial"/>
          <w:szCs w:val="22"/>
        </w:rPr>
      </w:pPr>
    </w:p>
    <w:p w:rsidR="00CF4016" w:rsidRPr="0050737D" w:rsidRDefault="00CF4016">
      <w:pPr>
        <w:rPr>
          <w:rFonts w:ascii="Arial" w:hAnsi="Arial" w:cs="Arial"/>
          <w:b/>
          <w:sz w:val="22"/>
          <w:szCs w:val="22"/>
        </w:rPr>
      </w:pPr>
      <w:r w:rsidRPr="0050737D">
        <w:rPr>
          <w:rFonts w:ascii="Arial" w:hAnsi="Arial" w:cs="Arial"/>
          <w:b/>
          <w:sz w:val="22"/>
          <w:szCs w:val="22"/>
        </w:rPr>
        <w:t xml:space="preserve">Effective </w:t>
      </w:r>
      <w:r w:rsidR="00896FB2" w:rsidRPr="0050737D">
        <w:rPr>
          <w:rFonts w:ascii="Arial" w:hAnsi="Arial" w:cs="Arial"/>
          <w:b/>
          <w:sz w:val="22"/>
          <w:szCs w:val="22"/>
        </w:rPr>
        <w:t>May</w:t>
      </w:r>
      <w:r w:rsidRPr="0050737D">
        <w:rPr>
          <w:rFonts w:ascii="Arial" w:hAnsi="Arial" w:cs="Arial"/>
          <w:b/>
          <w:sz w:val="22"/>
          <w:szCs w:val="22"/>
        </w:rPr>
        <w:t xml:space="preserve"> 1, 201</w:t>
      </w:r>
      <w:r w:rsidR="00896FB2" w:rsidRPr="0050737D">
        <w:rPr>
          <w:rFonts w:ascii="Arial" w:hAnsi="Arial" w:cs="Arial"/>
          <w:b/>
          <w:sz w:val="22"/>
          <w:szCs w:val="22"/>
        </w:rPr>
        <w:t>8</w:t>
      </w:r>
      <w:r w:rsidRPr="0050737D">
        <w:rPr>
          <w:rFonts w:ascii="Arial" w:hAnsi="Arial" w:cs="Arial"/>
          <w:b/>
          <w:sz w:val="22"/>
          <w:szCs w:val="22"/>
        </w:rPr>
        <w:t xml:space="preserve"> – June 30, 2018</w:t>
      </w:r>
    </w:p>
    <w:p w:rsidR="00CF4016" w:rsidRPr="0050737D" w:rsidRDefault="00CF4016" w:rsidP="00CF4016">
      <w:pPr>
        <w:rPr>
          <w:rFonts w:ascii="Arial" w:hAnsi="Arial" w:cs="Arial"/>
          <w:b/>
          <w:sz w:val="22"/>
          <w:szCs w:val="22"/>
        </w:rPr>
      </w:pPr>
    </w:p>
    <w:tbl>
      <w:tblPr>
        <w:tblStyle w:val="TableGrid"/>
        <w:tblW w:w="0" w:type="auto"/>
        <w:tblInd w:w="828" w:type="dxa"/>
        <w:tblLook w:val="04A0" w:firstRow="1" w:lastRow="0" w:firstColumn="1" w:lastColumn="0" w:noHBand="0" w:noVBand="1"/>
      </w:tblPr>
      <w:tblGrid>
        <w:gridCol w:w="1580"/>
        <w:gridCol w:w="236"/>
        <w:gridCol w:w="1540"/>
        <w:gridCol w:w="1540"/>
        <w:gridCol w:w="1540"/>
        <w:gridCol w:w="1540"/>
      </w:tblGrid>
      <w:tr w:rsidR="00622B6E" w:rsidRPr="0050737D" w:rsidTr="001B59E4">
        <w:trPr>
          <w:trHeight w:val="315"/>
        </w:trPr>
        <w:tc>
          <w:tcPr>
            <w:tcW w:w="158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Step</w:t>
            </w:r>
          </w:p>
        </w:tc>
        <w:tc>
          <w:tcPr>
            <w:tcW w:w="236" w:type="dxa"/>
            <w:noWrap/>
            <w:vAlign w:val="center"/>
          </w:tcPr>
          <w:p w:rsidR="00622B6E" w:rsidRPr="0050737D" w:rsidRDefault="00622B6E" w:rsidP="001B59E4">
            <w:pPr>
              <w:jc w:val="center"/>
              <w:rPr>
                <w:rFonts w:ascii="Arial" w:hAnsi="Arial" w:cs="Arial"/>
                <w:b/>
                <w:bCs/>
                <w:sz w:val="20"/>
                <w:szCs w:val="20"/>
              </w:rPr>
            </w:pP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4</w:t>
            </w: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6</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0</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45,561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50,510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54,166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55,451</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48,115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53,266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57,118</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58,471</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2</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50,669</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56,023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60,071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61,493</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3</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53,224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58,780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63,023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64,514</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4</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55,777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61,535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65,976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67,535</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5</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58,332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64,292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68,927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70,556</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6</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60,886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67,049</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71,879</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73,577</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7</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63,440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69,805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74,832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76,598</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8</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65,994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72,562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77,784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79,620</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9</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70,604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75,318</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80,737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82,640</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10</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80,417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86,200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88,231</w:t>
            </w:r>
          </w:p>
        </w:tc>
      </w:tr>
    </w:tbl>
    <w:p w:rsidR="00D03562" w:rsidRPr="0050737D" w:rsidRDefault="00D03562" w:rsidP="004B0812">
      <w:pPr>
        <w:ind w:left="709"/>
        <w:rPr>
          <w:sz w:val="22"/>
          <w:szCs w:val="22"/>
        </w:rPr>
      </w:pPr>
      <w:r w:rsidRPr="0050737D">
        <w:rPr>
          <w:rFonts w:ascii="Arial" w:hAnsi="Arial" w:cs="Arial"/>
          <w:sz w:val="22"/>
          <w:szCs w:val="22"/>
        </w:rPr>
        <w:t>School District No. 08 (Kootenay Lake) is also eligible for the Recruitment &amp; Retention Allowance pursuant to Letter of Understanding No. 5.  Effective May 1, 2018: $2,446.</w:t>
      </w:r>
    </w:p>
    <w:p w:rsidR="00CF4016" w:rsidRPr="0050737D" w:rsidRDefault="00CF4016" w:rsidP="00CF4016">
      <w:pPr>
        <w:rPr>
          <w:rFonts w:ascii="Arial" w:hAnsi="Arial" w:cs="Arial"/>
          <w:b/>
          <w:sz w:val="22"/>
          <w:szCs w:val="22"/>
        </w:rPr>
      </w:pPr>
    </w:p>
    <w:p w:rsidR="00A0144A" w:rsidRPr="0050737D" w:rsidRDefault="00A0144A" w:rsidP="00A0144A">
      <w:pPr>
        <w:pStyle w:val="PlainText"/>
        <w:ind w:left="720"/>
        <w:rPr>
          <w:rFonts w:cs="Arial"/>
          <w:szCs w:val="22"/>
        </w:rPr>
      </w:pPr>
      <w:r w:rsidRPr="0050737D">
        <w:rPr>
          <w:rFonts w:cs="Arial"/>
          <w:szCs w:val="22"/>
        </w:rPr>
        <w:t>*any calculation made in accordance with provincial Letter of Understanding No. 1</w:t>
      </w:r>
      <w:r w:rsidR="00A15F40" w:rsidRPr="0050737D">
        <w:rPr>
          <w:rFonts w:cs="Arial"/>
          <w:szCs w:val="22"/>
        </w:rPr>
        <w:t>4</w:t>
      </w:r>
      <w:r w:rsidRPr="0050737D">
        <w:rPr>
          <w:rFonts w:cs="Arial"/>
          <w:szCs w:val="22"/>
        </w:rPr>
        <w:t xml:space="preserve"> Re: Economic Stability Dividend will be applied as a percentage increase on the current collective agreement salary rates and applicable allowance rates. All future increases will be based on the newly revised rate with ESD.</w:t>
      </w:r>
    </w:p>
    <w:p w:rsidR="00BF4EEB" w:rsidRPr="0050737D" w:rsidRDefault="00BF4EEB" w:rsidP="00A0144A">
      <w:pPr>
        <w:pStyle w:val="PlainText"/>
        <w:ind w:left="720"/>
        <w:rPr>
          <w:rFonts w:cs="Arial"/>
          <w:szCs w:val="22"/>
        </w:rPr>
      </w:pPr>
    </w:p>
    <w:p w:rsidR="00CF4016" w:rsidRPr="0050737D" w:rsidRDefault="00CF4016" w:rsidP="00CF4016">
      <w:pPr>
        <w:rPr>
          <w:rFonts w:ascii="Arial" w:hAnsi="Arial" w:cs="Arial"/>
          <w:b/>
          <w:sz w:val="22"/>
          <w:szCs w:val="22"/>
        </w:rPr>
      </w:pPr>
      <w:r w:rsidRPr="0050737D">
        <w:rPr>
          <w:rFonts w:ascii="Arial" w:hAnsi="Arial" w:cs="Arial"/>
          <w:b/>
          <w:sz w:val="22"/>
          <w:szCs w:val="22"/>
        </w:rPr>
        <w:t xml:space="preserve">Effective </w:t>
      </w:r>
      <w:r w:rsidR="00896FB2" w:rsidRPr="0050737D">
        <w:rPr>
          <w:rFonts w:ascii="Arial" w:hAnsi="Arial" w:cs="Arial"/>
          <w:b/>
          <w:sz w:val="22"/>
          <w:szCs w:val="22"/>
        </w:rPr>
        <w:t>July 1</w:t>
      </w:r>
      <w:r w:rsidRPr="0050737D">
        <w:rPr>
          <w:rFonts w:ascii="Arial" w:hAnsi="Arial" w:cs="Arial"/>
          <w:b/>
          <w:sz w:val="22"/>
          <w:szCs w:val="22"/>
        </w:rPr>
        <w:t xml:space="preserve">, 2018 – </w:t>
      </w:r>
      <w:r w:rsidR="00896FB2" w:rsidRPr="0050737D">
        <w:rPr>
          <w:rFonts w:ascii="Arial" w:hAnsi="Arial" w:cs="Arial"/>
          <w:b/>
          <w:sz w:val="22"/>
          <w:szCs w:val="22"/>
        </w:rPr>
        <w:t>April 3</w:t>
      </w:r>
      <w:r w:rsidRPr="0050737D">
        <w:rPr>
          <w:rFonts w:ascii="Arial" w:hAnsi="Arial" w:cs="Arial"/>
          <w:b/>
          <w:sz w:val="22"/>
          <w:szCs w:val="22"/>
        </w:rPr>
        <w:t>0, 201</w:t>
      </w:r>
      <w:r w:rsidR="00896FB2" w:rsidRPr="0050737D">
        <w:rPr>
          <w:rFonts w:ascii="Arial" w:hAnsi="Arial" w:cs="Arial"/>
          <w:b/>
          <w:sz w:val="22"/>
          <w:szCs w:val="22"/>
        </w:rPr>
        <w:t>9</w:t>
      </w:r>
    </w:p>
    <w:p w:rsidR="00CF4016" w:rsidRPr="0050737D" w:rsidRDefault="00CF4016" w:rsidP="00622B6E">
      <w:pPr>
        <w:jc w:val="center"/>
        <w:rPr>
          <w:rFonts w:ascii="Arial" w:hAnsi="Arial" w:cs="Arial"/>
          <w:b/>
          <w:sz w:val="22"/>
          <w:szCs w:val="22"/>
        </w:rPr>
      </w:pPr>
    </w:p>
    <w:tbl>
      <w:tblPr>
        <w:tblStyle w:val="TableGrid"/>
        <w:tblW w:w="0" w:type="auto"/>
        <w:tblInd w:w="828" w:type="dxa"/>
        <w:tblLook w:val="04A0" w:firstRow="1" w:lastRow="0" w:firstColumn="1" w:lastColumn="0" w:noHBand="0" w:noVBand="1"/>
      </w:tblPr>
      <w:tblGrid>
        <w:gridCol w:w="1580"/>
        <w:gridCol w:w="236"/>
        <w:gridCol w:w="1540"/>
        <w:gridCol w:w="1540"/>
        <w:gridCol w:w="1540"/>
        <w:gridCol w:w="1540"/>
      </w:tblGrid>
      <w:tr w:rsidR="00622B6E" w:rsidRPr="0050737D" w:rsidTr="001B59E4">
        <w:trPr>
          <w:trHeight w:val="315"/>
        </w:trPr>
        <w:tc>
          <w:tcPr>
            <w:tcW w:w="158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Step</w:t>
            </w:r>
          </w:p>
        </w:tc>
        <w:tc>
          <w:tcPr>
            <w:tcW w:w="236" w:type="dxa"/>
            <w:noWrap/>
            <w:vAlign w:val="center"/>
            <w:hideMark/>
          </w:tcPr>
          <w:p w:rsidR="00622B6E" w:rsidRPr="0050737D" w:rsidRDefault="00622B6E">
            <w:pPr>
              <w:jc w:val="center"/>
              <w:rPr>
                <w:rFonts w:ascii="Arial" w:hAnsi="Arial" w:cs="Arial"/>
                <w:b/>
                <w:bCs/>
                <w:sz w:val="20"/>
                <w:szCs w:val="20"/>
              </w:rPr>
            </w:pP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4</w:t>
            </w: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5+</w:t>
            </w:r>
          </w:p>
        </w:tc>
        <w:tc>
          <w:tcPr>
            <w:tcW w:w="1540" w:type="dxa"/>
            <w:noWrap/>
            <w:vAlign w:val="center"/>
            <w:hideMark/>
          </w:tcPr>
          <w:p w:rsidR="00622B6E" w:rsidRPr="0050737D" w:rsidRDefault="00622B6E">
            <w:pPr>
              <w:jc w:val="center"/>
              <w:rPr>
                <w:rFonts w:ascii="Arial" w:hAnsi="Arial" w:cs="Arial"/>
                <w:b/>
                <w:bCs/>
                <w:sz w:val="20"/>
                <w:szCs w:val="20"/>
              </w:rPr>
            </w:pPr>
            <w:r w:rsidRPr="0050737D">
              <w:rPr>
                <w:rFonts w:ascii="Arial" w:hAnsi="Arial" w:cs="Arial"/>
                <w:b/>
                <w:bCs/>
                <w:sz w:val="20"/>
                <w:szCs w:val="20"/>
              </w:rPr>
              <w:t>Cat 6</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0</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45,789</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50,762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54,437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55,728</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48,355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53,533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57,404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58,764</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2</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50,923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56,303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60,371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61,800</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3</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53,490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59,074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63,338</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64,837</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4</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56,056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61,843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66,306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67,872</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5</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58,624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64,614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69,272</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70,909</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6</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61,190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67,384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72,239</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73,945</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7</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63,757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70,154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75,206</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76,981</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8</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66,324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72,925</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78,173</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80,018</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9</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70,957</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75,694</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81,140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83,053</w:t>
            </w:r>
          </w:p>
        </w:tc>
      </w:tr>
      <w:tr w:rsidR="00A15F40" w:rsidRPr="0050737D" w:rsidTr="001B59E4">
        <w:trPr>
          <w:trHeight w:val="315"/>
        </w:trPr>
        <w:tc>
          <w:tcPr>
            <w:tcW w:w="158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10</w:t>
            </w:r>
          </w:p>
        </w:tc>
        <w:tc>
          <w:tcPr>
            <w:tcW w:w="236" w:type="dxa"/>
            <w:noWrap/>
            <w:vAlign w:val="center"/>
          </w:tcPr>
          <w:p w:rsidR="00A15F40" w:rsidRPr="0050737D" w:rsidRDefault="00A15F40" w:rsidP="001B59E4">
            <w:pPr>
              <w:jc w:val="center"/>
              <w:rPr>
                <w:rFonts w:ascii="Arial" w:hAnsi="Arial" w:cs="Arial"/>
                <w:b/>
                <w:bCs/>
                <w:sz w:val="20"/>
                <w:szCs w:val="20"/>
              </w:rPr>
            </w:pP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80,820</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86,631</w:t>
            </w:r>
          </w:p>
        </w:tc>
        <w:tc>
          <w:tcPr>
            <w:tcW w:w="1540" w:type="dxa"/>
            <w:noWrap/>
            <w:vAlign w:val="center"/>
          </w:tcPr>
          <w:p w:rsidR="00A15F40" w:rsidRPr="0050737D" w:rsidRDefault="00A15F40" w:rsidP="001B59E4">
            <w:pPr>
              <w:jc w:val="center"/>
              <w:rPr>
                <w:rFonts w:ascii="Arial" w:hAnsi="Arial" w:cs="Arial"/>
                <w:sz w:val="20"/>
                <w:szCs w:val="20"/>
              </w:rPr>
            </w:pPr>
            <w:r w:rsidRPr="0050737D">
              <w:rPr>
                <w:rFonts w:ascii="Arial" w:hAnsi="Arial" w:cs="Arial"/>
                <w:sz w:val="20"/>
                <w:szCs w:val="20"/>
              </w:rPr>
              <w:t>$         88,672</w:t>
            </w:r>
          </w:p>
        </w:tc>
      </w:tr>
    </w:tbl>
    <w:p w:rsidR="004B0812" w:rsidRPr="0050737D" w:rsidRDefault="004B0812" w:rsidP="004B0812">
      <w:pPr>
        <w:ind w:left="709"/>
        <w:rPr>
          <w:sz w:val="22"/>
          <w:szCs w:val="22"/>
        </w:rPr>
      </w:pPr>
      <w:r w:rsidRPr="0050737D">
        <w:rPr>
          <w:rFonts w:ascii="Arial" w:hAnsi="Arial" w:cs="Arial"/>
          <w:sz w:val="22"/>
          <w:szCs w:val="22"/>
        </w:rPr>
        <w:t>School District No. 08 (Kootenay Lake) is also eligible for the Recruitment &amp; Retention Allowance pursuant to Letter of Understanding No. 5.  Effective July 1, 2018: $2,458.</w:t>
      </w:r>
    </w:p>
    <w:p w:rsidR="00CF4016" w:rsidRPr="0050737D" w:rsidRDefault="00CF4016" w:rsidP="00CF4016">
      <w:pPr>
        <w:rPr>
          <w:rFonts w:ascii="Arial" w:hAnsi="Arial" w:cs="Arial"/>
          <w:b/>
          <w:sz w:val="22"/>
          <w:szCs w:val="22"/>
        </w:rPr>
      </w:pPr>
    </w:p>
    <w:p w:rsidR="00A0144A" w:rsidRPr="0050737D" w:rsidRDefault="00A0144A" w:rsidP="00A0144A">
      <w:pPr>
        <w:pStyle w:val="PlainText"/>
        <w:ind w:left="720"/>
        <w:rPr>
          <w:rFonts w:cs="Arial"/>
          <w:szCs w:val="22"/>
        </w:rPr>
      </w:pPr>
      <w:r w:rsidRPr="0050737D">
        <w:rPr>
          <w:rFonts w:cs="Arial"/>
          <w:szCs w:val="22"/>
        </w:rPr>
        <w:t>*any calculation made in accordance with provincial Letter of Understanding No. 1</w:t>
      </w:r>
      <w:r w:rsidR="00A15F40" w:rsidRPr="0050737D">
        <w:rPr>
          <w:rFonts w:cs="Arial"/>
          <w:szCs w:val="22"/>
        </w:rPr>
        <w:t>4</w:t>
      </w:r>
      <w:r w:rsidRPr="0050737D">
        <w:rPr>
          <w:rFonts w:cs="Arial"/>
          <w:szCs w:val="22"/>
        </w:rPr>
        <w:t xml:space="preserve"> Re: Economic Stability Dividend will be applied as a percentage increase on the current collective agreement salary rates and applicable allowance rates. All future increases will be based on the newly revised rate with ESD.</w:t>
      </w:r>
    </w:p>
    <w:p w:rsidR="00BF4EEB" w:rsidRPr="0050737D" w:rsidRDefault="00BF4EEB" w:rsidP="00A0144A">
      <w:pPr>
        <w:pStyle w:val="PlainText"/>
        <w:ind w:left="720"/>
        <w:rPr>
          <w:rFonts w:cs="Arial"/>
          <w:szCs w:val="22"/>
        </w:rPr>
      </w:pPr>
    </w:p>
    <w:p w:rsidR="00CF4016" w:rsidRPr="0050737D" w:rsidRDefault="00CF4016" w:rsidP="00CF4016">
      <w:pPr>
        <w:rPr>
          <w:rFonts w:ascii="Arial" w:hAnsi="Arial" w:cs="Arial"/>
          <w:b/>
          <w:sz w:val="22"/>
          <w:szCs w:val="22"/>
        </w:rPr>
      </w:pPr>
      <w:r w:rsidRPr="0050737D">
        <w:rPr>
          <w:rFonts w:ascii="Arial" w:hAnsi="Arial" w:cs="Arial"/>
          <w:b/>
          <w:sz w:val="22"/>
          <w:szCs w:val="22"/>
        </w:rPr>
        <w:t xml:space="preserve">Effective </w:t>
      </w:r>
      <w:r w:rsidR="00896FB2" w:rsidRPr="0050737D">
        <w:rPr>
          <w:rFonts w:ascii="Arial" w:hAnsi="Arial" w:cs="Arial"/>
          <w:b/>
          <w:sz w:val="22"/>
          <w:szCs w:val="22"/>
        </w:rPr>
        <w:t>May 1, 2019</w:t>
      </w:r>
      <w:r w:rsidRPr="0050737D">
        <w:rPr>
          <w:rFonts w:ascii="Arial" w:hAnsi="Arial" w:cs="Arial"/>
          <w:b/>
          <w:sz w:val="22"/>
          <w:szCs w:val="22"/>
        </w:rPr>
        <w:t xml:space="preserve"> – </w:t>
      </w:r>
      <w:r w:rsidR="00896FB2" w:rsidRPr="0050737D">
        <w:rPr>
          <w:rFonts w:ascii="Arial" w:hAnsi="Arial" w:cs="Arial"/>
          <w:b/>
          <w:sz w:val="22"/>
          <w:szCs w:val="22"/>
        </w:rPr>
        <w:t>June 30</w:t>
      </w:r>
      <w:r w:rsidRPr="0050737D">
        <w:rPr>
          <w:rFonts w:ascii="Arial" w:hAnsi="Arial" w:cs="Arial"/>
          <w:b/>
          <w:sz w:val="22"/>
          <w:szCs w:val="22"/>
        </w:rPr>
        <w:t>, 2019</w:t>
      </w:r>
    </w:p>
    <w:p w:rsidR="00CF4016" w:rsidRPr="0050737D" w:rsidRDefault="00CF4016" w:rsidP="00CF4016">
      <w:pPr>
        <w:rPr>
          <w:rFonts w:ascii="Arial" w:hAnsi="Arial" w:cs="Arial"/>
          <w:b/>
          <w:sz w:val="22"/>
          <w:szCs w:val="22"/>
        </w:rPr>
      </w:pPr>
    </w:p>
    <w:tbl>
      <w:tblPr>
        <w:tblStyle w:val="TableGrid"/>
        <w:tblW w:w="0" w:type="auto"/>
        <w:tblInd w:w="828" w:type="dxa"/>
        <w:tblLook w:val="04A0" w:firstRow="1" w:lastRow="0" w:firstColumn="1" w:lastColumn="0" w:noHBand="0" w:noVBand="1"/>
      </w:tblPr>
      <w:tblGrid>
        <w:gridCol w:w="1620"/>
        <w:gridCol w:w="270"/>
        <w:gridCol w:w="1530"/>
        <w:gridCol w:w="1440"/>
        <w:gridCol w:w="1620"/>
        <w:gridCol w:w="1530"/>
      </w:tblGrid>
      <w:tr w:rsidR="00622B6E" w:rsidRPr="0050737D" w:rsidTr="001B59E4">
        <w:trPr>
          <w:trHeight w:val="315"/>
        </w:trPr>
        <w:tc>
          <w:tcPr>
            <w:tcW w:w="1620" w:type="dxa"/>
            <w:noWrap/>
            <w:hideMark/>
          </w:tcPr>
          <w:p w:rsidR="00622B6E" w:rsidRPr="0050737D" w:rsidRDefault="00622B6E" w:rsidP="00622B6E">
            <w:pPr>
              <w:jc w:val="center"/>
              <w:rPr>
                <w:rFonts w:ascii="Arial" w:hAnsi="Arial" w:cs="Arial"/>
                <w:b/>
                <w:bCs/>
                <w:sz w:val="22"/>
                <w:szCs w:val="22"/>
              </w:rPr>
            </w:pPr>
            <w:r w:rsidRPr="0050737D">
              <w:rPr>
                <w:rFonts w:ascii="Arial" w:hAnsi="Arial" w:cs="Arial"/>
                <w:b/>
                <w:bCs/>
                <w:sz w:val="22"/>
                <w:szCs w:val="22"/>
              </w:rPr>
              <w:t>Step</w:t>
            </w:r>
          </w:p>
        </w:tc>
        <w:tc>
          <w:tcPr>
            <w:tcW w:w="270" w:type="dxa"/>
            <w:noWrap/>
          </w:tcPr>
          <w:p w:rsidR="00622B6E" w:rsidRPr="0050737D" w:rsidRDefault="00622B6E" w:rsidP="00622B6E">
            <w:pPr>
              <w:rPr>
                <w:rFonts w:ascii="Arial" w:hAnsi="Arial" w:cs="Arial"/>
                <w:b/>
                <w:bCs/>
                <w:sz w:val="22"/>
                <w:szCs w:val="22"/>
              </w:rPr>
            </w:pPr>
          </w:p>
        </w:tc>
        <w:tc>
          <w:tcPr>
            <w:tcW w:w="1530" w:type="dxa"/>
            <w:noWrap/>
            <w:hideMark/>
          </w:tcPr>
          <w:p w:rsidR="00622B6E" w:rsidRPr="0050737D" w:rsidRDefault="00622B6E" w:rsidP="00622B6E">
            <w:pPr>
              <w:jc w:val="center"/>
              <w:rPr>
                <w:rFonts w:ascii="Arial" w:hAnsi="Arial" w:cs="Arial"/>
                <w:b/>
                <w:bCs/>
                <w:sz w:val="22"/>
                <w:szCs w:val="22"/>
              </w:rPr>
            </w:pPr>
            <w:r w:rsidRPr="0050737D">
              <w:rPr>
                <w:rFonts w:ascii="Arial" w:hAnsi="Arial" w:cs="Arial"/>
                <w:b/>
                <w:bCs/>
                <w:sz w:val="22"/>
                <w:szCs w:val="22"/>
              </w:rPr>
              <w:t>Cat 4</w:t>
            </w:r>
          </w:p>
        </w:tc>
        <w:tc>
          <w:tcPr>
            <w:tcW w:w="1440" w:type="dxa"/>
            <w:noWrap/>
            <w:hideMark/>
          </w:tcPr>
          <w:p w:rsidR="00622B6E" w:rsidRPr="0050737D" w:rsidRDefault="00622B6E" w:rsidP="00622B6E">
            <w:pPr>
              <w:jc w:val="center"/>
              <w:rPr>
                <w:rFonts w:ascii="Arial" w:hAnsi="Arial" w:cs="Arial"/>
                <w:b/>
                <w:bCs/>
                <w:sz w:val="22"/>
                <w:szCs w:val="22"/>
              </w:rPr>
            </w:pPr>
            <w:r w:rsidRPr="0050737D">
              <w:rPr>
                <w:rFonts w:ascii="Arial" w:hAnsi="Arial" w:cs="Arial"/>
                <w:b/>
                <w:bCs/>
                <w:sz w:val="22"/>
                <w:szCs w:val="22"/>
              </w:rPr>
              <w:t>Cat 5</w:t>
            </w:r>
          </w:p>
        </w:tc>
        <w:tc>
          <w:tcPr>
            <w:tcW w:w="1620" w:type="dxa"/>
            <w:noWrap/>
            <w:hideMark/>
          </w:tcPr>
          <w:p w:rsidR="00622B6E" w:rsidRPr="0050737D" w:rsidRDefault="00622B6E" w:rsidP="00622B6E">
            <w:pPr>
              <w:jc w:val="center"/>
              <w:rPr>
                <w:rFonts w:ascii="Arial" w:hAnsi="Arial" w:cs="Arial"/>
                <w:b/>
                <w:bCs/>
                <w:sz w:val="22"/>
                <w:szCs w:val="22"/>
              </w:rPr>
            </w:pPr>
            <w:r w:rsidRPr="0050737D">
              <w:rPr>
                <w:rFonts w:ascii="Arial" w:hAnsi="Arial" w:cs="Arial"/>
                <w:b/>
                <w:bCs/>
                <w:sz w:val="22"/>
                <w:szCs w:val="22"/>
              </w:rPr>
              <w:t>Cat 5+</w:t>
            </w:r>
          </w:p>
        </w:tc>
        <w:tc>
          <w:tcPr>
            <w:tcW w:w="1530" w:type="dxa"/>
            <w:noWrap/>
            <w:hideMark/>
          </w:tcPr>
          <w:p w:rsidR="00622B6E" w:rsidRPr="0050737D" w:rsidRDefault="00622B6E" w:rsidP="00622B6E">
            <w:pPr>
              <w:jc w:val="center"/>
              <w:rPr>
                <w:rFonts w:ascii="Arial" w:hAnsi="Arial" w:cs="Arial"/>
                <w:b/>
                <w:bCs/>
                <w:sz w:val="22"/>
                <w:szCs w:val="22"/>
              </w:rPr>
            </w:pPr>
            <w:r w:rsidRPr="0050737D">
              <w:rPr>
                <w:rFonts w:ascii="Arial" w:hAnsi="Arial" w:cs="Arial"/>
                <w:b/>
                <w:bCs/>
                <w:sz w:val="22"/>
                <w:szCs w:val="22"/>
              </w:rPr>
              <w:t>Cat 6</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0</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46,247</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51,270</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54,981</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56,285</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48,839</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54,068</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57,978</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59,351</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2</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51,432</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56,866</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60,975</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62,418</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3</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54,025</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59,664</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63,972</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65,485</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4</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56,617</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62,461</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66,969</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68,551</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5</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59,210</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65,260</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69,964</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71,618</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6</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61,802</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68,058</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72,961</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74,684</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7</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64,395</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70,856</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75,958</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77,751</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8</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66,987</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73,654</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78,955</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80,818</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9</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71,667</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76,451</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81,952</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83,884</w:t>
            </w:r>
          </w:p>
        </w:tc>
      </w:tr>
      <w:tr w:rsidR="00A15F40" w:rsidRPr="0050737D" w:rsidTr="001B59E4">
        <w:trPr>
          <w:trHeight w:val="315"/>
        </w:trPr>
        <w:tc>
          <w:tcPr>
            <w:tcW w:w="1620" w:type="dxa"/>
            <w:noWrap/>
            <w:vAlign w:val="center"/>
            <w:hideMark/>
          </w:tcPr>
          <w:p w:rsidR="00A15F40" w:rsidRPr="0050737D" w:rsidRDefault="00A15F40">
            <w:pPr>
              <w:jc w:val="center"/>
              <w:rPr>
                <w:rFonts w:ascii="Arial" w:hAnsi="Arial" w:cs="Arial"/>
                <w:b/>
                <w:bCs/>
                <w:sz w:val="20"/>
                <w:szCs w:val="20"/>
              </w:rPr>
            </w:pPr>
            <w:r w:rsidRPr="0050737D">
              <w:rPr>
                <w:rFonts w:ascii="Arial" w:hAnsi="Arial" w:cs="Arial"/>
                <w:b/>
                <w:bCs/>
                <w:sz w:val="20"/>
                <w:szCs w:val="20"/>
              </w:rPr>
              <w:t>10</w:t>
            </w:r>
          </w:p>
        </w:tc>
        <w:tc>
          <w:tcPr>
            <w:tcW w:w="270" w:type="dxa"/>
            <w:noWrap/>
            <w:vAlign w:val="center"/>
          </w:tcPr>
          <w:p w:rsidR="00A15F40" w:rsidRPr="0050737D" w:rsidRDefault="00A15F40" w:rsidP="001B59E4">
            <w:pPr>
              <w:jc w:val="center"/>
              <w:rPr>
                <w:rFonts w:ascii="Arial" w:hAnsi="Arial" w:cs="Arial"/>
                <w:b/>
                <w:bCs/>
                <w:sz w:val="20"/>
                <w:szCs w:val="20"/>
              </w:rPr>
            </w:pP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w:t>
            </w:r>
          </w:p>
        </w:tc>
        <w:tc>
          <w:tcPr>
            <w:tcW w:w="144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81,628</w:t>
            </w:r>
          </w:p>
        </w:tc>
        <w:tc>
          <w:tcPr>
            <w:tcW w:w="162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87,497</w:t>
            </w:r>
          </w:p>
        </w:tc>
        <w:tc>
          <w:tcPr>
            <w:tcW w:w="1530" w:type="dxa"/>
            <w:noWrap/>
            <w:vAlign w:val="center"/>
          </w:tcPr>
          <w:p w:rsidR="00A15F40" w:rsidRPr="0050737D" w:rsidRDefault="00A15F40">
            <w:pPr>
              <w:jc w:val="center"/>
              <w:rPr>
                <w:rFonts w:ascii="Arial" w:hAnsi="Arial" w:cs="Arial"/>
                <w:sz w:val="20"/>
                <w:szCs w:val="20"/>
              </w:rPr>
            </w:pPr>
            <w:r w:rsidRPr="0050737D">
              <w:rPr>
                <w:rFonts w:ascii="Arial" w:hAnsi="Arial" w:cs="Arial"/>
                <w:sz w:val="20"/>
                <w:szCs w:val="20"/>
              </w:rPr>
              <w:t>$         89,559</w:t>
            </w:r>
          </w:p>
        </w:tc>
      </w:tr>
    </w:tbl>
    <w:p w:rsidR="004B0812" w:rsidRPr="0050737D" w:rsidRDefault="004B0812" w:rsidP="004B0812">
      <w:pPr>
        <w:ind w:left="709"/>
        <w:rPr>
          <w:sz w:val="22"/>
          <w:szCs w:val="22"/>
        </w:rPr>
      </w:pPr>
      <w:r w:rsidRPr="0050737D">
        <w:rPr>
          <w:rFonts w:ascii="Arial" w:hAnsi="Arial" w:cs="Arial"/>
          <w:sz w:val="22"/>
          <w:szCs w:val="22"/>
        </w:rPr>
        <w:t>School District No. 08 (Kootenay Lake) is also eligible for the Recruitment &amp; Retention Allowance pursuant to Letter of Understanding No. 5.  Effective May 1, 2019: $2,483.</w:t>
      </w:r>
    </w:p>
    <w:p w:rsidR="0050389E" w:rsidRPr="0050737D" w:rsidRDefault="0050389E" w:rsidP="001B59E4">
      <w:pPr>
        <w:pStyle w:val="PlainText"/>
        <w:rPr>
          <w:rFonts w:cs="Arial"/>
          <w:szCs w:val="22"/>
        </w:rPr>
      </w:pPr>
    </w:p>
    <w:p w:rsidR="00A0144A" w:rsidRPr="0050737D" w:rsidRDefault="00A0144A">
      <w:pPr>
        <w:pStyle w:val="PlainText"/>
        <w:ind w:left="720"/>
        <w:rPr>
          <w:rFonts w:cs="Arial"/>
          <w:szCs w:val="22"/>
        </w:rPr>
      </w:pPr>
      <w:r w:rsidRPr="0050737D">
        <w:rPr>
          <w:rFonts w:cs="Arial"/>
          <w:szCs w:val="22"/>
        </w:rPr>
        <w:t>*any calculation made in accordance with provincia</w:t>
      </w:r>
      <w:r w:rsidR="00A15F40" w:rsidRPr="0050737D">
        <w:rPr>
          <w:rFonts w:cs="Arial"/>
          <w:szCs w:val="22"/>
        </w:rPr>
        <w:t>l Letter of Understanding No. 14</w:t>
      </w:r>
      <w:r w:rsidRPr="0050737D">
        <w:rPr>
          <w:rFonts w:cs="Arial"/>
          <w:szCs w:val="22"/>
        </w:rPr>
        <w:t xml:space="preserve"> Re: Economic Stability Dividend will be applied as a percentage increase on the current collective agreement salary rates and applicable allowance rates. All future increases will be based on the newly revised rate with ESD.</w:t>
      </w:r>
    </w:p>
    <w:p w:rsidR="00BF4EEB" w:rsidRPr="0050737D" w:rsidRDefault="00BF4EEB">
      <w:pPr>
        <w:pStyle w:val="PlainText"/>
        <w:ind w:left="720"/>
        <w:rPr>
          <w:rFonts w:cs="Arial"/>
          <w:szCs w:val="22"/>
        </w:rPr>
      </w:pPr>
    </w:p>
    <w:p w:rsidR="00CF4016" w:rsidRPr="0050737D" w:rsidRDefault="00CF4016" w:rsidP="001B59E4">
      <w:pPr>
        <w:pStyle w:val="Heading1"/>
        <w:rPr>
          <w:sz w:val="20"/>
        </w:rPr>
      </w:pPr>
    </w:p>
    <w:p w:rsidR="00D80E37" w:rsidRPr="0050737D" w:rsidRDefault="00FE606C" w:rsidP="001B59E4">
      <w:pPr>
        <w:pStyle w:val="Heading1"/>
      </w:pPr>
      <w:r w:rsidRPr="0050737D">
        <w:br w:type="page"/>
      </w:r>
      <w:bookmarkStart w:id="380" w:name="_Toc453417221"/>
      <w:r w:rsidRPr="0050737D">
        <w:t xml:space="preserve">PROVINCIAL </w:t>
      </w:r>
      <w:r w:rsidR="00D80E37" w:rsidRPr="0050737D">
        <w:t>LETTERS OF UNDERSTANDING</w:t>
      </w:r>
      <w:bookmarkEnd w:id="376"/>
      <w:bookmarkEnd w:id="377"/>
      <w:bookmarkEnd w:id="378"/>
      <w:bookmarkEnd w:id="379"/>
      <w:bookmarkEnd w:id="380"/>
    </w:p>
    <w:p w:rsidR="00CE354A" w:rsidRPr="0050737D" w:rsidRDefault="00CE354A">
      <w:pPr>
        <w:pStyle w:val="Heading2"/>
      </w:pPr>
      <w:bookmarkStart w:id="381" w:name="_Toc156793949"/>
      <w:bookmarkStart w:id="382" w:name="_Toc198633889"/>
    </w:p>
    <w:p w:rsidR="009314F1" w:rsidRPr="0050737D" w:rsidRDefault="009314F1">
      <w:pPr>
        <w:pStyle w:val="Heading2"/>
      </w:pPr>
      <w:bookmarkStart w:id="383" w:name="_Toc453417222"/>
      <w:r w:rsidRPr="0050737D">
        <w:t>LETTER OF UNDERSTANDING NO. 1</w:t>
      </w:r>
      <w:bookmarkEnd w:id="381"/>
      <w:bookmarkEnd w:id="382"/>
      <w:bookmarkEnd w:id="383"/>
    </w:p>
    <w:p w:rsidR="004B0B17" w:rsidRPr="0050737D" w:rsidRDefault="004B0B17" w:rsidP="004B0B17">
      <w:pPr>
        <w:jc w:val="center"/>
        <w:rPr>
          <w:rFonts w:ascii="Arial" w:hAnsi="Arial" w:cs="Arial"/>
          <w:b/>
        </w:rPr>
      </w:pPr>
      <w:r w:rsidRPr="0050737D">
        <w:rPr>
          <w:rFonts w:ascii="Arial" w:hAnsi="Arial" w:cs="Arial"/>
          <w:b/>
        </w:rPr>
        <w:t>BETWEEN</w:t>
      </w:r>
    </w:p>
    <w:p w:rsidR="004B0B17" w:rsidRPr="0050737D" w:rsidRDefault="004B0B17" w:rsidP="004B0B17">
      <w:pPr>
        <w:jc w:val="center"/>
        <w:rPr>
          <w:rFonts w:ascii="Arial" w:hAnsi="Arial" w:cs="Arial"/>
          <w:b/>
        </w:rPr>
      </w:pPr>
    </w:p>
    <w:p w:rsidR="004B0B17" w:rsidRPr="0050737D" w:rsidRDefault="004B0B17" w:rsidP="004B0B17">
      <w:pPr>
        <w:jc w:val="center"/>
        <w:rPr>
          <w:rFonts w:ascii="Arial" w:hAnsi="Arial" w:cs="Arial"/>
          <w:b/>
        </w:rPr>
      </w:pPr>
      <w:r w:rsidRPr="0050737D">
        <w:rPr>
          <w:rFonts w:ascii="Arial" w:hAnsi="Arial" w:cs="Arial"/>
          <w:b/>
        </w:rPr>
        <w:t>THE BRITISH COLUMBIA TEACHERS’ FEDERATION</w:t>
      </w:r>
    </w:p>
    <w:p w:rsidR="004B0B17" w:rsidRPr="0050737D" w:rsidRDefault="004B0B17" w:rsidP="004B0B17">
      <w:pPr>
        <w:jc w:val="center"/>
        <w:rPr>
          <w:rFonts w:ascii="Arial" w:hAnsi="Arial" w:cs="Arial"/>
          <w:b/>
        </w:rPr>
      </w:pPr>
    </w:p>
    <w:p w:rsidR="004B0B17" w:rsidRPr="0050737D" w:rsidRDefault="004B0B17" w:rsidP="004B0B17">
      <w:pPr>
        <w:jc w:val="center"/>
        <w:rPr>
          <w:rFonts w:ascii="Arial" w:hAnsi="Arial" w:cs="Arial"/>
          <w:b/>
        </w:rPr>
      </w:pPr>
      <w:r w:rsidRPr="0050737D">
        <w:rPr>
          <w:rFonts w:ascii="Arial" w:hAnsi="Arial" w:cs="Arial"/>
          <w:b/>
        </w:rPr>
        <w:t>AND</w:t>
      </w:r>
    </w:p>
    <w:p w:rsidR="004B0B17" w:rsidRPr="0050737D" w:rsidRDefault="004B0B17" w:rsidP="004B0B17">
      <w:pPr>
        <w:jc w:val="center"/>
        <w:rPr>
          <w:rFonts w:ascii="Arial" w:hAnsi="Arial" w:cs="Arial"/>
          <w:b/>
        </w:rPr>
      </w:pPr>
    </w:p>
    <w:p w:rsidR="004B0B17" w:rsidRPr="0050737D" w:rsidRDefault="004B0B17" w:rsidP="004B0B17">
      <w:pPr>
        <w:jc w:val="center"/>
        <w:rPr>
          <w:rFonts w:ascii="Arial" w:hAnsi="Arial" w:cs="Arial"/>
          <w:b/>
        </w:rPr>
      </w:pPr>
      <w:r w:rsidRPr="0050737D">
        <w:rPr>
          <w:rFonts w:ascii="Arial" w:hAnsi="Arial" w:cs="Arial"/>
          <w:b/>
        </w:rPr>
        <w:t>THE BRITISH COLUMBIA PUBLIC SCHOOL EMPLOYERS’ ASSOCIATION</w:t>
      </w:r>
    </w:p>
    <w:p w:rsidR="004B0B17" w:rsidRPr="0050737D" w:rsidRDefault="004B0B17" w:rsidP="004B0B17">
      <w:pPr>
        <w:jc w:val="center"/>
        <w:rPr>
          <w:rFonts w:ascii="Arial" w:hAnsi="Arial" w:cs="Arial"/>
          <w:b/>
        </w:rPr>
      </w:pPr>
    </w:p>
    <w:p w:rsidR="004B0B17" w:rsidRPr="0050737D" w:rsidRDefault="004B0B17" w:rsidP="004B0B17">
      <w:pPr>
        <w:jc w:val="center"/>
        <w:rPr>
          <w:rFonts w:ascii="Arial" w:hAnsi="Arial" w:cs="Arial"/>
        </w:rPr>
      </w:pPr>
    </w:p>
    <w:p w:rsidR="004B0B17" w:rsidRPr="0050737D" w:rsidRDefault="004B0B17" w:rsidP="004B0B17">
      <w:pPr>
        <w:pStyle w:val="Heading3"/>
        <w:jc w:val="center"/>
        <w:rPr>
          <w:rFonts w:cs="Arial"/>
          <w:szCs w:val="22"/>
        </w:rPr>
      </w:pPr>
      <w:bookmarkStart w:id="384" w:name="_Toc402345014"/>
      <w:bookmarkStart w:id="385" w:name="_Toc453417223"/>
      <w:r w:rsidRPr="0050737D">
        <w:rPr>
          <w:rFonts w:cs="Arial"/>
          <w:szCs w:val="22"/>
        </w:rPr>
        <w:t>Re:</w:t>
      </w:r>
      <w:r w:rsidRPr="0050737D">
        <w:rPr>
          <w:rFonts w:cs="Arial"/>
          <w:szCs w:val="22"/>
        </w:rPr>
        <w:tab/>
        <w:t>Designation of Provincial and Local Matters</w:t>
      </w:r>
      <w:bookmarkEnd w:id="384"/>
      <w:bookmarkEnd w:id="385"/>
      <w:r w:rsidRPr="0050737D">
        <w:rPr>
          <w:rFonts w:cs="Arial"/>
          <w:szCs w:val="22"/>
        </w:rPr>
        <w:fldChar w:fldCharType="begin"/>
      </w:r>
      <w:r w:rsidRPr="0050737D">
        <w:rPr>
          <w:rFonts w:cs="Arial"/>
          <w:szCs w:val="22"/>
        </w:rPr>
        <w:instrText xml:space="preserve"> XE "Designation of Provincial and Local Matters" </w:instrText>
      </w:r>
      <w:r w:rsidRPr="0050737D">
        <w:rPr>
          <w:rFonts w:cs="Arial"/>
          <w:szCs w:val="22"/>
        </w:rPr>
        <w:fldChar w:fldCharType="end"/>
      </w:r>
      <w:r w:rsidRPr="0050737D">
        <w:rPr>
          <w:rFonts w:cs="Arial"/>
          <w:szCs w:val="22"/>
        </w:rPr>
        <w:fldChar w:fldCharType="begin"/>
      </w:r>
      <w:r w:rsidRPr="0050737D">
        <w:rPr>
          <w:rFonts w:cs="Arial"/>
          <w:szCs w:val="22"/>
        </w:rPr>
        <w:instrText xml:space="preserve"> XE "Letters of Understanding:Designation of Provincial and Local Matters" </w:instrText>
      </w:r>
      <w:r w:rsidRPr="0050737D">
        <w:rPr>
          <w:rFonts w:cs="Arial"/>
          <w:szCs w:val="22"/>
        </w:rPr>
        <w:fldChar w:fldCharType="end"/>
      </w:r>
    </w:p>
    <w:p w:rsidR="004B0B17" w:rsidRPr="0050737D" w:rsidRDefault="004B0B17" w:rsidP="004B0B17">
      <w:pPr>
        <w:rPr>
          <w:rFonts w:ascii="Arial" w:hAnsi="Arial" w:cs="Arial"/>
          <w:lang w:val="en-GB"/>
        </w:rPr>
      </w:pPr>
    </w:p>
    <w:p w:rsidR="004B0B17" w:rsidRPr="0050737D" w:rsidRDefault="004B0B17" w:rsidP="004B0B17">
      <w:pPr>
        <w:rPr>
          <w:rFonts w:ascii="Arial" w:hAnsi="Arial" w:cs="Arial"/>
          <w:sz w:val="20"/>
        </w:rPr>
      </w:pPr>
    </w:p>
    <w:p w:rsidR="004B0B17" w:rsidRPr="0050737D" w:rsidRDefault="004B0B17" w:rsidP="004B0B17">
      <w:pPr>
        <w:numPr>
          <w:ilvl w:val="0"/>
          <w:numId w:val="64"/>
        </w:numPr>
        <w:spacing w:after="120"/>
        <w:ind w:left="720" w:hanging="720"/>
        <w:rPr>
          <w:rFonts w:ascii="Arial" w:hAnsi="Arial" w:cs="Arial"/>
          <w:sz w:val="20"/>
          <w:szCs w:val="20"/>
          <w:lang w:val="en-CA" w:eastAsia="en-CA"/>
        </w:rPr>
      </w:pPr>
      <w:r w:rsidRPr="0050737D">
        <w:rPr>
          <w:rFonts w:ascii="Arial" w:hAnsi="Arial" w:cs="Arial"/>
          <w:sz w:val="20"/>
          <w:szCs w:val="20"/>
          <w:lang w:val="en-CA" w:eastAsia="en-CA"/>
        </w:rPr>
        <w:t>Pursuant to the Public Education Labour Relations Act (PELRA), the provincial and the local parties agree to the designation of provincial and local matters as follows:</w:t>
      </w:r>
    </w:p>
    <w:p w:rsidR="004B0B17" w:rsidRPr="0050737D" w:rsidRDefault="004B0B17" w:rsidP="004B0B17">
      <w:pPr>
        <w:numPr>
          <w:ilvl w:val="1"/>
          <w:numId w:val="64"/>
        </w:numPr>
        <w:ind w:left="1440" w:hanging="720"/>
        <w:contextualSpacing/>
        <w:rPr>
          <w:rFonts w:ascii="Arial" w:hAnsi="Arial" w:cs="Arial"/>
          <w:sz w:val="20"/>
          <w:szCs w:val="20"/>
          <w:lang w:val="en-CA" w:eastAsia="en-CA"/>
        </w:rPr>
      </w:pPr>
      <w:r w:rsidRPr="0050737D">
        <w:rPr>
          <w:rFonts w:ascii="Arial" w:hAnsi="Arial" w:cs="Arial"/>
          <w:sz w:val="20"/>
          <w:szCs w:val="20"/>
          <w:lang w:val="en-CA" w:eastAsia="en-CA"/>
        </w:rPr>
        <w:t>Those matters contained within Appendix 1 shall be designated as provincial matters.</w:t>
      </w:r>
    </w:p>
    <w:p w:rsidR="004B0B17" w:rsidRPr="0050737D" w:rsidRDefault="004B0B17" w:rsidP="004B0B17">
      <w:pPr>
        <w:numPr>
          <w:ilvl w:val="1"/>
          <w:numId w:val="64"/>
        </w:numPr>
        <w:ind w:left="1440" w:hanging="720"/>
        <w:contextualSpacing/>
        <w:rPr>
          <w:rFonts w:ascii="Arial" w:hAnsi="Arial" w:cs="Arial"/>
          <w:sz w:val="20"/>
          <w:szCs w:val="20"/>
          <w:lang w:val="en-CA" w:eastAsia="en-CA"/>
        </w:rPr>
      </w:pPr>
      <w:r w:rsidRPr="0050737D">
        <w:rPr>
          <w:rFonts w:ascii="Arial" w:hAnsi="Arial" w:cs="Arial"/>
          <w:sz w:val="20"/>
          <w:szCs w:val="20"/>
          <w:lang w:val="en-CA" w:eastAsia="en-CA"/>
        </w:rPr>
        <w:t>Those matters contained within Appendix 2 shall be designated as local matters.</w:t>
      </w:r>
    </w:p>
    <w:p w:rsidR="004B0B17" w:rsidRPr="0050737D" w:rsidRDefault="004B0B17" w:rsidP="004B0B17">
      <w:pPr>
        <w:ind w:left="720" w:hanging="720"/>
        <w:rPr>
          <w:rFonts w:ascii="Arial" w:hAnsi="Arial" w:cs="Arial"/>
          <w:sz w:val="20"/>
          <w:szCs w:val="20"/>
          <w:lang w:val="en-CA" w:eastAsia="en-CA"/>
        </w:rPr>
      </w:pPr>
    </w:p>
    <w:p w:rsidR="004B0B17" w:rsidRPr="0050737D" w:rsidRDefault="004B0B17" w:rsidP="004B0B17">
      <w:pPr>
        <w:numPr>
          <w:ilvl w:val="0"/>
          <w:numId w:val="64"/>
        </w:numPr>
        <w:ind w:left="720" w:hanging="720"/>
        <w:contextualSpacing/>
        <w:rPr>
          <w:rFonts w:ascii="Arial" w:hAnsi="Arial" w:cs="Arial"/>
          <w:sz w:val="20"/>
          <w:szCs w:val="20"/>
          <w:lang w:val="en-CA" w:eastAsia="en-CA"/>
        </w:rPr>
      </w:pPr>
      <w:r w:rsidRPr="0050737D">
        <w:rPr>
          <w:rFonts w:ascii="Arial" w:hAnsi="Arial" w:cs="Arial"/>
          <w:sz w:val="20"/>
          <w:szCs w:val="20"/>
          <w:lang w:val="en-CA" w:eastAsia="en-CA"/>
        </w:rPr>
        <w:t>Provincial parties’ roles will be pursuant to PELRA.</w:t>
      </w:r>
    </w:p>
    <w:p w:rsidR="004B0B17" w:rsidRPr="0050737D" w:rsidRDefault="004B0B17" w:rsidP="004B0B17">
      <w:pPr>
        <w:ind w:left="720" w:hanging="720"/>
        <w:rPr>
          <w:rFonts w:ascii="Arial" w:hAnsi="Arial" w:cs="Arial"/>
          <w:sz w:val="20"/>
          <w:szCs w:val="20"/>
          <w:lang w:val="en-CA" w:eastAsia="en-CA"/>
        </w:rPr>
      </w:pPr>
    </w:p>
    <w:p w:rsidR="004B0B17" w:rsidRPr="0050737D" w:rsidRDefault="004B0B17" w:rsidP="004B0B17">
      <w:pPr>
        <w:numPr>
          <w:ilvl w:val="0"/>
          <w:numId w:val="64"/>
        </w:numPr>
        <w:ind w:left="720" w:hanging="720"/>
        <w:contextualSpacing/>
        <w:rPr>
          <w:rFonts w:ascii="Arial" w:hAnsi="Arial" w:cs="Arial"/>
          <w:sz w:val="20"/>
          <w:szCs w:val="20"/>
          <w:lang w:val="en-CA" w:eastAsia="en-CA"/>
        </w:rPr>
      </w:pPr>
      <w:r w:rsidRPr="0050737D">
        <w:rPr>
          <w:rFonts w:ascii="Arial" w:hAnsi="Arial" w:cs="Arial"/>
          <w:sz w:val="20"/>
          <w:szCs w:val="20"/>
          <w:lang w:val="en-CA" w:eastAsia="en-CA"/>
        </w:rPr>
        <w:t>Referral of impasse items to the provincial table will be pursuant to PELRA</w:t>
      </w:r>
    </w:p>
    <w:p w:rsidR="004B0B17" w:rsidRPr="0050737D" w:rsidRDefault="004B0B17" w:rsidP="004B0B17">
      <w:pPr>
        <w:ind w:left="720" w:hanging="720"/>
        <w:rPr>
          <w:rFonts w:ascii="Arial" w:hAnsi="Arial" w:cs="Arial"/>
          <w:sz w:val="20"/>
          <w:szCs w:val="20"/>
          <w:lang w:val="en-CA" w:eastAsia="en-CA"/>
        </w:rPr>
      </w:pPr>
    </w:p>
    <w:p w:rsidR="004B0B17" w:rsidRPr="0050737D" w:rsidRDefault="004B0B17" w:rsidP="004B0B17">
      <w:pPr>
        <w:numPr>
          <w:ilvl w:val="0"/>
          <w:numId w:val="64"/>
        </w:numPr>
        <w:spacing w:after="120"/>
        <w:ind w:left="720" w:hanging="720"/>
        <w:rPr>
          <w:rFonts w:ascii="Arial" w:hAnsi="Arial" w:cs="Arial"/>
          <w:sz w:val="20"/>
          <w:szCs w:val="20"/>
          <w:lang w:val="en-CA" w:eastAsia="en-CA"/>
        </w:rPr>
      </w:pPr>
      <w:r w:rsidRPr="0050737D">
        <w:rPr>
          <w:rFonts w:ascii="Arial" w:hAnsi="Arial" w:cs="Arial"/>
          <w:sz w:val="20"/>
          <w:szCs w:val="20"/>
          <w:lang w:val="en-CA" w:eastAsia="en-CA"/>
        </w:rPr>
        <w:t>Timing and conclusion of local matters negotiations:</w:t>
      </w:r>
    </w:p>
    <w:p w:rsidR="004B0B17" w:rsidRPr="0050737D" w:rsidRDefault="004B0B17" w:rsidP="004B0B17">
      <w:pPr>
        <w:numPr>
          <w:ilvl w:val="1"/>
          <w:numId w:val="64"/>
        </w:numPr>
        <w:ind w:left="1440" w:hanging="720"/>
        <w:contextualSpacing/>
        <w:rPr>
          <w:rFonts w:ascii="Arial" w:hAnsi="Arial" w:cs="Arial"/>
          <w:sz w:val="20"/>
          <w:szCs w:val="20"/>
          <w:lang w:val="en-CA" w:eastAsia="en-CA"/>
        </w:rPr>
      </w:pPr>
      <w:r w:rsidRPr="0050737D">
        <w:rPr>
          <w:rFonts w:ascii="Arial" w:hAnsi="Arial" w:cs="Arial"/>
          <w:sz w:val="20"/>
          <w:szCs w:val="20"/>
          <w:lang w:val="en-CA" w:eastAsia="en-CA"/>
        </w:rPr>
        <w:t>Local negotiations will conclude at a time determined by mutual agreement of the provincial parties.</w:t>
      </w:r>
    </w:p>
    <w:p w:rsidR="004B0B17" w:rsidRPr="0050737D" w:rsidRDefault="004B0B17" w:rsidP="004B0B17">
      <w:pPr>
        <w:ind w:left="1440" w:hanging="720"/>
        <w:contextualSpacing/>
        <w:rPr>
          <w:rFonts w:ascii="Arial" w:hAnsi="Arial" w:cs="Arial"/>
          <w:sz w:val="20"/>
          <w:szCs w:val="20"/>
          <w:lang w:val="en-CA" w:eastAsia="en-CA"/>
        </w:rPr>
      </w:pPr>
    </w:p>
    <w:p w:rsidR="004B0B17" w:rsidRPr="0050737D" w:rsidRDefault="004B0B17" w:rsidP="004B0B17">
      <w:pPr>
        <w:numPr>
          <w:ilvl w:val="1"/>
          <w:numId w:val="64"/>
        </w:numPr>
        <w:ind w:left="1440" w:hanging="720"/>
        <w:contextualSpacing/>
        <w:rPr>
          <w:rFonts w:ascii="Arial" w:hAnsi="Arial" w:cs="Arial"/>
          <w:sz w:val="20"/>
          <w:szCs w:val="20"/>
          <w:lang w:val="en-CA" w:eastAsia="en-CA"/>
        </w:rPr>
      </w:pPr>
      <w:r w:rsidRPr="0050737D">
        <w:rPr>
          <w:rFonts w:ascii="Arial" w:hAnsi="Arial" w:cs="Arial"/>
          <w:sz w:val="20"/>
          <w:szCs w:val="20"/>
          <w:lang w:val="en-CA" w:eastAsia="en-CA"/>
        </w:rPr>
        <w:t xml:space="preserve">Outstanding local matters may not be referred to the provincial table subsequent to the exchange of proposals by the provincial parties at the provincial table. </w:t>
      </w:r>
    </w:p>
    <w:p w:rsidR="004B0B17" w:rsidRPr="0050737D" w:rsidRDefault="004B0B17" w:rsidP="004B0B17">
      <w:pPr>
        <w:ind w:left="1440" w:hanging="720"/>
        <w:contextualSpacing/>
        <w:rPr>
          <w:rFonts w:ascii="Arial" w:hAnsi="Arial" w:cs="Arial"/>
          <w:sz w:val="20"/>
          <w:szCs w:val="20"/>
          <w:lang w:val="en-CA" w:eastAsia="en-CA"/>
        </w:rPr>
      </w:pPr>
    </w:p>
    <w:p w:rsidR="004B0B17" w:rsidRPr="0050737D" w:rsidRDefault="004B0B17" w:rsidP="004B0B17">
      <w:pPr>
        <w:numPr>
          <w:ilvl w:val="1"/>
          <w:numId w:val="64"/>
        </w:numPr>
        <w:ind w:left="1440" w:hanging="720"/>
        <w:contextualSpacing/>
        <w:rPr>
          <w:rFonts w:ascii="Arial" w:hAnsi="Arial" w:cs="Arial"/>
          <w:sz w:val="20"/>
          <w:szCs w:val="20"/>
          <w:lang w:val="en-CA" w:eastAsia="en-CA"/>
        </w:rPr>
      </w:pPr>
      <w:r w:rsidRPr="0050737D">
        <w:rPr>
          <w:rFonts w:ascii="Arial" w:hAnsi="Arial" w:cs="Arial"/>
          <w:sz w:val="20"/>
          <w:szCs w:val="20"/>
          <w:lang w:val="en-CA" w:eastAsia="en-CA"/>
        </w:rPr>
        <w:t>Where no agreement is reached, local negotiations will conclude at the time a new Provincial Collective Agreement is ratified.</w:t>
      </w:r>
    </w:p>
    <w:p w:rsidR="004B0B17" w:rsidRPr="0050737D" w:rsidRDefault="004B0B17" w:rsidP="004B0B17">
      <w:pPr>
        <w:ind w:left="1440" w:hanging="720"/>
        <w:rPr>
          <w:rFonts w:ascii="Arial" w:hAnsi="Arial" w:cs="Arial"/>
          <w:sz w:val="20"/>
          <w:szCs w:val="20"/>
          <w:lang w:val="en-CA" w:eastAsia="en-CA"/>
        </w:rPr>
      </w:pPr>
    </w:p>
    <w:p w:rsidR="004B0B17" w:rsidRPr="0050737D" w:rsidRDefault="004B0B17" w:rsidP="004B0B17">
      <w:pPr>
        <w:numPr>
          <w:ilvl w:val="0"/>
          <w:numId w:val="64"/>
        </w:numPr>
        <w:spacing w:after="120"/>
        <w:ind w:left="720" w:hanging="720"/>
        <w:rPr>
          <w:rFonts w:ascii="Arial" w:hAnsi="Arial" w:cs="Arial"/>
          <w:sz w:val="20"/>
          <w:szCs w:val="20"/>
          <w:lang w:val="en-CA" w:eastAsia="en-CA"/>
        </w:rPr>
      </w:pPr>
      <w:r w:rsidRPr="0050737D">
        <w:rPr>
          <w:rFonts w:ascii="Arial" w:hAnsi="Arial" w:cs="Arial"/>
          <w:sz w:val="20"/>
          <w:szCs w:val="20"/>
          <w:lang w:val="en-CA" w:eastAsia="en-CA"/>
        </w:rPr>
        <w:t>Local and provincial ratification processes:</w:t>
      </w:r>
    </w:p>
    <w:p w:rsidR="004B0B17" w:rsidRPr="0050737D" w:rsidRDefault="004B0B17" w:rsidP="004B0B17">
      <w:pPr>
        <w:ind w:left="360"/>
        <w:rPr>
          <w:rFonts w:ascii="Arial" w:hAnsi="Arial" w:cs="Arial"/>
          <w:sz w:val="20"/>
          <w:szCs w:val="20"/>
          <w:lang w:val="en-CA" w:eastAsia="en-CA"/>
        </w:rPr>
      </w:pPr>
    </w:p>
    <w:p w:rsidR="004B0B17" w:rsidRPr="0050737D" w:rsidRDefault="004B0B17" w:rsidP="004B0B17">
      <w:pPr>
        <w:numPr>
          <w:ilvl w:val="1"/>
          <w:numId w:val="64"/>
        </w:numPr>
        <w:spacing w:after="200"/>
        <w:ind w:left="1440" w:hanging="720"/>
        <w:contextualSpacing/>
        <w:rPr>
          <w:rFonts w:ascii="Arial" w:hAnsi="Arial" w:cs="Arial"/>
          <w:strike/>
          <w:sz w:val="20"/>
          <w:szCs w:val="20"/>
          <w:lang w:val="en-CA" w:eastAsia="en-CA"/>
        </w:rPr>
      </w:pPr>
      <w:r w:rsidRPr="0050737D">
        <w:rPr>
          <w:rFonts w:ascii="Arial" w:hAnsi="Arial" w:cs="Arial"/>
          <w:sz w:val="20"/>
          <w:szCs w:val="20"/>
          <w:lang w:val="en-CA" w:eastAsia="en-CA"/>
        </w:rPr>
        <w:t>Agreements on local matters shall be ratified by the local parties subject to verification by the provincial parties that the matters in question are local matters (Appendix 2).</w:t>
      </w:r>
    </w:p>
    <w:p w:rsidR="004B0B17" w:rsidRPr="0050737D" w:rsidRDefault="004B0B17" w:rsidP="004B0B17">
      <w:pPr>
        <w:spacing w:after="200"/>
        <w:ind w:left="1440"/>
        <w:contextualSpacing/>
        <w:rPr>
          <w:rFonts w:ascii="Arial" w:hAnsi="Arial" w:cs="Arial"/>
          <w:strike/>
          <w:sz w:val="20"/>
          <w:szCs w:val="20"/>
          <w:lang w:val="en-CA" w:eastAsia="en-CA"/>
        </w:rPr>
      </w:pPr>
    </w:p>
    <w:p w:rsidR="004B0B17" w:rsidRPr="0050737D" w:rsidRDefault="004B0B17" w:rsidP="004B0B17">
      <w:pPr>
        <w:numPr>
          <w:ilvl w:val="1"/>
          <w:numId w:val="64"/>
        </w:numPr>
        <w:ind w:left="1440" w:hanging="720"/>
        <w:contextualSpacing/>
        <w:rPr>
          <w:rFonts w:ascii="Arial" w:hAnsi="Arial" w:cs="Arial"/>
          <w:sz w:val="20"/>
          <w:szCs w:val="20"/>
          <w:lang w:val="en-CA" w:eastAsia="en-CA"/>
        </w:rPr>
      </w:pPr>
      <w:r w:rsidRPr="0050737D">
        <w:rPr>
          <w:rFonts w:ascii="Arial" w:hAnsi="Arial" w:cs="Arial"/>
          <w:sz w:val="20"/>
          <w:szCs w:val="20"/>
          <w:lang w:val="en-CA" w:eastAsia="en-CA"/>
        </w:rPr>
        <w:t>Agreements on provincial matters shall be ratified by the provincial parties.</w:t>
      </w:r>
    </w:p>
    <w:p w:rsidR="004B0B17" w:rsidRPr="0050737D" w:rsidRDefault="004B0B17" w:rsidP="004B0B17">
      <w:pPr>
        <w:ind w:left="1440" w:hanging="720"/>
        <w:rPr>
          <w:rFonts w:ascii="Arial" w:hAnsi="Arial" w:cs="Arial"/>
          <w:sz w:val="20"/>
          <w:szCs w:val="20"/>
          <w:lang w:val="en-CA" w:eastAsia="en-CA"/>
        </w:rPr>
      </w:pPr>
    </w:p>
    <w:p w:rsidR="004B0B17" w:rsidRPr="0050737D" w:rsidRDefault="004B0B17" w:rsidP="004B0B17">
      <w:pPr>
        <w:numPr>
          <w:ilvl w:val="0"/>
          <w:numId w:val="64"/>
        </w:numPr>
        <w:spacing w:after="120"/>
        <w:rPr>
          <w:rFonts w:ascii="Arial" w:hAnsi="Arial" w:cs="Arial"/>
          <w:sz w:val="20"/>
          <w:szCs w:val="20"/>
          <w:lang w:val="en-CA" w:eastAsia="en-CA"/>
        </w:rPr>
      </w:pPr>
      <w:r w:rsidRPr="0050737D">
        <w:rPr>
          <w:rFonts w:ascii="Arial" w:hAnsi="Arial" w:cs="Arial"/>
          <w:sz w:val="20"/>
          <w:szCs w:val="20"/>
          <w:lang w:val="en-CA" w:eastAsia="en-CA"/>
        </w:rPr>
        <w:t>Effective date of local matters items:</w:t>
      </w:r>
    </w:p>
    <w:p w:rsidR="004B0B17" w:rsidRPr="0050737D" w:rsidRDefault="004B0B17" w:rsidP="004B0B17">
      <w:pPr>
        <w:numPr>
          <w:ilvl w:val="1"/>
          <w:numId w:val="64"/>
        </w:numPr>
        <w:ind w:left="1440" w:hanging="720"/>
        <w:contextualSpacing/>
        <w:rPr>
          <w:rFonts w:ascii="Arial" w:hAnsi="Arial" w:cs="Arial"/>
          <w:sz w:val="20"/>
          <w:szCs w:val="20"/>
          <w:lang w:val="en-CA" w:eastAsia="en-CA"/>
        </w:rPr>
      </w:pPr>
      <w:r w:rsidRPr="0050737D">
        <w:rPr>
          <w:rFonts w:ascii="Arial" w:hAnsi="Arial" w:cs="Arial"/>
          <w:sz w:val="20"/>
          <w:szCs w:val="20"/>
          <w:lang w:val="en-CA" w:eastAsia="en-CA"/>
        </w:rPr>
        <w:t>Agreements ratified by the school district and local union shall be effective upon the ratification of the new Provincial Collective Agreement unless the timelines are altered by mutual agreement of the provincial parties.</w:t>
      </w:r>
    </w:p>
    <w:p w:rsidR="004B0B17" w:rsidRPr="0050737D" w:rsidRDefault="004B0B17" w:rsidP="004B0B17">
      <w:pPr>
        <w:rPr>
          <w:rFonts w:ascii="Arial" w:hAnsi="Arial" w:cs="Arial"/>
          <w:sz w:val="20"/>
          <w:szCs w:val="20"/>
        </w:rPr>
      </w:pPr>
    </w:p>
    <w:p w:rsidR="004B0B17" w:rsidRPr="0050737D" w:rsidRDefault="004B0B17" w:rsidP="004B0B17">
      <w:pPr>
        <w:tabs>
          <w:tab w:val="left" w:pos="-1440"/>
        </w:tabs>
        <w:jc w:val="center"/>
        <w:rPr>
          <w:rFonts w:ascii="Arial" w:hAnsi="Arial" w:cs="Arial"/>
          <w:sz w:val="20"/>
          <w:szCs w:val="20"/>
        </w:rPr>
      </w:pPr>
    </w:p>
    <w:p w:rsidR="004B0B17" w:rsidRPr="0050737D" w:rsidRDefault="004B0B17" w:rsidP="004B0B17">
      <w:pPr>
        <w:ind w:right="-18"/>
        <w:rPr>
          <w:rFonts w:ascii="Arial" w:hAnsi="Arial" w:cs="Arial"/>
          <w:strike/>
          <w:sz w:val="20"/>
          <w:szCs w:val="20"/>
        </w:rPr>
      </w:pPr>
    </w:p>
    <w:p w:rsidR="00A23455" w:rsidRPr="0050737D" w:rsidRDefault="00A23455" w:rsidP="004B0B17">
      <w:pPr>
        <w:rPr>
          <w:rFonts w:ascii="Arial" w:hAnsi="Arial" w:cs="Arial"/>
          <w:sz w:val="20"/>
          <w:szCs w:val="20"/>
        </w:rPr>
      </w:pPr>
    </w:p>
    <w:p w:rsidR="004B0B17" w:rsidRPr="0050737D" w:rsidRDefault="004B0B17" w:rsidP="004B0B17">
      <w:pPr>
        <w:rPr>
          <w:rFonts w:ascii="Arial" w:hAnsi="Arial" w:cs="Arial"/>
          <w:sz w:val="20"/>
          <w:szCs w:val="20"/>
        </w:rPr>
      </w:pPr>
      <w:r w:rsidRPr="0050737D">
        <w:rPr>
          <w:rFonts w:ascii="Arial" w:hAnsi="Arial" w:cs="Arial"/>
          <w:sz w:val="20"/>
          <w:szCs w:val="20"/>
        </w:rPr>
        <w:t>Signed this 8</w:t>
      </w:r>
      <w:r w:rsidRPr="0050737D">
        <w:rPr>
          <w:rFonts w:ascii="Arial" w:hAnsi="Arial" w:cs="Arial"/>
          <w:sz w:val="20"/>
          <w:szCs w:val="20"/>
          <w:vertAlign w:val="superscript"/>
        </w:rPr>
        <w:t>th</w:t>
      </w:r>
      <w:r w:rsidRPr="0050737D">
        <w:rPr>
          <w:rFonts w:ascii="Arial" w:hAnsi="Arial" w:cs="Arial"/>
          <w:sz w:val="20"/>
          <w:szCs w:val="20"/>
        </w:rPr>
        <w:t xml:space="preserve"> day of March, 2013</w:t>
      </w:r>
    </w:p>
    <w:p w:rsidR="004B0B17" w:rsidRPr="0050737D" w:rsidRDefault="004B0B17" w:rsidP="004B0B17">
      <w:pPr>
        <w:rPr>
          <w:rFonts w:ascii="Arial" w:hAnsi="Arial" w:cs="Arial"/>
          <w:sz w:val="20"/>
          <w:szCs w:val="20"/>
        </w:rPr>
      </w:pPr>
    </w:p>
    <w:p w:rsidR="004B0B17" w:rsidRPr="0050737D" w:rsidRDefault="004B0B17" w:rsidP="004B0B17">
      <w:pPr>
        <w:rPr>
          <w:rFonts w:ascii="Arial" w:hAnsi="Arial" w:cs="Arial"/>
          <w:sz w:val="20"/>
          <w:szCs w:val="20"/>
        </w:rPr>
      </w:pPr>
      <w:r w:rsidRPr="0050737D">
        <w:rPr>
          <w:rFonts w:ascii="Arial" w:hAnsi="Arial" w:cs="Arial"/>
          <w:sz w:val="20"/>
          <w:szCs w:val="20"/>
        </w:rPr>
        <w:t>Original signed by:</w:t>
      </w:r>
    </w:p>
    <w:p w:rsidR="004B0B17" w:rsidRPr="0050737D" w:rsidRDefault="004B0B17" w:rsidP="004B0B17">
      <w:pPr>
        <w:rPr>
          <w:rFonts w:ascii="Arial" w:hAnsi="Arial" w:cs="Arial"/>
          <w:sz w:val="20"/>
          <w:szCs w:val="20"/>
        </w:rPr>
      </w:pPr>
    </w:p>
    <w:p w:rsidR="004B0B17" w:rsidRPr="0050737D" w:rsidRDefault="004B0B17" w:rsidP="004B0B17">
      <w:pPr>
        <w:rPr>
          <w:rFonts w:ascii="Arial" w:hAnsi="Arial" w:cs="Arial"/>
          <w:sz w:val="20"/>
          <w:szCs w:val="20"/>
        </w:rPr>
      </w:pPr>
    </w:p>
    <w:p w:rsidR="004B0B17" w:rsidRPr="0050737D" w:rsidRDefault="004B0B17" w:rsidP="004B0B17">
      <w:pPr>
        <w:rPr>
          <w:rFonts w:ascii="Arial" w:hAnsi="Arial" w:cs="Arial"/>
          <w:sz w:val="20"/>
          <w:szCs w:val="20"/>
        </w:rPr>
      </w:pPr>
    </w:p>
    <w:p w:rsidR="004B0B17" w:rsidRPr="0050737D" w:rsidRDefault="004B0B17" w:rsidP="004B0B1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4B0B17" w:rsidRPr="0050737D" w:rsidTr="005C0B57">
        <w:tc>
          <w:tcPr>
            <w:tcW w:w="3528" w:type="dxa"/>
            <w:tcBorders>
              <w:top w:val="nil"/>
              <w:left w:val="nil"/>
              <w:right w:val="nil"/>
            </w:tcBorders>
          </w:tcPr>
          <w:p w:rsidR="004B0B17" w:rsidRPr="0050737D" w:rsidRDefault="004B0B17" w:rsidP="005C0B57">
            <w:pPr>
              <w:rPr>
                <w:rFonts w:ascii="Arial" w:hAnsi="Arial" w:cs="Arial"/>
                <w:sz w:val="20"/>
                <w:szCs w:val="20"/>
              </w:rPr>
            </w:pPr>
            <w:r w:rsidRPr="0050737D">
              <w:rPr>
                <w:rFonts w:ascii="Arial" w:hAnsi="Arial" w:cs="Arial"/>
                <w:sz w:val="20"/>
                <w:szCs w:val="20"/>
              </w:rPr>
              <w:t>“Jim Iker”</w:t>
            </w:r>
          </w:p>
        </w:tc>
        <w:tc>
          <w:tcPr>
            <w:tcW w:w="2070" w:type="dxa"/>
            <w:tcBorders>
              <w:top w:val="nil"/>
              <w:left w:val="nil"/>
              <w:bottom w:val="nil"/>
              <w:right w:val="nil"/>
            </w:tcBorders>
          </w:tcPr>
          <w:p w:rsidR="004B0B17" w:rsidRPr="0050737D" w:rsidRDefault="004B0B17" w:rsidP="005C0B57">
            <w:pPr>
              <w:rPr>
                <w:rFonts w:ascii="Arial" w:hAnsi="Arial" w:cs="Arial"/>
                <w:sz w:val="20"/>
                <w:szCs w:val="20"/>
              </w:rPr>
            </w:pPr>
          </w:p>
        </w:tc>
        <w:tc>
          <w:tcPr>
            <w:tcW w:w="3240" w:type="dxa"/>
            <w:tcBorders>
              <w:top w:val="nil"/>
              <w:left w:val="nil"/>
              <w:right w:val="nil"/>
            </w:tcBorders>
          </w:tcPr>
          <w:p w:rsidR="004B0B17" w:rsidRPr="0050737D" w:rsidRDefault="004B0B17" w:rsidP="005C0B57">
            <w:pPr>
              <w:rPr>
                <w:rFonts w:ascii="Arial" w:hAnsi="Arial" w:cs="Arial"/>
                <w:sz w:val="20"/>
                <w:szCs w:val="20"/>
              </w:rPr>
            </w:pPr>
            <w:r w:rsidRPr="0050737D">
              <w:rPr>
                <w:rFonts w:ascii="Arial" w:hAnsi="Arial" w:cs="Arial"/>
                <w:sz w:val="20"/>
                <w:szCs w:val="20"/>
              </w:rPr>
              <w:t>“Renzo Del Negro”</w:t>
            </w:r>
          </w:p>
        </w:tc>
      </w:tr>
      <w:tr w:rsidR="004B0B17" w:rsidRPr="0050737D" w:rsidTr="005C0B57">
        <w:trPr>
          <w:trHeight w:val="854"/>
        </w:trPr>
        <w:tc>
          <w:tcPr>
            <w:tcW w:w="3528" w:type="dxa"/>
            <w:tcBorders>
              <w:left w:val="nil"/>
              <w:bottom w:val="nil"/>
              <w:right w:val="nil"/>
            </w:tcBorders>
          </w:tcPr>
          <w:p w:rsidR="004B0B17" w:rsidRPr="0050737D" w:rsidRDefault="004B0B17" w:rsidP="005C0B57">
            <w:pPr>
              <w:rPr>
                <w:rFonts w:ascii="Arial" w:hAnsi="Arial" w:cs="Arial"/>
                <w:sz w:val="20"/>
                <w:szCs w:val="20"/>
              </w:rPr>
            </w:pPr>
          </w:p>
          <w:p w:rsidR="004B0B17" w:rsidRPr="0050737D" w:rsidRDefault="004B0B17" w:rsidP="005C0B57">
            <w:pPr>
              <w:rPr>
                <w:rFonts w:ascii="Arial" w:hAnsi="Arial" w:cs="Arial"/>
                <w:sz w:val="20"/>
                <w:szCs w:val="20"/>
              </w:rPr>
            </w:pPr>
            <w:r w:rsidRPr="0050737D">
              <w:rPr>
                <w:rFonts w:ascii="Arial" w:hAnsi="Arial" w:cs="Arial"/>
                <w:sz w:val="20"/>
                <w:szCs w:val="20"/>
              </w:rPr>
              <w:t>For BCTF</w:t>
            </w:r>
          </w:p>
        </w:tc>
        <w:tc>
          <w:tcPr>
            <w:tcW w:w="2070" w:type="dxa"/>
            <w:tcBorders>
              <w:top w:val="nil"/>
              <w:left w:val="nil"/>
              <w:bottom w:val="nil"/>
              <w:right w:val="nil"/>
            </w:tcBorders>
          </w:tcPr>
          <w:p w:rsidR="004B0B17" w:rsidRPr="0050737D" w:rsidRDefault="004B0B17" w:rsidP="005C0B57">
            <w:pPr>
              <w:rPr>
                <w:rFonts w:ascii="Arial" w:hAnsi="Arial" w:cs="Arial"/>
                <w:sz w:val="20"/>
                <w:szCs w:val="20"/>
              </w:rPr>
            </w:pPr>
          </w:p>
        </w:tc>
        <w:tc>
          <w:tcPr>
            <w:tcW w:w="3240" w:type="dxa"/>
            <w:tcBorders>
              <w:left w:val="nil"/>
              <w:bottom w:val="nil"/>
              <w:right w:val="nil"/>
            </w:tcBorders>
          </w:tcPr>
          <w:p w:rsidR="004B0B17" w:rsidRPr="0050737D" w:rsidRDefault="004B0B17" w:rsidP="005C0B57">
            <w:pPr>
              <w:rPr>
                <w:rFonts w:ascii="Arial" w:hAnsi="Arial" w:cs="Arial"/>
                <w:sz w:val="20"/>
                <w:szCs w:val="20"/>
              </w:rPr>
            </w:pPr>
          </w:p>
          <w:p w:rsidR="004B0B17" w:rsidRPr="0050737D" w:rsidRDefault="004B0B17" w:rsidP="005C0B57">
            <w:pPr>
              <w:rPr>
                <w:rFonts w:ascii="Arial" w:hAnsi="Arial" w:cs="Arial"/>
                <w:sz w:val="20"/>
                <w:szCs w:val="20"/>
              </w:rPr>
            </w:pPr>
            <w:r w:rsidRPr="0050737D">
              <w:rPr>
                <w:rFonts w:ascii="Arial" w:hAnsi="Arial" w:cs="Arial"/>
                <w:sz w:val="20"/>
                <w:szCs w:val="20"/>
              </w:rPr>
              <w:t>For BCPSEA</w:t>
            </w:r>
          </w:p>
          <w:p w:rsidR="004B0B17" w:rsidRPr="0050737D" w:rsidRDefault="004B0B17" w:rsidP="005C0B57">
            <w:pPr>
              <w:rPr>
                <w:rFonts w:ascii="Arial" w:hAnsi="Arial" w:cs="Arial"/>
                <w:sz w:val="20"/>
                <w:szCs w:val="20"/>
              </w:rPr>
            </w:pPr>
          </w:p>
        </w:tc>
      </w:tr>
    </w:tbl>
    <w:p w:rsidR="004B0B17" w:rsidRPr="0050737D" w:rsidRDefault="004B0B17" w:rsidP="004B0B17">
      <w:pPr>
        <w:rPr>
          <w:rFonts w:ascii="Arial" w:hAnsi="Arial" w:cs="Arial"/>
        </w:rPr>
      </w:pPr>
    </w:p>
    <w:p w:rsidR="004B0B17" w:rsidRPr="0050737D" w:rsidRDefault="004B0B17" w:rsidP="004B0B17"/>
    <w:p w:rsidR="004B0B17" w:rsidRPr="0050737D" w:rsidRDefault="004B0B17" w:rsidP="004B0B17">
      <w:pPr>
        <w:rPr>
          <w:strike/>
          <w:sz w:val="20"/>
        </w:rPr>
      </w:pPr>
    </w:p>
    <w:p w:rsidR="004B0B17" w:rsidRPr="0050737D" w:rsidRDefault="004B0B17" w:rsidP="004B0B17">
      <w:pPr>
        <w:rPr>
          <w:strike/>
          <w:sz w:val="20"/>
        </w:rPr>
      </w:pPr>
    </w:p>
    <w:p w:rsidR="004B0B17" w:rsidRPr="0050737D" w:rsidRDefault="004B0B17" w:rsidP="004B0B17">
      <w:pPr>
        <w:tabs>
          <w:tab w:val="left" w:pos="-1440"/>
        </w:tabs>
        <w:jc w:val="center"/>
        <w:rPr>
          <w:b/>
          <w:sz w:val="20"/>
        </w:rPr>
        <w:sectPr w:rsidR="004B0B17" w:rsidRPr="0050737D" w:rsidSect="004B31EB">
          <w:pgSz w:w="12240" w:h="15840" w:code="1"/>
          <w:pgMar w:top="1440" w:right="1440" w:bottom="1152" w:left="1440" w:header="1440" w:footer="720" w:gutter="0"/>
          <w:cols w:space="720"/>
          <w:noEndnote/>
        </w:sectPr>
      </w:pPr>
    </w:p>
    <w:p w:rsidR="004B0B17" w:rsidRPr="0050737D" w:rsidRDefault="004B0B17" w:rsidP="004B0B17">
      <w:pPr>
        <w:pBdr>
          <w:top w:val="double" w:sz="6" w:space="0" w:color="auto"/>
          <w:left w:val="double" w:sz="6" w:space="0" w:color="auto"/>
          <w:bottom w:val="double" w:sz="6" w:space="0" w:color="auto"/>
          <w:right w:val="double" w:sz="6" w:space="0" w:color="auto"/>
        </w:pBdr>
        <w:tabs>
          <w:tab w:val="left" w:pos="720"/>
          <w:tab w:val="left" w:pos="7920"/>
        </w:tabs>
        <w:ind w:left="1440" w:right="1440"/>
        <w:jc w:val="center"/>
        <w:rPr>
          <w:b/>
          <w:sz w:val="20"/>
        </w:rPr>
      </w:pPr>
      <w:r w:rsidRPr="0050737D">
        <w:rPr>
          <w:b/>
          <w:sz w:val="20"/>
        </w:rPr>
        <w:t>Appendix 1</w:t>
      </w:r>
    </w:p>
    <w:p w:rsidR="004B0B17" w:rsidRPr="0050737D" w:rsidRDefault="004B0B17" w:rsidP="004B0B17">
      <w:pPr>
        <w:pBdr>
          <w:top w:val="double" w:sz="6" w:space="0" w:color="auto"/>
          <w:left w:val="double" w:sz="6" w:space="0" w:color="auto"/>
          <w:bottom w:val="double" w:sz="6" w:space="0" w:color="auto"/>
          <w:right w:val="double" w:sz="6" w:space="0" w:color="auto"/>
        </w:pBdr>
        <w:tabs>
          <w:tab w:val="left" w:pos="720"/>
          <w:tab w:val="left" w:pos="7920"/>
        </w:tabs>
        <w:ind w:left="1440" w:right="1440"/>
        <w:jc w:val="center"/>
        <w:rPr>
          <w:b/>
          <w:sz w:val="20"/>
        </w:rPr>
      </w:pPr>
      <w:r w:rsidRPr="0050737D">
        <w:rPr>
          <w:b/>
          <w:sz w:val="20"/>
        </w:rPr>
        <w:t>PROVINCIAL MATTERS</w:t>
      </w:r>
    </w:p>
    <w:p w:rsidR="004B0B17" w:rsidRPr="0050737D" w:rsidRDefault="004B0B17">
      <w:pPr>
        <w:pStyle w:val="Heading2"/>
      </w:pPr>
      <w:bookmarkStart w:id="386" w:name="_Toc402345015"/>
      <w:bookmarkStart w:id="387" w:name="_Toc453417224"/>
      <w:r w:rsidRPr="0050737D">
        <w:t>Appendix 1 – Provincial Matters</w:t>
      </w:r>
      <w:bookmarkEnd w:id="386"/>
      <w:bookmarkEnd w:id="387"/>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rPr>
        <w:t>Housekeeping — Form Issues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1.</w:t>
      </w:r>
      <w:r w:rsidRPr="0050737D">
        <w:rPr>
          <w:sz w:val="20"/>
        </w:rPr>
        <w:tab/>
      </w:r>
      <w:r w:rsidRPr="0050737D">
        <w:rPr>
          <w:i/>
          <w:sz w:val="20"/>
        </w:rPr>
        <w:t xml:space="preserve">3.10  </w:t>
      </w:r>
      <w:r w:rsidRPr="0050737D">
        <w:rPr>
          <w:i/>
          <w:sz w:val="20"/>
        </w:rPr>
        <w:tab/>
        <w:t>Glossary for terms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2.</w:t>
      </w:r>
      <w:r w:rsidRPr="0050737D">
        <w:rPr>
          <w:sz w:val="20"/>
        </w:rPr>
        <w:tab/>
      </w:r>
      <w:r w:rsidRPr="0050737D">
        <w:rPr>
          <w:i/>
          <w:sz w:val="20"/>
        </w:rPr>
        <w:t xml:space="preserve">3.17  </w:t>
      </w:r>
      <w:r w:rsidRPr="0050737D">
        <w:rPr>
          <w:i/>
          <w:sz w:val="20"/>
        </w:rPr>
        <w:tab/>
        <w:t>Gender - Use of Plural and Singular in Contract Language;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r>
      <w:r w:rsidRPr="0050737D">
        <w:rPr>
          <w:i/>
          <w:sz w:val="20"/>
        </w:rPr>
        <w:tab/>
        <w:t>Interpretation of Teacher Contracts and School Act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3.</w:t>
      </w:r>
      <w:r w:rsidRPr="0050737D">
        <w:rPr>
          <w:sz w:val="20"/>
        </w:rPr>
        <w:tab/>
      </w:r>
      <w:r w:rsidRPr="0050737D">
        <w:rPr>
          <w:i/>
          <w:sz w:val="20"/>
        </w:rPr>
        <w:t xml:space="preserve">3.4  </w:t>
      </w:r>
      <w:r w:rsidRPr="0050737D">
        <w:rPr>
          <w:i/>
          <w:sz w:val="20"/>
        </w:rPr>
        <w:tab/>
        <w:t>Cover Page of Agreement - Memorandum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A</w:t>
      </w:r>
      <w:r w:rsidRPr="0050737D">
        <w:rPr>
          <w:b/>
          <w:sz w:val="20"/>
        </w:rPr>
        <w:t xml:space="preserve"> </w:t>
      </w:r>
      <w:r w:rsidRPr="0050737D">
        <w:rPr>
          <w:sz w:val="20"/>
        </w:rPr>
        <w:t>—</w:t>
      </w:r>
      <w:r w:rsidRPr="0050737D">
        <w:rPr>
          <w:b/>
          <w:sz w:val="20"/>
        </w:rPr>
        <w:t xml:space="preserve"> The Collective Bargaining Relationship</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Term and Renegotiation</w:t>
      </w:r>
    </w:p>
    <w:p w:rsidR="004B0B17" w:rsidRPr="0050737D" w:rsidRDefault="004B0B17" w:rsidP="004B0B17">
      <w:pPr>
        <w:tabs>
          <w:tab w:val="left" w:pos="720"/>
        </w:tabs>
        <w:ind w:left="1440" w:hanging="1440"/>
        <w:rPr>
          <w:i/>
          <w:sz w:val="20"/>
        </w:rPr>
      </w:pPr>
      <w:r w:rsidRPr="0050737D">
        <w:rPr>
          <w:sz w:val="20"/>
        </w:rPr>
        <w:tab/>
      </w:r>
      <w:r w:rsidRPr="0050737D">
        <w:rPr>
          <w:i/>
          <w:sz w:val="20"/>
        </w:rPr>
        <w:t xml:space="preserve">1.71   </w:t>
      </w:r>
      <w:r w:rsidRPr="0050737D">
        <w:rPr>
          <w:i/>
          <w:sz w:val="20"/>
        </w:rPr>
        <w:tab/>
        <w:t>Negotiations - Provision for Re-Opening During Term, Re-Opening Agreement During Present Term of Contract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 xml:space="preserve">1.99  </w:t>
      </w:r>
      <w:r w:rsidRPr="0050737D">
        <w:rPr>
          <w:i/>
          <w:sz w:val="20"/>
        </w:rPr>
        <w:tab/>
        <w:t>Bridging, Strikes, Term of Agreement, Renewal of Agreement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3.29  </w:t>
      </w:r>
      <w:r w:rsidRPr="0050737D">
        <w:rPr>
          <w:i/>
          <w:sz w:val="20"/>
        </w:rPr>
        <w:tab/>
        <w:t>Retroactivity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Legislative Change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3.18  </w:t>
      </w:r>
      <w:r w:rsidRPr="0050737D">
        <w:rPr>
          <w:i/>
          <w:sz w:val="20"/>
        </w:rPr>
        <w:tab/>
        <w:t>Legislative Change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w:t>
      </w:r>
      <w:r w:rsidRPr="0050737D">
        <w:rPr>
          <w:sz w:val="20"/>
        </w:rPr>
        <w:tab/>
        <w:t>Recognition of the Union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3.28  </w:t>
      </w:r>
      <w:r w:rsidRPr="0050737D">
        <w:rPr>
          <w:i/>
          <w:sz w:val="20"/>
        </w:rPr>
        <w:tab/>
        <w:t>Recognition of Union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4.</w:t>
      </w:r>
      <w:r w:rsidRPr="0050737D">
        <w:rPr>
          <w:sz w:val="20"/>
        </w:rPr>
        <w:tab/>
        <w:t>Membership Requirement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3.49</w:t>
      </w:r>
      <w:r w:rsidRPr="0050737D">
        <w:rPr>
          <w:i/>
          <w:sz w:val="20"/>
        </w:rPr>
        <w:tab/>
        <w:t>Membership Requirements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5.</w:t>
      </w:r>
      <w:r w:rsidRPr="0050737D">
        <w:rPr>
          <w:sz w:val="20"/>
        </w:rPr>
        <w:tab/>
        <w:t>Exclusions from the Bargaining Unit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3.8   </w:t>
      </w:r>
      <w:r w:rsidRPr="0050737D">
        <w:rPr>
          <w:i/>
          <w:sz w:val="20"/>
        </w:rPr>
        <w:tab/>
        <w:t>Bargaining Unit - Exclusion From Inter-Union Liaison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6.</w:t>
      </w:r>
      <w:r w:rsidRPr="0050737D">
        <w:rPr>
          <w:sz w:val="20"/>
        </w:rPr>
        <w:tab/>
        <w:t>No Contracting Out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1.32 </w:t>
      </w:r>
      <w:r w:rsidRPr="0050737D">
        <w:rPr>
          <w:i/>
          <w:sz w:val="20"/>
        </w:rPr>
        <w:tab/>
        <w:t>Contracting Out, Job Security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7.</w:t>
      </w:r>
      <w:r w:rsidRPr="0050737D">
        <w:rPr>
          <w:sz w:val="20"/>
        </w:rPr>
        <w:tab/>
        <w:t>BCTF Dues Deduction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3.48</w:t>
      </w:r>
      <w:r w:rsidRPr="0050737D">
        <w:rPr>
          <w:i/>
          <w:sz w:val="20"/>
        </w:rPr>
        <w:tab/>
        <w:t>Dues Deduction - BCTF and College Fees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8.</w:t>
      </w:r>
      <w:r w:rsidRPr="0050737D">
        <w:rPr>
          <w:sz w:val="20"/>
        </w:rPr>
        <w:tab/>
        <w:t>President’s /Officer Release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1.61 </w:t>
      </w:r>
      <w:r w:rsidRPr="0050737D">
        <w:rPr>
          <w:i/>
          <w:sz w:val="20"/>
        </w:rPr>
        <w:tab/>
        <w:t xml:space="preserve"> President’s/Officer Release, Other Officers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9.</w:t>
      </w:r>
      <w:r w:rsidRPr="0050737D">
        <w:rPr>
          <w:sz w:val="20"/>
        </w:rPr>
        <w:tab/>
        <w:t>Management Rights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3.21</w:t>
      </w:r>
      <w:r w:rsidRPr="0050737D">
        <w:rPr>
          <w:i/>
          <w:sz w:val="20"/>
        </w:rPr>
        <w:tab/>
        <w:t>Management Rights / Responsibilities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10.</w:t>
      </w:r>
      <w:r w:rsidRPr="0050737D">
        <w:rPr>
          <w:sz w:val="20"/>
        </w:rPr>
        <w:tab/>
        <w:t>Pro-D Chairperson Release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1.79  </w:t>
      </w:r>
      <w:r w:rsidRPr="0050737D">
        <w:rPr>
          <w:i/>
          <w:sz w:val="20"/>
        </w:rPr>
        <w:tab/>
        <w:t>Coordinators of Professional Development - Leave &amp; 1.10 - Role into 10</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11.</w:t>
      </w:r>
      <w:r w:rsidRPr="0050737D">
        <w:rPr>
          <w:sz w:val="20"/>
        </w:rPr>
        <w:tab/>
        <w:t>Release for Local, BCTF, CTF, College of Teachers and Education International Business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1.65  Leave - Union Business, BCTF, CTF, COT; Long Term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1.66 Leave - BCTF, CTF, COT, Union Business; Short Term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12.</w:t>
      </w:r>
      <w:r w:rsidRPr="0050737D">
        <w:rPr>
          <w:sz w:val="20"/>
        </w:rPr>
        <w:tab/>
        <w:t>Leave for Contract Negotiations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1.57  </w:t>
      </w:r>
      <w:r w:rsidRPr="0050737D">
        <w:rPr>
          <w:i/>
          <w:sz w:val="20"/>
        </w:rPr>
        <w:tab/>
        <w:t>Contract Negotiations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13.</w:t>
      </w:r>
      <w:r w:rsidRPr="0050737D">
        <w:rPr>
          <w:sz w:val="20"/>
        </w:rPr>
        <w:tab/>
        <w:t>School Staff Committees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3.22 </w:t>
      </w:r>
      <w:r w:rsidRPr="0050737D">
        <w:rPr>
          <w:i/>
          <w:sz w:val="20"/>
        </w:rPr>
        <w:tab/>
        <w:t>Committee-School Staff, District Committees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14.</w:t>
      </w:r>
      <w:r w:rsidRPr="0050737D">
        <w:rPr>
          <w:sz w:val="20"/>
        </w:rPr>
        <w:tab/>
        <w:t>Access to Information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4.40</w:t>
      </w:r>
      <w:r w:rsidRPr="0050737D">
        <w:rPr>
          <w:i/>
          <w:sz w:val="20"/>
        </w:rPr>
        <w:tab/>
        <w:t>Access to Information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15.</w:t>
      </w:r>
      <w:r w:rsidRPr="0050737D">
        <w:rPr>
          <w:sz w:val="20"/>
        </w:rPr>
        <w:tab/>
        <w:t>Copy of Agreement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 xml:space="preserve">1.26  </w:t>
      </w:r>
      <w:r w:rsidRPr="0050737D">
        <w:rPr>
          <w:i/>
          <w:sz w:val="20"/>
        </w:rPr>
        <w:tab/>
        <w:t>Copy of Collective Agreement (as it relates to interfacing provincial language and local matters language)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16.</w:t>
      </w:r>
      <w:r w:rsidRPr="0050737D">
        <w:rPr>
          <w:sz w:val="20"/>
        </w:rPr>
        <w:tab/>
        <w:t>Grievance Procedure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3.2   </w:t>
      </w:r>
      <w:r w:rsidRPr="0050737D">
        <w:rPr>
          <w:i/>
          <w:sz w:val="20"/>
        </w:rPr>
        <w:tab/>
        <w:t>Arbitration (sometimes included with grievance procedure)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 xml:space="preserve">3.11 </w:t>
      </w:r>
      <w:r w:rsidRPr="0050737D">
        <w:rPr>
          <w:i/>
          <w:sz w:val="20"/>
        </w:rPr>
        <w:tab/>
        <w:t>Grievance Procedure - Board Policy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 xml:space="preserve">3.12  </w:t>
      </w:r>
      <w:r w:rsidRPr="0050737D">
        <w:rPr>
          <w:i/>
          <w:sz w:val="20"/>
        </w:rPr>
        <w:tab/>
        <w:t xml:space="preserve">Grievance Procedure, Dispute Resolution, Natural Justice; Appeal Process for Teachers; </w:t>
      </w:r>
      <w:r w:rsidRPr="0050737D">
        <w:rPr>
          <w:i/>
          <w:sz w:val="20"/>
        </w:rPr>
        <w:tab/>
      </w:r>
      <w:r w:rsidRPr="0050737D">
        <w:rPr>
          <w:i/>
          <w:sz w:val="20"/>
        </w:rPr>
        <w:tab/>
      </w:r>
      <w:r w:rsidRPr="0050737D">
        <w:rPr>
          <w:i/>
          <w:sz w:val="20"/>
        </w:rPr>
        <w:tab/>
        <w:t>Personnel Practices and Due Process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17.</w:t>
      </w:r>
      <w:r w:rsidRPr="0050737D">
        <w:rPr>
          <w:sz w:val="20"/>
        </w:rPr>
        <w:tab/>
        <w:t>Expedited Arbitration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3.7  </w:t>
      </w:r>
      <w:r w:rsidRPr="0050737D">
        <w:rPr>
          <w:i/>
          <w:sz w:val="20"/>
        </w:rPr>
        <w:tab/>
        <w:t>Expedited - Arbitration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18.</w:t>
      </w:r>
      <w:r w:rsidRPr="0050737D">
        <w:rPr>
          <w:sz w:val="20"/>
        </w:rPr>
        <w:tab/>
        <w:t>Troubleshooter</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3.13  </w:t>
      </w:r>
      <w:r w:rsidRPr="0050737D">
        <w:rPr>
          <w:i/>
          <w:sz w:val="20"/>
        </w:rPr>
        <w:tab/>
        <w:t>Grievance - Troubleshooter</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B</w:t>
      </w:r>
      <w:r w:rsidRPr="0050737D">
        <w:rPr>
          <w:b/>
          <w:sz w:val="20"/>
        </w:rPr>
        <w:t xml:space="preserve"> </w:t>
      </w:r>
      <w:r w:rsidRPr="0050737D">
        <w:rPr>
          <w:sz w:val="20"/>
        </w:rPr>
        <w:t xml:space="preserve">— </w:t>
      </w:r>
      <w:r w:rsidRPr="0050737D">
        <w:rPr>
          <w:b/>
          <w:sz w:val="20"/>
        </w:rPr>
        <w:t>Salary and Economic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Placement on Scale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1.75  </w:t>
      </w:r>
      <w:r w:rsidRPr="0050737D">
        <w:rPr>
          <w:i/>
          <w:sz w:val="20"/>
        </w:rPr>
        <w:tab/>
        <w:t>Salary Review</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 xml:space="preserve">1.38  </w:t>
      </w:r>
      <w:r w:rsidRPr="0050737D">
        <w:rPr>
          <w:i/>
          <w:sz w:val="20"/>
        </w:rPr>
        <w:tab/>
        <w:t>Bonus for Education Courses, Reimbursement for Non-Credit Courses</w:t>
      </w:r>
    </w:p>
    <w:p w:rsidR="004B0B17" w:rsidRPr="0050737D" w:rsidRDefault="004B0B17" w:rsidP="004B0B17">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993" w:hanging="993"/>
        <w:rPr>
          <w:i/>
          <w:sz w:val="20"/>
        </w:rPr>
      </w:pPr>
      <w:r w:rsidRPr="0050737D">
        <w:rPr>
          <w:i/>
          <w:sz w:val="20"/>
        </w:rPr>
        <w:tab/>
        <w:t xml:space="preserve">1.75  </w:t>
      </w:r>
      <w:r w:rsidRPr="0050737D">
        <w:rPr>
          <w:i/>
          <w:sz w:val="20"/>
        </w:rPr>
        <w:tab/>
        <w:t>Classification of Salary, Placement on Schedule, Letters of Permission,</w:t>
      </w:r>
      <w:r w:rsidRPr="0050737D">
        <w:rPr>
          <w:i/>
          <w:sz w:val="20"/>
        </w:rPr>
        <w:tab/>
        <w:t>Placement on Schedule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1.85  </w:t>
      </w:r>
      <w:r w:rsidRPr="0050737D">
        <w:rPr>
          <w:i/>
          <w:sz w:val="20"/>
        </w:rPr>
        <w:tab/>
        <w:t>Bonus for Upgrading, Course Bonuses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 xml:space="preserve">1.90  </w:t>
      </w:r>
      <w:r w:rsidRPr="0050737D">
        <w:rPr>
          <w:i/>
          <w:sz w:val="20"/>
        </w:rPr>
        <w:tab/>
        <w:t>New Positions, Reclassification - Salary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3.45</w:t>
      </w:r>
      <w:r w:rsidRPr="0050737D">
        <w:rPr>
          <w:i/>
          <w:sz w:val="20"/>
        </w:rPr>
        <w:tab/>
        <w:t>Error in Salary - Adjustments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Category Addition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w:t>
      </w:r>
      <w:r w:rsidRPr="0050737D">
        <w:rPr>
          <w:sz w:val="20"/>
        </w:rPr>
        <w:tab/>
        <w:t>Category Elimination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4.</w:t>
      </w:r>
      <w:r w:rsidRPr="0050737D">
        <w:rPr>
          <w:sz w:val="20"/>
        </w:rPr>
        <w:tab/>
        <w:t>Experience Recognition</w:t>
      </w:r>
    </w:p>
    <w:p w:rsidR="004B0B17" w:rsidRPr="0050737D" w:rsidRDefault="004B0B17" w:rsidP="004B0B17">
      <w:pPr>
        <w:tabs>
          <w:tab w:val="left" w:pos="1418"/>
          <w:tab w:val="left" w:pos="2160"/>
          <w:tab w:val="left" w:pos="2880"/>
          <w:tab w:val="left" w:pos="3600"/>
          <w:tab w:val="left" w:pos="4320"/>
          <w:tab w:val="left" w:pos="5040"/>
          <w:tab w:val="left" w:pos="5760"/>
          <w:tab w:val="left" w:pos="6480"/>
          <w:tab w:val="left" w:pos="7200"/>
          <w:tab w:val="left" w:pos="7920"/>
        </w:tabs>
        <w:ind w:left="709" w:firstLine="11"/>
        <w:rPr>
          <w:i/>
          <w:sz w:val="20"/>
        </w:rPr>
      </w:pPr>
      <w:r w:rsidRPr="0050737D">
        <w:rPr>
          <w:i/>
          <w:sz w:val="20"/>
        </w:rPr>
        <w:t>a.</w:t>
      </w:r>
      <w:r w:rsidRPr="0050737D">
        <w:rPr>
          <w:sz w:val="20"/>
        </w:rPr>
        <w:tab/>
      </w:r>
      <w:r w:rsidRPr="0050737D">
        <w:rPr>
          <w:i/>
          <w:sz w:val="20"/>
        </w:rPr>
        <w:t>1.40  Recognition of Experience - Salary Purposes</w:t>
      </w:r>
    </w:p>
    <w:p w:rsidR="004B0B17" w:rsidRPr="0050737D" w:rsidRDefault="004B0B17" w:rsidP="004B0B17">
      <w:pPr>
        <w:pStyle w:val="Heading6"/>
        <w:rPr>
          <w:b w:val="0"/>
        </w:rPr>
      </w:pPr>
      <w:r w:rsidRPr="0050737D">
        <w:rPr>
          <w:b w:val="0"/>
        </w:rPr>
        <w:tab/>
        <w:t>Special Placement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5.</w:t>
      </w:r>
      <w:r w:rsidRPr="0050737D">
        <w:rPr>
          <w:sz w:val="20"/>
        </w:rPr>
        <w:tab/>
        <w:t>Salary Scale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6.</w:t>
      </w:r>
      <w:r w:rsidRPr="0050737D">
        <w:rPr>
          <w:sz w:val="20"/>
        </w:rPr>
        <w:tab/>
        <w:t>Trade, Technical and Work Experience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7.</w:t>
      </w:r>
      <w:r w:rsidRPr="0050737D">
        <w:rPr>
          <w:sz w:val="20"/>
        </w:rPr>
        <w:tab/>
        <w:t>Increment Date</w:t>
      </w:r>
    </w:p>
    <w:p w:rsidR="004B0B17" w:rsidRPr="0050737D" w:rsidRDefault="004B0B17" w:rsidP="004B0B17">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 xml:space="preserve">1.43  </w:t>
      </w:r>
      <w:r w:rsidRPr="0050737D">
        <w:rPr>
          <w:i/>
          <w:sz w:val="20"/>
        </w:rPr>
        <w:tab/>
        <w:t>Salary - Increments, Withholding, Dates of Extra Increments for Long Service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8.</w:t>
      </w:r>
      <w:r w:rsidRPr="0050737D">
        <w:rPr>
          <w:sz w:val="20"/>
        </w:rPr>
        <w:tab/>
        <w:t>Part-time Employees’ Pay and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1.82 </w:t>
      </w:r>
      <w:r w:rsidRPr="0050737D">
        <w:rPr>
          <w:i/>
          <w:sz w:val="20"/>
        </w:rPr>
        <w:tab/>
        <w:t>Part Time Teachers’ Sick Leave and Benefits, Employment Rights -Part Time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9.</w:t>
      </w:r>
      <w:r w:rsidRPr="0050737D">
        <w:rPr>
          <w:sz w:val="20"/>
        </w:rPr>
        <w:tab/>
        <w:t>Teachers’ on Call Pay and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1.94</w:t>
      </w:r>
      <w:r w:rsidRPr="0050737D">
        <w:rPr>
          <w:i/>
          <w:sz w:val="20"/>
        </w:rPr>
        <w:tab/>
        <w:t>Salary and Sick Leave of Substitute Teachers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10.</w:t>
      </w:r>
      <w:r w:rsidRPr="0050737D">
        <w:rPr>
          <w:sz w:val="20"/>
        </w:rPr>
        <w:tab/>
        <w:t>Summer School and Night School Payment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1.86</w:t>
      </w:r>
      <w:r w:rsidRPr="0050737D">
        <w:rPr>
          <w:i/>
          <w:sz w:val="20"/>
        </w:rPr>
        <w:tab/>
        <w:t>Counsellors Working Outside School Calendar, Night School Payments, Salary - Payment for Additional Days; Not Regular School Days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11.</w:t>
      </w:r>
      <w:r w:rsidRPr="0050737D">
        <w:rPr>
          <w:sz w:val="20"/>
        </w:rPr>
        <w:tab/>
        <w:t>Associated Professionals</w:t>
      </w:r>
    </w:p>
    <w:p w:rsidR="004B0B17" w:rsidRPr="0050737D" w:rsidRDefault="004B0B17" w:rsidP="004B0B17">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1.23</w:t>
      </w:r>
      <w:r w:rsidRPr="0050737D">
        <w:rPr>
          <w:i/>
          <w:sz w:val="20"/>
        </w:rPr>
        <w:tab/>
        <w:t>Speech Pathologists, Associated Professionals, Other Non-Teaching Employees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12.</w:t>
      </w:r>
      <w:r w:rsidRPr="0050737D">
        <w:rPr>
          <w:sz w:val="20"/>
        </w:rPr>
        <w:tab/>
        <w:t>Positions of Special Responsibility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1.89</w:t>
      </w:r>
      <w:r w:rsidRPr="0050737D">
        <w:rPr>
          <w:i/>
          <w:sz w:val="20"/>
        </w:rPr>
        <w:tab/>
        <w:t>Salary - Posts of Special Responsibilities - Teachers in Charge, Curriculum Inservice Fund, Coordinators’ Allowance, Dept. Heads and Posts of Special Responsibilities, Salary and Appointments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13.</w:t>
      </w:r>
      <w:r w:rsidRPr="0050737D">
        <w:rPr>
          <w:sz w:val="20"/>
        </w:rPr>
        <w:tab/>
        <w:t>Teacher in Charge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1.2</w:t>
      </w:r>
      <w:r w:rsidRPr="0050737D">
        <w:rPr>
          <w:i/>
          <w:sz w:val="20"/>
        </w:rPr>
        <w:tab/>
        <w:t>Acting Administrators (Filling Temporarily Vacant Position)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1.89</w:t>
      </w:r>
      <w:r w:rsidRPr="0050737D">
        <w:rPr>
          <w:i/>
          <w:sz w:val="20"/>
        </w:rPr>
        <w:tab/>
        <w:t>Salary - Posts of Special Responsibilities - Teachers in Charge, Curriculum Inservice Fund, Coordinators’ Allowance, Dept. Heads and Posts of Special Responsibilities, Salary and Appointments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14.</w:t>
      </w:r>
      <w:r w:rsidRPr="0050737D">
        <w:rPr>
          <w:sz w:val="20"/>
        </w:rPr>
        <w:tab/>
        <w:t>Automobile/Travel Allowance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2.1</w:t>
      </w:r>
      <w:r w:rsidRPr="0050737D">
        <w:rPr>
          <w:i/>
          <w:sz w:val="20"/>
        </w:rPr>
        <w:tab/>
        <w:t>Automobile Expenses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2.2</w:t>
      </w:r>
      <w:r w:rsidRPr="0050737D">
        <w:rPr>
          <w:i/>
          <w:sz w:val="20"/>
        </w:rPr>
        <w:tab/>
        <w:t>Travel Allowance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15.</w:t>
      </w:r>
      <w:r w:rsidRPr="0050737D">
        <w:rPr>
          <w:sz w:val="20"/>
        </w:rPr>
        <w:tab/>
        <w:t>First Aid Allowance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1.41</w:t>
      </w:r>
      <w:r w:rsidRPr="0050737D">
        <w:rPr>
          <w:i/>
          <w:sz w:val="20"/>
        </w:rPr>
        <w:tab/>
        <w:t>First Aid, First Aid Allowances, Training</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pStyle w:val="Header"/>
        <w:keepNext/>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50737D">
        <w:rPr>
          <w:rFonts w:ascii="Times New Roman" w:hAnsi="Times New Roman"/>
          <w:sz w:val="20"/>
        </w:rPr>
        <w:t>16.</w:t>
      </w:r>
      <w:r w:rsidRPr="0050737D">
        <w:rPr>
          <w:rFonts w:ascii="Times New Roman" w:hAnsi="Times New Roman"/>
          <w:sz w:val="20"/>
        </w:rPr>
        <w:tab/>
        <w:t>Isolation Allowance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2.6</w:t>
      </w:r>
      <w:r w:rsidRPr="0050737D">
        <w:rPr>
          <w:i/>
          <w:sz w:val="20"/>
        </w:rPr>
        <w:tab/>
        <w:t>Special Allowances, i.e., Moving, Travel, Isolation, One Room School, Rural, Outer Island, Village Assignment, Pro-D Travel Allowance, etc.</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17.</w:t>
      </w:r>
      <w:r w:rsidRPr="0050737D">
        <w:rPr>
          <w:sz w:val="20"/>
        </w:rPr>
        <w:tab/>
        <w:t>Moving/Relocation Allowance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2.6</w:t>
      </w:r>
      <w:r w:rsidRPr="0050737D">
        <w:rPr>
          <w:i/>
          <w:sz w:val="20"/>
        </w:rPr>
        <w:tab/>
        <w:t>Special Allowances, i.e., Moving, Travel, Isolation, One Room School, Rural, Outer Island, Village Assignment, Pro-D Travel Allowance, etc.</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18.</w:t>
      </w:r>
      <w:r w:rsidRPr="0050737D">
        <w:rPr>
          <w:sz w:val="20"/>
        </w:rPr>
        <w:tab/>
        <w:t>One Room School Allowance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2.6</w:t>
      </w:r>
      <w:r w:rsidRPr="0050737D">
        <w:rPr>
          <w:i/>
          <w:sz w:val="20"/>
        </w:rPr>
        <w:tab/>
        <w:t>Special Allowances, i.e., Moving, Travel, Isolation, One Room School, Rural, Outer Island, Village Assignment, Pro-D Travel Allowance, etc.</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19.</w:t>
      </w:r>
      <w:r w:rsidRPr="0050737D">
        <w:rPr>
          <w:sz w:val="20"/>
        </w:rPr>
        <w:tab/>
      </w:r>
      <w:r w:rsidRPr="0050737D">
        <w:rPr>
          <w:i/>
          <w:sz w:val="20"/>
        </w:rPr>
        <w:t>1.96</w:t>
      </w:r>
      <w:r w:rsidRPr="0050737D">
        <w:rPr>
          <w:i/>
          <w:sz w:val="20"/>
        </w:rPr>
        <w:tab/>
        <w:t>Classroom Supply Allowance (Compensation for Funds Spent by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rPr>
          <w:i/>
          <w:sz w:val="20"/>
        </w:rPr>
      </w:pPr>
      <w:r w:rsidRPr="0050737D">
        <w:rPr>
          <w:i/>
          <w:sz w:val="20"/>
        </w:rPr>
        <w:tab/>
      </w:r>
      <w:r w:rsidRPr="0050737D">
        <w:rPr>
          <w:i/>
          <w:sz w:val="20"/>
        </w:rPr>
        <w:tab/>
        <w:t>Teachers on Class)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20.</w:t>
      </w:r>
      <w:r w:rsidRPr="0050737D">
        <w:rPr>
          <w:sz w:val="20"/>
        </w:rPr>
        <w:tab/>
        <w:t>Housing Assistance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2.5</w:t>
      </w:r>
      <w:r w:rsidRPr="0050737D">
        <w:rPr>
          <w:i/>
          <w:sz w:val="20"/>
        </w:rPr>
        <w:tab/>
        <w:t>Housing</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21.</w:t>
      </w:r>
      <w:r w:rsidRPr="0050737D">
        <w:rPr>
          <w:sz w:val="20"/>
        </w:rPr>
        <w:tab/>
        <w:t>Part Month Payments and Deductions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1.87</w:t>
      </w:r>
      <w:r w:rsidRPr="0050737D">
        <w:rPr>
          <w:i/>
          <w:sz w:val="20"/>
        </w:rPr>
        <w:tab/>
        <w:t>Part Month Payments and Deductions - Schedule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22.</w:t>
      </w:r>
      <w:r w:rsidRPr="0050737D">
        <w:rPr>
          <w:sz w:val="20"/>
        </w:rPr>
        <w:tab/>
        <w:t>No Cuts in Salary and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1.69</w:t>
      </w:r>
      <w:r w:rsidRPr="0050737D">
        <w:rPr>
          <w:i/>
          <w:sz w:val="20"/>
        </w:rPr>
        <w:tab/>
        <w:t>No Cuts in Salary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23.</w:t>
      </w:r>
      <w:r w:rsidRPr="0050737D">
        <w:rPr>
          <w:sz w:val="20"/>
        </w:rPr>
        <w:tab/>
        <w:t>Pay Periods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1.88</w:t>
      </w:r>
      <w:r w:rsidRPr="0050737D">
        <w:rPr>
          <w:i/>
          <w:sz w:val="20"/>
        </w:rPr>
        <w:tab/>
        <w:t>Pay Periods, Salary Payday Schedule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24.</w:t>
      </w:r>
      <w:r w:rsidRPr="0050737D">
        <w:rPr>
          <w:sz w:val="20"/>
        </w:rPr>
        <w:tab/>
        <w:t>Payment For Work Beyond Regular Work Year</w:t>
      </w:r>
    </w:p>
    <w:p w:rsidR="004B0B17" w:rsidRPr="0050737D" w:rsidRDefault="004B0B17" w:rsidP="004B0B17">
      <w:pPr>
        <w:tabs>
          <w:tab w:val="left" w:pos="1418"/>
          <w:tab w:val="left" w:pos="2160"/>
          <w:tab w:val="left" w:pos="2880"/>
          <w:tab w:val="left" w:pos="3600"/>
          <w:tab w:val="left" w:pos="4320"/>
          <w:tab w:val="left" w:pos="5040"/>
          <w:tab w:val="left" w:pos="5760"/>
          <w:tab w:val="left" w:pos="6480"/>
          <w:tab w:val="left" w:pos="7200"/>
          <w:tab w:val="left" w:pos="7920"/>
        </w:tabs>
        <w:ind w:left="1440" w:hanging="720"/>
        <w:rPr>
          <w:i/>
          <w:sz w:val="20"/>
        </w:rPr>
      </w:pPr>
      <w:r w:rsidRPr="0050737D">
        <w:rPr>
          <w:i/>
          <w:sz w:val="20"/>
        </w:rPr>
        <w:t>1.86</w:t>
      </w:r>
      <w:r w:rsidRPr="0050737D">
        <w:rPr>
          <w:i/>
          <w:sz w:val="20"/>
        </w:rPr>
        <w:tab/>
        <w:t>Counsellors Working Outside School Calendar, Night School Payments/Summer School Payments, Salary-Payment for Additional Days; Not Regular School Days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24.</w:t>
      </w:r>
      <w:r w:rsidRPr="0050737D">
        <w:rPr>
          <w:sz w:val="20"/>
        </w:rPr>
        <w:tab/>
        <w:t>Board Payment of College Fees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1.5</w:t>
      </w:r>
      <w:r w:rsidRPr="0050737D">
        <w:rPr>
          <w:i/>
          <w:sz w:val="20"/>
        </w:rPr>
        <w:tab/>
        <w:t>College Fees, Employer Payment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pStyle w:val="Header"/>
        <w:keepNext/>
        <w:keepLines/>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50737D">
        <w:rPr>
          <w:rFonts w:ascii="Times New Roman" w:hAnsi="Times New Roman"/>
          <w:sz w:val="20"/>
        </w:rPr>
        <w:t>25.</w:t>
      </w:r>
      <w:r w:rsidRPr="0050737D">
        <w:rPr>
          <w:rFonts w:ascii="Times New Roman" w:hAnsi="Times New Roman"/>
          <w:sz w:val="20"/>
        </w:rPr>
        <w:tab/>
        <w:t>General Benefits</w:t>
      </w:r>
    </w:p>
    <w:p w:rsidR="004B0B17" w:rsidRPr="0050737D" w:rsidRDefault="004B0B17" w:rsidP="004B0B1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1.10</w:t>
      </w:r>
      <w:r w:rsidRPr="0050737D">
        <w:rPr>
          <w:i/>
          <w:sz w:val="20"/>
        </w:rPr>
        <w:tab/>
        <w:t>General Information, Benefits</w:t>
      </w:r>
    </w:p>
    <w:p w:rsidR="004B0B17" w:rsidRPr="0050737D" w:rsidRDefault="004B0B17" w:rsidP="004B0B1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3.36</w:t>
      </w:r>
      <w:r w:rsidRPr="0050737D">
        <w:rPr>
          <w:i/>
          <w:sz w:val="20"/>
        </w:rPr>
        <w:tab/>
        <w:t>Benefits - Management Committee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26.</w:t>
      </w:r>
      <w:r w:rsidRPr="0050737D">
        <w:rPr>
          <w:sz w:val="20"/>
        </w:rPr>
        <w:tab/>
        <w:t>Benefits - Coverage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1.6</w:t>
      </w:r>
      <w:r w:rsidRPr="0050737D">
        <w:rPr>
          <w:i/>
          <w:sz w:val="20"/>
        </w:rPr>
        <w:tab/>
        <w:t>Coverage -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1.7</w:t>
      </w:r>
      <w:r w:rsidRPr="0050737D">
        <w:rPr>
          <w:i/>
          <w:sz w:val="20"/>
        </w:rPr>
        <w:tab/>
        <w:t>Dental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1.9</w:t>
      </w:r>
      <w:r w:rsidRPr="0050737D">
        <w:rPr>
          <w:i/>
          <w:sz w:val="20"/>
        </w:rPr>
        <w:tab/>
        <w:t>Extended Health</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1.11</w:t>
      </w:r>
      <w:r w:rsidRPr="0050737D">
        <w:rPr>
          <w:i/>
          <w:sz w:val="20"/>
        </w:rPr>
        <w:tab/>
        <w:t>Group Life Coverage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3.37</w:t>
      </w:r>
      <w:r w:rsidRPr="0050737D">
        <w:rPr>
          <w:i/>
          <w:sz w:val="20"/>
        </w:rPr>
        <w:tab/>
        <w:t>Benefits - Optional Life Insurance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1.12</w:t>
      </w:r>
      <w:r w:rsidRPr="0050737D">
        <w:rPr>
          <w:i/>
          <w:sz w:val="20"/>
        </w:rPr>
        <w:tab/>
        <w:t>Long Term Disability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1.14</w:t>
      </w:r>
      <w:r w:rsidRPr="0050737D">
        <w:rPr>
          <w:i/>
          <w:sz w:val="20"/>
        </w:rPr>
        <w:tab/>
        <w:t>MSP,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1.16</w:t>
      </w:r>
      <w:r w:rsidRPr="0050737D">
        <w:rPr>
          <w:i/>
          <w:sz w:val="20"/>
        </w:rPr>
        <w:tab/>
        <w:t>Deferred Salary Retirement Plan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1.20</w:t>
      </w:r>
      <w:r w:rsidRPr="0050737D">
        <w:rPr>
          <w:i/>
          <w:sz w:val="20"/>
        </w:rPr>
        <w:tab/>
        <w:t>Vision Care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1.24</w:t>
      </w:r>
      <w:r w:rsidRPr="0050737D">
        <w:rPr>
          <w:i/>
          <w:sz w:val="20"/>
        </w:rPr>
        <w:tab/>
        <w:t>Clothing Allowance; Uniforms / Coveralls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2.7</w:t>
      </w:r>
      <w:r w:rsidRPr="0050737D">
        <w:rPr>
          <w:i/>
          <w:sz w:val="20"/>
        </w:rPr>
        <w:tab/>
        <w:t xml:space="preserve"> Medical Leave - Preauthorized Travel for Medical Services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27.</w:t>
      </w:r>
      <w:r w:rsidRPr="0050737D">
        <w:rPr>
          <w:sz w:val="20"/>
        </w:rPr>
        <w:tab/>
        <w:t>Death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1.8</w:t>
      </w:r>
      <w:r w:rsidRPr="0050737D">
        <w:rPr>
          <w:i/>
          <w:sz w:val="20"/>
        </w:rPr>
        <w:tab/>
        <w:t>Death</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28.</w:t>
      </w:r>
      <w:r w:rsidRPr="0050737D">
        <w:rPr>
          <w:sz w:val="20"/>
        </w:rPr>
        <w:tab/>
        <w:t>Unemployment Insurance/SIF Rebate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3.3 </w:t>
      </w:r>
      <w:r w:rsidRPr="0050737D">
        <w:rPr>
          <w:i/>
          <w:sz w:val="20"/>
        </w:rPr>
        <w:tab/>
        <w:t>Benefits - UIC (all rebates)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29.</w:t>
      </w:r>
      <w:r w:rsidRPr="0050737D">
        <w:rPr>
          <w:sz w:val="20"/>
        </w:rPr>
        <w:tab/>
        <w:t>Continuation of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1.13</w:t>
      </w:r>
      <w:r w:rsidRPr="0050737D">
        <w:rPr>
          <w:i/>
          <w:sz w:val="20"/>
        </w:rPr>
        <w:tab/>
        <w:t>Benefits - Payment for During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1.17</w:t>
      </w:r>
      <w:r w:rsidRPr="0050737D">
        <w:rPr>
          <w:i/>
          <w:sz w:val="20"/>
        </w:rPr>
        <w:tab/>
        <w:t>Salary Indemnity, Salary Continuance, Long Term Disability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30.</w:t>
      </w:r>
      <w:r w:rsidRPr="0050737D">
        <w:rPr>
          <w:sz w:val="20"/>
        </w:rPr>
        <w:tab/>
        <w:t>Retirement Bonuses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1.15</w:t>
      </w:r>
      <w:r w:rsidRPr="0050737D">
        <w:rPr>
          <w:i/>
          <w:sz w:val="20"/>
        </w:rPr>
        <w:tab/>
        <w:t>Pension, Retirement, Superannuation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1.16</w:t>
      </w:r>
      <w:r w:rsidRPr="0050737D">
        <w:rPr>
          <w:i/>
          <w:sz w:val="20"/>
        </w:rPr>
        <w:tab/>
        <w:t>Retirement Incentive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1.22</w:t>
      </w:r>
      <w:r w:rsidRPr="0050737D">
        <w:rPr>
          <w:i/>
          <w:sz w:val="20"/>
        </w:rPr>
        <w:tab/>
        <w:t>Bonus for Long Service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1.27 </w:t>
      </w:r>
      <w:r w:rsidRPr="0050737D">
        <w:rPr>
          <w:i/>
          <w:sz w:val="20"/>
        </w:rPr>
        <w:tab/>
        <w:t>Bonus for Early Retirement, Early Retirement Incentive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2.8</w:t>
      </w:r>
      <w:r w:rsidRPr="0050737D">
        <w:rPr>
          <w:i/>
          <w:sz w:val="20"/>
        </w:rPr>
        <w:tab/>
        <w:t>Wellness Programs</w:t>
      </w:r>
    </w:p>
    <w:p w:rsidR="004B0B17" w:rsidRPr="0050737D" w:rsidRDefault="004B0B17" w:rsidP="004B0B1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31.</w:t>
      </w:r>
      <w:r w:rsidRPr="0050737D">
        <w:rPr>
          <w:sz w:val="20"/>
        </w:rPr>
        <w:tab/>
        <w:t>Employee and Family Assistance Program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2.3</w:t>
      </w:r>
      <w:r w:rsidRPr="0050737D">
        <w:rPr>
          <w:i/>
          <w:sz w:val="20"/>
        </w:rPr>
        <w:tab/>
        <w:t>EAP/EFAP</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pStyle w:val="Header"/>
        <w:keepNext/>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50737D">
        <w:rPr>
          <w:rFonts w:ascii="Times New Roman" w:hAnsi="Times New Roman"/>
          <w:sz w:val="20"/>
        </w:rPr>
        <w:t>32.</w:t>
      </w:r>
      <w:r w:rsidRPr="0050737D">
        <w:rPr>
          <w:rFonts w:ascii="Times New Roman" w:hAnsi="Times New Roman"/>
          <w:sz w:val="20"/>
        </w:rPr>
        <w:tab/>
        <w:t>Personal Property Insurance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1.102</w:t>
      </w:r>
      <w:r w:rsidRPr="0050737D">
        <w:rPr>
          <w:i/>
          <w:sz w:val="20"/>
        </w:rPr>
        <w:tab/>
        <w:t>Loss of Personal Effects, Theft, Vandalism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33.</w:t>
      </w:r>
      <w:r w:rsidRPr="0050737D">
        <w:rPr>
          <w:sz w:val="20"/>
        </w:rPr>
        <w:tab/>
        <w:t>Group RRSP</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3.38  </w:t>
      </w:r>
      <w:r w:rsidRPr="0050737D">
        <w:rPr>
          <w:i/>
          <w:sz w:val="20"/>
        </w:rPr>
        <w:tab/>
        <w:t>Benefits - RRSP</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C</w:t>
      </w:r>
      <w:r w:rsidRPr="0050737D">
        <w:rPr>
          <w:b/>
          <w:sz w:val="20"/>
        </w:rPr>
        <w:t xml:space="preserve"> </w:t>
      </w:r>
      <w:r w:rsidRPr="0050737D">
        <w:rPr>
          <w:sz w:val="20"/>
        </w:rPr>
        <w:t xml:space="preserve">— </w:t>
      </w:r>
      <w:r w:rsidRPr="0050737D">
        <w:rPr>
          <w:b/>
          <w:sz w:val="20"/>
        </w:rPr>
        <w:t>Employment Rights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Employment on Continuing Contract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1.31</w:t>
      </w:r>
      <w:r w:rsidRPr="0050737D">
        <w:rPr>
          <w:i/>
          <w:sz w:val="20"/>
        </w:rPr>
        <w:tab/>
        <w:t>Employment/Appointment on Continuing Contract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1.98</w:t>
      </w:r>
      <w:r w:rsidRPr="0050737D">
        <w:rPr>
          <w:i/>
          <w:sz w:val="20"/>
        </w:rPr>
        <w:tab/>
        <w:t>Employment Rights - Temporary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3.1</w:t>
      </w:r>
      <w:r w:rsidRPr="0050737D">
        <w:rPr>
          <w:i/>
          <w:sz w:val="20"/>
        </w:rPr>
        <w:tab/>
        <w:t>Appointment - Probationary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Dismissal and Discipline for Misconduct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1.37</w:t>
      </w:r>
      <w:r w:rsidRPr="0050737D">
        <w:rPr>
          <w:i/>
          <w:sz w:val="20"/>
        </w:rPr>
        <w:tab/>
        <w:t>Suspension, Dismissal and Discipline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3.40</w:t>
      </w:r>
      <w:r w:rsidRPr="0050737D">
        <w:rPr>
          <w:i/>
          <w:sz w:val="20"/>
        </w:rPr>
        <w:tab/>
        <w:t>Conduct of a Teacher (Outside School)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w:t>
      </w:r>
      <w:r w:rsidRPr="0050737D">
        <w:rPr>
          <w:sz w:val="20"/>
        </w:rPr>
        <w:tab/>
        <w:t>Dismissal Based on Performance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3.5</w:t>
      </w:r>
      <w:r w:rsidRPr="0050737D">
        <w:rPr>
          <w:i/>
          <w:sz w:val="20"/>
        </w:rPr>
        <w:tab/>
        <w:t>Dismissal for Non-Performance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3.1</w:t>
      </w:r>
      <w:r w:rsidRPr="0050737D">
        <w:rPr>
          <w:sz w:val="20"/>
        </w:rPr>
        <w:tab/>
        <w:t>The Processes of Evaluation of Teachers’ Teaching Performance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4.</w:t>
      </w:r>
      <w:r w:rsidRPr="0050737D">
        <w:rPr>
          <w:sz w:val="20"/>
        </w:rPr>
        <w:tab/>
        <w:t>Part-Time Teachers’ Employment Rights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1.82</w:t>
      </w:r>
      <w:r w:rsidRPr="0050737D">
        <w:rPr>
          <w:i/>
          <w:sz w:val="20"/>
        </w:rPr>
        <w:tab/>
        <w:t>Part Time Teachers’ Sick Leave and Benefits, Employment Rights - Part Time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1.83</w:t>
      </w:r>
      <w:r w:rsidRPr="0050737D">
        <w:rPr>
          <w:i/>
          <w:sz w:val="20"/>
        </w:rPr>
        <w:tab/>
        <w:t>Long Services - Part Time Teaching Plan, Part Year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5.</w:t>
      </w:r>
      <w:r w:rsidRPr="0050737D">
        <w:rPr>
          <w:sz w:val="20"/>
        </w:rPr>
        <w:tab/>
        <w:t>Teacher on Call Hiring Practices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1.95</w:t>
      </w:r>
      <w:r w:rsidRPr="0050737D">
        <w:rPr>
          <w:i/>
          <w:sz w:val="20"/>
        </w:rPr>
        <w:tab/>
        <w:t>Availability of Substitute Teachers and Hiring Practices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6.</w:t>
      </w:r>
      <w:r w:rsidRPr="0050737D">
        <w:rPr>
          <w:sz w:val="20"/>
        </w:rPr>
        <w:tab/>
        <w:t>Seniority-Severance Pay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1.100</w:t>
      </w:r>
      <w:r w:rsidRPr="0050737D">
        <w:rPr>
          <w:i/>
          <w:sz w:val="20"/>
        </w:rPr>
        <w:tab/>
        <w:t>Severance, Seniority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3.24</w:t>
      </w:r>
      <w:r w:rsidRPr="0050737D">
        <w:rPr>
          <w:i/>
          <w:sz w:val="20"/>
        </w:rPr>
        <w:tab/>
        <w:t>Seniority (not associated with termination/severance)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7.</w:t>
      </w:r>
      <w:r w:rsidRPr="0050737D">
        <w:rPr>
          <w:sz w:val="20"/>
        </w:rPr>
        <w:tab/>
        <w:t>Retraining</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1.50</w:t>
      </w:r>
      <w:r w:rsidRPr="0050737D">
        <w:rPr>
          <w:i/>
          <w:sz w:val="20"/>
        </w:rPr>
        <w:tab/>
        <w:t>Board Directed Upgrading, Educational Leave, Academic, Exams, Board Directed Education Upgrading, Educational Improvements Leave, Professional Leave Retraining, Teaching Training, Upgrading - Board Directed</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2598"/>
        </w:tabs>
        <w:rPr>
          <w:b/>
          <w:sz w:val="20"/>
        </w:rPr>
      </w:pPr>
      <w:r w:rsidRPr="0050737D">
        <w:rPr>
          <w:b/>
          <w:sz w:val="20"/>
          <w:u w:val="single"/>
        </w:rPr>
        <w:t>Section D</w:t>
      </w:r>
      <w:r w:rsidRPr="0050737D">
        <w:rPr>
          <w:b/>
          <w:sz w:val="20"/>
        </w:rPr>
        <w:t xml:space="preserve"> </w:t>
      </w:r>
      <w:r w:rsidRPr="0050737D">
        <w:rPr>
          <w:sz w:val="20"/>
        </w:rPr>
        <w:t xml:space="preserve">— </w:t>
      </w:r>
      <w:r w:rsidRPr="0050737D">
        <w:rPr>
          <w:b/>
          <w:sz w:val="20"/>
        </w:rPr>
        <w:t>Working Conditions</w:t>
      </w:r>
    </w:p>
    <w:p w:rsidR="004B0B17" w:rsidRPr="0050737D" w:rsidRDefault="004B0B17" w:rsidP="004B0B17">
      <w:pPr>
        <w:tabs>
          <w:tab w:val="left" w:pos="2598"/>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Hours of Work</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1.84</w:t>
      </w:r>
      <w:r w:rsidRPr="0050737D">
        <w:rPr>
          <w:i/>
          <w:sz w:val="20"/>
        </w:rPr>
        <w:tab/>
        <w:t>Duration of School Day; Instructional Time, Extended Day; Four Day Week, Librarians; Counsellors Hours and Schedules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Preparation Time</w:t>
      </w:r>
    </w:p>
    <w:p w:rsidR="004B0B17" w:rsidRPr="0050737D" w:rsidRDefault="004B0B17" w:rsidP="004B0B17">
      <w:pPr>
        <w:tabs>
          <w:tab w:val="left" w:pos="720"/>
        </w:tabs>
        <w:spacing w:after="160"/>
        <w:ind w:left="1440" w:hanging="1440"/>
        <w:rPr>
          <w:sz w:val="20"/>
        </w:rPr>
      </w:pPr>
      <w:r w:rsidRPr="0050737D">
        <w:rPr>
          <w:i/>
          <w:sz w:val="20"/>
        </w:rPr>
        <w:tab/>
        <w:t>1.84</w:t>
      </w:r>
      <w:r w:rsidRPr="0050737D">
        <w:rPr>
          <w:i/>
          <w:sz w:val="20"/>
        </w:rPr>
        <w:tab/>
        <w:t>Duration of School Day; Instructional Time, Extended Day; Four Day Week, Librarians; Counsellors Hours and Schedules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w:t>
      </w:r>
      <w:r w:rsidRPr="0050737D">
        <w:rPr>
          <w:sz w:val="20"/>
        </w:rPr>
        <w:tab/>
        <w:t>Regular Work Year for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1.92</w:t>
      </w:r>
      <w:r w:rsidRPr="0050737D">
        <w:rPr>
          <w:i/>
          <w:sz w:val="20"/>
        </w:rPr>
        <w:tab/>
        <w:t>Regular Work Year for Teachers; School Calendar</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1.104  </w:t>
      </w:r>
      <w:r w:rsidRPr="0050737D">
        <w:rPr>
          <w:i/>
          <w:sz w:val="20"/>
        </w:rPr>
        <w:tab/>
        <w:t>Year Round Schools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3.46</w:t>
      </w:r>
      <w:r w:rsidRPr="0050737D">
        <w:rPr>
          <w:i/>
          <w:sz w:val="20"/>
        </w:rPr>
        <w:tab/>
        <w:t>Reports (Teacher) on Students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1.77</w:t>
      </w:r>
      <w:r w:rsidRPr="0050737D">
        <w:rPr>
          <w:i/>
          <w:sz w:val="20"/>
        </w:rPr>
        <w:tab/>
        <w:t>Anecdotal Reports for Elementary Students,  Staggered Part Day Entries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1.73</w:t>
      </w:r>
      <w:r w:rsidRPr="0050737D">
        <w:rPr>
          <w:i/>
          <w:sz w:val="20"/>
        </w:rPr>
        <w:tab/>
        <w:t>Conference Days - Parent Teacher</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3.50</w:t>
      </w:r>
      <w:r w:rsidRPr="0050737D">
        <w:rPr>
          <w:i/>
          <w:sz w:val="20"/>
        </w:rPr>
        <w:tab/>
        <w:t>Closure of Schools for Health or Safety Reasons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4.</w:t>
      </w:r>
      <w:r w:rsidRPr="0050737D">
        <w:rPr>
          <w:sz w:val="20"/>
        </w:rPr>
        <w:tab/>
        <w:t>Duration of School Day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1.84</w:t>
      </w:r>
      <w:r w:rsidRPr="0050737D">
        <w:rPr>
          <w:i/>
          <w:sz w:val="20"/>
        </w:rPr>
        <w:tab/>
        <w:t>Duration of School Day; Instructional Time, Extended Day; Four Day Week, Librarians; Counsellors Hours and Schedules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1.77</w:t>
      </w:r>
      <w:r w:rsidRPr="0050737D">
        <w:rPr>
          <w:i/>
          <w:sz w:val="20"/>
        </w:rPr>
        <w:tab/>
        <w:t>Anecdotal Reports for Elementary Students,  Staggered Part Day Entries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5.</w:t>
      </w:r>
      <w:r w:rsidRPr="0050737D">
        <w:rPr>
          <w:sz w:val="20"/>
        </w:rPr>
        <w:tab/>
        <w:t>Supervision Duties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1.97</w:t>
      </w:r>
      <w:r w:rsidRPr="0050737D">
        <w:rPr>
          <w:i/>
          <w:sz w:val="20"/>
        </w:rPr>
        <w:tab/>
        <w:t>Duty Free Lunch Hour, Noon Hour Supervision, Supervision Duties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6.</w:t>
      </w:r>
      <w:r w:rsidRPr="0050737D">
        <w:rPr>
          <w:sz w:val="20"/>
        </w:rPr>
        <w:tab/>
        <w:t>Availability of Teacher on Call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1.95</w:t>
      </w:r>
      <w:r w:rsidRPr="0050737D">
        <w:rPr>
          <w:i/>
          <w:sz w:val="20"/>
        </w:rPr>
        <w:tab/>
        <w:t>Availability of Substitute Teachers and Hiring Practices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7.</w:t>
      </w:r>
      <w:r w:rsidRPr="0050737D">
        <w:rPr>
          <w:sz w:val="20"/>
        </w:rPr>
        <w:tab/>
        <w:t>Teacher on Call Working Conditions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3.30</w:t>
      </w:r>
      <w:r w:rsidRPr="0050737D">
        <w:rPr>
          <w:i/>
          <w:sz w:val="20"/>
        </w:rPr>
        <w:tab/>
        <w:t>Substitute Teacher Working Conditions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8.</w:t>
      </w:r>
      <w:r w:rsidRPr="0050737D">
        <w:rPr>
          <w:sz w:val="20"/>
        </w:rPr>
        <w:tab/>
        <w:t>Mentor/Beginning Teacher Program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1.4</w:t>
      </w:r>
      <w:r w:rsidRPr="0050737D">
        <w:rPr>
          <w:i/>
          <w:sz w:val="20"/>
        </w:rPr>
        <w:tab/>
        <w:t>Student Teachers, Beginning Teachers, Mentorship Program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 xml:space="preserve">1.72 </w:t>
      </w:r>
      <w:r w:rsidRPr="0050737D">
        <w:rPr>
          <w:i/>
          <w:sz w:val="20"/>
        </w:rPr>
        <w:tab/>
        <w:t xml:space="preserve"> Orientation, Teacher, Employee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9.</w:t>
      </w:r>
      <w:r w:rsidRPr="0050737D">
        <w:rPr>
          <w:sz w:val="20"/>
        </w:rPr>
        <w:tab/>
        <w:t>Child Care for Work Beyond Regular Hours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1.35 </w:t>
      </w:r>
      <w:r w:rsidRPr="0050737D">
        <w:rPr>
          <w:i/>
          <w:sz w:val="20"/>
        </w:rPr>
        <w:tab/>
        <w:t>Day Care; Child Care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10.</w:t>
      </w:r>
      <w:r w:rsidRPr="0050737D">
        <w:rPr>
          <w:sz w:val="20"/>
        </w:rPr>
        <w:tab/>
        <w:t>Home Education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1.42</w:t>
      </w:r>
      <w:r w:rsidRPr="0050737D">
        <w:rPr>
          <w:i/>
          <w:sz w:val="20"/>
        </w:rPr>
        <w:tab/>
        <w:t>Home Education, Suspended Students, Hospital/Homebound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11.</w:t>
      </w:r>
      <w:r w:rsidRPr="0050737D">
        <w:rPr>
          <w:sz w:val="20"/>
        </w:rPr>
        <w:tab/>
        <w:t>Itinerant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1.36</w:t>
      </w:r>
      <w:r w:rsidRPr="0050737D">
        <w:rPr>
          <w:i/>
          <w:sz w:val="20"/>
        </w:rPr>
        <w:tab/>
        <w:t>Definition of Teachers, Itinerant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12.</w:t>
      </w:r>
      <w:r w:rsidRPr="0050737D">
        <w:rPr>
          <w:sz w:val="20"/>
        </w:rPr>
        <w:tab/>
        <w:t>Non-traditional Worksites</w:t>
      </w:r>
    </w:p>
    <w:p w:rsidR="004B0B17" w:rsidRPr="0050737D" w:rsidRDefault="004B0B17" w:rsidP="004B0B1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1.3</w:t>
      </w:r>
      <w:r w:rsidRPr="0050737D">
        <w:rPr>
          <w:i/>
          <w:sz w:val="20"/>
        </w:rPr>
        <w:tab/>
        <w:t>Adult Education, Storefront Schools, Satellite School Programs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13.</w:t>
      </w:r>
      <w:r w:rsidRPr="0050737D">
        <w:rPr>
          <w:sz w:val="20"/>
        </w:rPr>
        <w:tab/>
        <w:t>Correspondence Courses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1.33</w:t>
      </w:r>
      <w:r w:rsidRPr="0050737D">
        <w:rPr>
          <w:i/>
          <w:sz w:val="20"/>
        </w:rPr>
        <w:tab/>
        <w:t>Correspondence School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14.</w:t>
      </w:r>
      <w:r w:rsidRPr="0050737D">
        <w:rPr>
          <w:sz w:val="20"/>
        </w:rPr>
        <w:tab/>
        <w:t>Technological Change</w:t>
      </w:r>
    </w:p>
    <w:p w:rsidR="004B0B17" w:rsidRPr="0050737D" w:rsidRDefault="004B0B17" w:rsidP="004B0B17">
      <w:pPr>
        <w:tabs>
          <w:tab w:val="left" w:pos="709"/>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3.31</w:t>
      </w:r>
      <w:r w:rsidRPr="0050737D">
        <w:rPr>
          <w:i/>
          <w:sz w:val="20"/>
        </w:rPr>
        <w:tab/>
        <w:t xml:space="preserve">Adjustment Plan - Board Introduced Change; Technological Change; Library Resource </w:t>
      </w:r>
      <w:r w:rsidRPr="0050737D">
        <w:rPr>
          <w:i/>
          <w:sz w:val="20"/>
        </w:rPr>
        <w:tab/>
      </w:r>
      <w:r w:rsidRPr="0050737D">
        <w:rPr>
          <w:i/>
          <w:sz w:val="20"/>
        </w:rPr>
        <w:tab/>
      </w:r>
      <w:r w:rsidRPr="0050737D">
        <w:rPr>
          <w:i/>
          <w:sz w:val="20"/>
        </w:rPr>
        <w:tab/>
      </w:r>
      <w:r w:rsidRPr="0050737D">
        <w:rPr>
          <w:i/>
          <w:sz w:val="20"/>
        </w:rPr>
        <w:tab/>
        <w:t>Automation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sidRPr="0050737D">
        <w:rPr>
          <w:sz w:val="20"/>
        </w:rPr>
        <w:t>15.</w:t>
      </w:r>
      <w:r w:rsidRPr="0050737D">
        <w:rPr>
          <w:sz w:val="20"/>
        </w:rPr>
        <w:tab/>
        <w:t>Hearing and Medical Checks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1.105</w:t>
      </w:r>
      <w:r w:rsidRPr="0050737D">
        <w:rPr>
          <w:i/>
          <w:sz w:val="20"/>
        </w:rPr>
        <w:tab/>
        <w:t>Medical Examinations, Tests, Screening for TB; Medical Tests – Hearing</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u w:val="single"/>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E</w:t>
      </w:r>
      <w:r w:rsidRPr="0050737D">
        <w:rPr>
          <w:b/>
          <w:sz w:val="20"/>
        </w:rPr>
        <w:t xml:space="preserve"> </w:t>
      </w:r>
      <w:r w:rsidRPr="0050737D">
        <w:rPr>
          <w:sz w:val="20"/>
        </w:rPr>
        <w:t xml:space="preserve">— </w:t>
      </w:r>
      <w:r w:rsidRPr="0050737D">
        <w:rPr>
          <w:b/>
          <w:sz w:val="20"/>
        </w:rPr>
        <w:t>Personnel Practices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Definitions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1.36</w:t>
      </w:r>
      <w:r w:rsidRPr="0050737D">
        <w:rPr>
          <w:i/>
          <w:sz w:val="20"/>
        </w:rPr>
        <w:tab/>
        <w:t>Definition of Teachers, Itinerant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NOTE:  Re:  Selection of Administrative Officers, See Addendum B.</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fr-CA"/>
        </w:rPr>
      </w:pPr>
      <w:r w:rsidRPr="0050737D">
        <w:rPr>
          <w:sz w:val="20"/>
          <w:lang w:val="fr-CA"/>
        </w:rPr>
        <w:t>3.</w:t>
      </w:r>
      <w:r w:rsidRPr="0050737D">
        <w:rPr>
          <w:sz w:val="20"/>
          <w:lang w:val="fr-CA"/>
        </w:rPr>
        <w:tab/>
        <w:t>Non-sexist Environment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lang w:val="fr-CA"/>
        </w:rPr>
      </w:pPr>
      <w:r w:rsidRPr="0050737D">
        <w:rPr>
          <w:i/>
          <w:sz w:val="20"/>
          <w:lang w:val="fr-CA"/>
        </w:rPr>
        <w:tab/>
        <w:t>3.16</w:t>
      </w:r>
      <w:r w:rsidRPr="0050737D">
        <w:rPr>
          <w:i/>
          <w:sz w:val="20"/>
          <w:lang w:val="fr-CA"/>
        </w:rPr>
        <w:tab/>
        <w:t>Non Sexist Environment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fr-CA"/>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4.</w:t>
      </w:r>
      <w:r w:rsidRPr="0050737D">
        <w:rPr>
          <w:sz w:val="20"/>
        </w:rPr>
        <w:tab/>
        <w:t>Sexual Harassment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3.15</w:t>
      </w:r>
      <w:r w:rsidRPr="0050737D">
        <w:rPr>
          <w:i/>
          <w:sz w:val="20"/>
        </w:rPr>
        <w:tab/>
        <w:t>Harassment - Sexual; Personal Harassment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5.</w:t>
      </w:r>
      <w:r w:rsidRPr="0050737D">
        <w:rPr>
          <w:sz w:val="20"/>
        </w:rPr>
        <w:tab/>
        <w:t>Harassment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3.14</w:t>
      </w:r>
      <w:r w:rsidRPr="0050737D">
        <w:rPr>
          <w:i/>
          <w:sz w:val="20"/>
        </w:rPr>
        <w:tab/>
        <w:t>Harassment of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6.</w:t>
      </w:r>
      <w:r w:rsidRPr="0050737D">
        <w:rPr>
          <w:sz w:val="20"/>
        </w:rPr>
        <w:tab/>
        <w:t>Falsely Accused Employee Assistance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2.4</w:t>
      </w:r>
      <w:r w:rsidRPr="0050737D">
        <w:rPr>
          <w:i/>
          <w:sz w:val="20"/>
        </w:rPr>
        <w:tab/>
        <w:t>Falsely Accused Employee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7.</w:t>
      </w:r>
      <w:r w:rsidRPr="0050737D">
        <w:rPr>
          <w:sz w:val="20"/>
        </w:rPr>
        <w:tab/>
        <w:t>Violence Prevention in Schools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3.47</w:t>
      </w:r>
      <w:r w:rsidRPr="0050737D">
        <w:rPr>
          <w:i/>
          <w:sz w:val="20"/>
        </w:rPr>
        <w:tab/>
        <w:t>Acts of Violence Against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8.</w:t>
      </w:r>
      <w:r w:rsidRPr="0050737D">
        <w:rPr>
          <w:sz w:val="20"/>
        </w:rPr>
        <w:tab/>
        <w:t>Criminal Record Checks</w:t>
      </w:r>
    </w:p>
    <w:p w:rsidR="004B0B17" w:rsidRPr="0050737D" w:rsidRDefault="004B0B17" w:rsidP="004B0B1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rPr>
          <w:sz w:val="20"/>
        </w:rPr>
      </w:pPr>
      <w:r w:rsidRPr="0050737D">
        <w:rPr>
          <w:sz w:val="20"/>
        </w:rPr>
        <w:tab/>
      </w:r>
      <w:r w:rsidRPr="0050737D">
        <w:rPr>
          <w:i/>
          <w:sz w:val="20"/>
        </w:rPr>
        <w:t xml:space="preserve">1.111 </w:t>
      </w:r>
      <w:r w:rsidRPr="0050737D">
        <w:rPr>
          <w:i/>
          <w:sz w:val="20"/>
        </w:rPr>
        <w:tab/>
        <w:t>Criminal record checks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9.</w:t>
      </w:r>
      <w:r w:rsidRPr="0050737D">
        <w:rPr>
          <w:sz w:val="20"/>
        </w:rPr>
        <w:tab/>
        <w:t>Resignation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3.44</w:t>
      </w:r>
      <w:r w:rsidRPr="0050737D">
        <w:rPr>
          <w:i/>
          <w:sz w:val="20"/>
        </w:rPr>
        <w:tab/>
        <w:t>Employee Terminating Employment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F</w:t>
      </w:r>
      <w:r w:rsidRPr="0050737D">
        <w:rPr>
          <w:b/>
          <w:sz w:val="20"/>
        </w:rPr>
        <w:t xml:space="preserve"> </w:t>
      </w:r>
      <w:r w:rsidRPr="0050737D">
        <w:rPr>
          <w:sz w:val="20"/>
        </w:rPr>
        <w:t xml:space="preserve">— </w:t>
      </w:r>
      <w:r w:rsidRPr="0050737D">
        <w:rPr>
          <w:b/>
          <w:sz w:val="20"/>
        </w:rPr>
        <w:t>Professional Rights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Educational Change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1.34</w:t>
      </w:r>
      <w:r w:rsidRPr="0050737D">
        <w:rPr>
          <w:i/>
          <w:sz w:val="20"/>
        </w:rPr>
        <w:tab/>
        <w:t>Curriculum Implementation; Field Services</w:t>
      </w:r>
    </w:p>
    <w:p w:rsidR="004B0B17" w:rsidRPr="0050737D" w:rsidRDefault="004B0B17" w:rsidP="004B0B17">
      <w:pPr>
        <w:tabs>
          <w:tab w:val="left" w:pos="720"/>
          <w:tab w:val="left" w:pos="1418"/>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1.76</w:t>
      </w:r>
      <w:r w:rsidRPr="0050737D">
        <w:rPr>
          <w:i/>
          <w:sz w:val="20"/>
        </w:rPr>
        <w:tab/>
        <w:t>Consultation Time to Deal w/Curriculum Changes Imposed by Ministry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3.41</w:t>
      </w:r>
      <w:r w:rsidRPr="0050737D">
        <w:rPr>
          <w:i/>
          <w:sz w:val="20"/>
        </w:rPr>
        <w:tab/>
        <w:t>Future Education Directions Committee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Professional Development: Funding (NOTE:  See also Addendum C)</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1.19</w:t>
      </w:r>
      <w:r w:rsidRPr="0050737D">
        <w:rPr>
          <w:i/>
          <w:sz w:val="20"/>
        </w:rPr>
        <w:tab/>
        <w:t>Tuition Costs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i/>
          <w:sz w:val="20"/>
        </w:rPr>
      </w:pPr>
      <w:r w:rsidRPr="0050737D">
        <w:rPr>
          <w:i/>
          <w:sz w:val="20"/>
        </w:rPr>
        <w:tab/>
      </w:r>
      <w:r w:rsidRPr="0050737D">
        <w:rPr>
          <w:i/>
          <w:sz w:val="20"/>
        </w:rPr>
        <w:tab/>
        <w:t>1.78</w:t>
      </w:r>
      <w:r w:rsidRPr="0050737D">
        <w:rPr>
          <w:i/>
          <w:sz w:val="20"/>
        </w:rPr>
        <w:tab/>
        <w:t>Professional Development Committee - as related to funding</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i/>
          <w:sz w:val="20"/>
        </w:rPr>
      </w:pPr>
      <w:r w:rsidRPr="0050737D">
        <w:rPr>
          <w:i/>
          <w:sz w:val="20"/>
        </w:rPr>
        <w:tab/>
      </w:r>
      <w:r w:rsidRPr="0050737D">
        <w:rPr>
          <w:i/>
          <w:sz w:val="20"/>
        </w:rPr>
        <w:tab/>
        <w:t>1.81</w:t>
      </w:r>
      <w:r w:rsidRPr="0050737D">
        <w:rPr>
          <w:i/>
          <w:sz w:val="20"/>
        </w:rPr>
        <w:tab/>
        <w:t>Funds - Professional Development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w:t>
      </w:r>
      <w:r w:rsidRPr="0050737D">
        <w:rPr>
          <w:sz w:val="20"/>
        </w:rPr>
        <w:tab/>
        <w:t>Professional Days (Non-Instructional)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1.70</w:t>
      </w:r>
      <w:r w:rsidRPr="0050737D">
        <w:rPr>
          <w:i/>
          <w:sz w:val="20"/>
        </w:rPr>
        <w:tab/>
        <w:t>Non-Instructional Days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4.</w:t>
      </w:r>
      <w:r w:rsidRPr="0050737D">
        <w:rPr>
          <w:sz w:val="20"/>
        </w:rPr>
        <w:tab/>
        <w:t>School Accreditation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w:t>
      </w:r>
      <w:r w:rsidRPr="0050737D">
        <w:rPr>
          <w:i/>
          <w:sz w:val="20"/>
        </w:rPr>
        <w:tab/>
        <w:t>Assessment, Accreditation (Elementary &amp; Secondary)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5.</w:t>
      </w:r>
      <w:r w:rsidRPr="0050737D">
        <w:rPr>
          <w:sz w:val="20"/>
        </w:rPr>
        <w:tab/>
        <w:t>Professional Autonomy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3.26</w:t>
      </w:r>
      <w:r w:rsidRPr="0050737D">
        <w:rPr>
          <w:i/>
          <w:sz w:val="20"/>
        </w:rPr>
        <w:tab/>
        <w:t>Autonomy - Professional; Method of Instruction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3.27</w:t>
      </w:r>
      <w:r w:rsidRPr="0050737D">
        <w:rPr>
          <w:i/>
          <w:sz w:val="20"/>
        </w:rPr>
        <w:tab/>
        <w:t>Responsibilities - Duties of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1.44</w:t>
      </w:r>
      <w:r w:rsidRPr="0050737D">
        <w:rPr>
          <w:i/>
          <w:sz w:val="20"/>
        </w:rPr>
        <w:tab/>
        <w:t>Copyright Infringement; Indemnification; Save Harmless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3.42</w:t>
      </w:r>
      <w:r w:rsidRPr="0050737D">
        <w:rPr>
          <w:i/>
          <w:sz w:val="20"/>
        </w:rPr>
        <w:tab/>
        <w:t>Use of PCs - Video</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u w:val="single"/>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G</w:t>
      </w:r>
      <w:r w:rsidRPr="0050737D">
        <w:rPr>
          <w:b/>
          <w:sz w:val="20"/>
        </w:rPr>
        <w:t xml:space="preserve"> </w:t>
      </w:r>
      <w:r w:rsidRPr="0050737D">
        <w:rPr>
          <w:sz w:val="20"/>
        </w:rPr>
        <w:t xml:space="preserve">— </w:t>
      </w:r>
      <w:r w:rsidRPr="0050737D">
        <w:rPr>
          <w:b/>
          <w:sz w:val="20"/>
        </w:rPr>
        <w:t>Leaves of Absence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Sick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1.63</w:t>
      </w:r>
      <w:r w:rsidRPr="0050737D">
        <w:rPr>
          <w:i/>
          <w:sz w:val="20"/>
        </w:rPr>
        <w:tab/>
        <w:t>Communicable Disease, Sick Leave, Sick Leave Portability, Bone Marrow/Cell Separation Program Participation -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2.7</w:t>
      </w:r>
      <w:r w:rsidRPr="0050737D">
        <w:rPr>
          <w:i/>
          <w:sz w:val="20"/>
        </w:rPr>
        <w:tab/>
        <w:t>Medical Leave - Preauthorized Travel for Medical Services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Maternity and Parental Leave and S.U.B. Plan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1.18</w:t>
      </w:r>
      <w:r w:rsidRPr="0050737D">
        <w:rPr>
          <w:i/>
          <w:sz w:val="20"/>
        </w:rPr>
        <w:tab/>
        <w:t>Maternity Supplemental Unemployment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trike/>
          <w:sz w:val="20"/>
        </w:rPr>
      </w:pPr>
      <w:r w:rsidRPr="0050737D">
        <w:rPr>
          <w:i/>
          <w:sz w:val="20"/>
        </w:rPr>
        <w:tab/>
        <w:t>1.108</w:t>
      </w:r>
      <w:r w:rsidRPr="0050737D">
        <w:rPr>
          <w:i/>
          <w:sz w:val="20"/>
        </w:rPr>
        <w:tab/>
        <w:t>Maternity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1.109</w:t>
      </w:r>
      <w:r w:rsidRPr="0050737D">
        <w:rPr>
          <w:i/>
          <w:sz w:val="20"/>
        </w:rPr>
        <w:tab/>
        <w:t>Parental Leave - Short Term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w:t>
      </w:r>
      <w:r w:rsidRPr="0050737D">
        <w:rPr>
          <w:sz w:val="20"/>
        </w:rPr>
        <w:tab/>
        <w:t>Short Term Paternity Leave and Adoption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1.46</w:t>
      </w:r>
      <w:r w:rsidRPr="0050737D">
        <w:rPr>
          <w:i/>
          <w:sz w:val="20"/>
        </w:rPr>
        <w:tab/>
        <w:t>Adoption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1.60</w:t>
      </w:r>
      <w:r w:rsidRPr="0050737D">
        <w:rPr>
          <w:i/>
          <w:sz w:val="20"/>
        </w:rPr>
        <w:tab/>
        <w:t>Paternity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4.</w:t>
      </w:r>
      <w:r w:rsidRPr="0050737D">
        <w:rPr>
          <w:sz w:val="20"/>
        </w:rPr>
        <w:tab/>
        <w:t>Jury Duty and Appearances in Legal Proceedings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1.56</w:t>
      </w:r>
      <w:r w:rsidRPr="0050737D">
        <w:rPr>
          <w:i/>
          <w:sz w:val="20"/>
        </w:rPr>
        <w:tab/>
        <w:t>Jury Duty Leave, Witness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5.</w:t>
      </w:r>
      <w:r w:rsidRPr="0050737D">
        <w:rPr>
          <w:sz w:val="20"/>
        </w:rPr>
        <w:tab/>
        <w:t>Educational Leave</w:t>
      </w:r>
    </w:p>
    <w:p w:rsidR="004B0B17" w:rsidRPr="0050737D" w:rsidRDefault="004B0B17" w:rsidP="004B0B17">
      <w:pPr>
        <w:tabs>
          <w:tab w:val="left" w:pos="720"/>
          <w:tab w:val="left" w:pos="1418"/>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1.50</w:t>
      </w:r>
      <w:r w:rsidRPr="0050737D">
        <w:rPr>
          <w:i/>
          <w:sz w:val="20"/>
        </w:rPr>
        <w:tab/>
        <w:t xml:space="preserve">Board Directed Upgrading, Educational Leave, Academic, Exams, Board Directed Education </w:t>
      </w:r>
      <w:r w:rsidRPr="0050737D">
        <w:rPr>
          <w:i/>
          <w:sz w:val="20"/>
        </w:rPr>
        <w:tab/>
      </w:r>
      <w:r w:rsidRPr="0050737D">
        <w:rPr>
          <w:i/>
          <w:sz w:val="20"/>
        </w:rPr>
        <w:tab/>
      </w:r>
      <w:r w:rsidRPr="0050737D">
        <w:rPr>
          <w:i/>
          <w:sz w:val="20"/>
        </w:rPr>
        <w:tab/>
        <w:t xml:space="preserve">Upgrading, Educational Improvements Leave, Professional Development Leave Retraining, </w:t>
      </w:r>
      <w:r w:rsidRPr="0050737D">
        <w:rPr>
          <w:i/>
          <w:sz w:val="20"/>
        </w:rPr>
        <w:tab/>
      </w:r>
      <w:r w:rsidRPr="0050737D">
        <w:rPr>
          <w:i/>
          <w:sz w:val="20"/>
        </w:rPr>
        <w:tab/>
      </w:r>
      <w:r w:rsidRPr="0050737D">
        <w:rPr>
          <w:i/>
          <w:sz w:val="20"/>
        </w:rPr>
        <w:tab/>
        <w:t>Teaching Training, Upgrading,- Board Directed</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1.103</w:t>
      </w:r>
      <w:r w:rsidRPr="0050737D">
        <w:rPr>
          <w:i/>
          <w:sz w:val="20"/>
        </w:rPr>
        <w:tab/>
        <w:t>Study Leave - Year End</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6.</w:t>
      </w:r>
      <w:r w:rsidRPr="0050737D">
        <w:rPr>
          <w:sz w:val="20"/>
        </w:rPr>
        <w:tab/>
        <w:t>Bereavement/Compassionate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1.48</w:t>
      </w:r>
      <w:r w:rsidRPr="0050737D">
        <w:rPr>
          <w:i/>
          <w:sz w:val="20"/>
        </w:rPr>
        <w:tab/>
        <w:t>Bereavement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rPr>
          <w:sz w:val="20"/>
        </w:rPr>
      </w:pPr>
      <w:r w:rsidRPr="0050737D">
        <w:rPr>
          <w:i/>
          <w:sz w:val="20"/>
        </w:rPr>
        <w:tab/>
        <w:t>1.53</w:t>
      </w:r>
      <w:r w:rsidRPr="0050737D">
        <w:rPr>
          <w:i/>
          <w:sz w:val="20"/>
        </w:rPr>
        <w:tab/>
        <w:t>Funeral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7.</w:t>
      </w:r>
      <w:r w:rsidRPr="0050737D">
        <w:rPr>
          <w:sz w:val="20"/>
        </w:rPr>
        <w:tab/>
        <w:t>Leave for Family Illness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1.52</w:t>
      </w:r>
      <w:r w:rsidRPr="0050737D">
        <w:rPr>
          <w:i/>
          <w:sz w:val="20"/>
        </w:rPr>
        <w:tab/>
        <w:t>Care of Dependents Child or Relative - Emergency or Long Term Chronic - Leave, Emergency Leave for Family Illness, Compassionate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8.</w:t>
      </w:r>
      <w:r w:rsidRPr="0050737D">
        <w:rPr>
          <w:sz w:val="20"/>
        </w:rPr>
        <w:tab/>
        <w:t>Discretionary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1.54 </w:t>
      </w:r>
      <w:r w:rsidRPr="0050737D">
        <w:rPr>
          <w:i/>
          <w:sz w:val="20"/>
        </w:rPr>
        <w:tab/>
        <w:t>Short Term - Leave, Discretionary; General; Personal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9.</w:t>
      </w:r>
      <w:r w:rsidRPr="0050737D">
        <w:rPr>
          <w:sz w:val="20"/>
        </w:rPr>
        <w:tab/>
        <w:t>Leave for Elected Office and Community Service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1.49</w:t>
      </w:r>
      <w:r w:rsidRPr="0050737D">
        <w:rPr>
          <w:i/>
          <w:sz w:val="20"/>
        </w:rPr>
        <w:tab/>
        <w:t>Community Service; Search and Rescue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1.51</w:t>
      </w:r>
      <w:r w:rsidRPr="0050737D">
        <w:rPr>
          <w:i/>
          <w:sz w:val="20"/>
        </w:rPr>
        <w:tab/>
        <w:t>Election Leave, Political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10.</w:t>
      </w:r>
      <w:r w:rsidRPr="0050737D">
        <w:rPr>
          <w:sz w:val="20"/>
        </w:rPr>
        <w:tab/>
        <w:t>WCB Leave With Pay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1.21</w:t>
      </w:r>
      <w:r w:rsidRPr="0050737D">
        <w:rPr>
          <w:i/>
          <w:sz w:val="20"/>
        </w:rPr>
        <w:tab/>
        <w:t>WCB</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1.67</w:t>
      </w:r>
      <w:r w:rsidRPr="0050737D">
        <w:rPr>
          <w:i/>
          <w:sz w:val="20"/>
        </w:rPr>
        <w:tab/>
        <w:t>Worker’s Compensation -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11.</w:t>
      </w:r>
      <w:r w:rsidRPr="0050737D">
        <w:rPr>
          <w:sz w:val="20"/>
        </w:rPr>
        <w:tab/>
        <w:t>Early Retirement Incentive Plan - separate from B</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12.</w:t>
      </w:r>
      <w:r w:rsidRPr="0050737D">
        <w:rPr>
          <w:sz w:val="20"/>
        </w:rPr>
        <w:tab/>
        <w:t>Leave of Absence Incentive Plan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1.47</w:t>
      </w:r>
      <w:r w:rsidRPr="0050737D">
        <w:rPr>
          <w:i/>
          <w:sz w:val="20"/>
        </w:rPr>
        <w:tab/>
        <w:t>Absence Incentive Plan -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13.</w:t>
      </w:r>
      <w:r w:rsidRPr="0050737D">
        <w:rPr>
          <w:sz w:val="20"/>
        </w:rPr>
        <w:tab/>
        <w:t>Religious Holidays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1.62</w:t>
      </w:r>
      <w:r w:rsidRPr="0050737D">
        <w:rPr>
          <w:i/>
          <w:sz w:val="20"/>
        </w:rPr>
        <w:tab/>
        <w:t>Religious Holiday -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14.</w:t>
      </w:r>
      <w:r w:rsidRPr="0050737D">
        <w:rPr>
          <w:sz w:val="20"/>
        </w:rPr>
        <w:tab/>
        <w:t>Leave to Attend Retirement Seminars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1.112</w:t>
      </w:r>
      <w:r w:rsidRPr="0050737D">
        <w:rPr>
          <w:sz w:val="20"/>
        </w:rPr>
        <w:tab/>
      </w:r>
      <w:r w:rsidRPr="0050737D">
        <w:rPr>
          <w:i/>
          <w:sz w:val="20"/>
        </w:rPr>
        <w:t>Leave to Attend Retirement Seminars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15.</w:t>
      </w:r>
      <w:r w:rsidRPr="0050737D">
        <w:rPr>
          <w:sz w:val="20"/>
        </w:rPr>
        <w:tab/>
        <w:t>Leave for Communicable Disease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1.63</w:t>
      </w:r>
      <w:r w:rsidRPr="0050737D">
        <w:rPr>
          <w:i/>
          <w:sz w:val="20"/>
        </w:rPr>
        <w:tab/>
        <w:t>Communicable Disease, Sick Leave, Sick Leave Portability, Bone Marrow/Cell Separation Program Participation -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16.</w:t>
      </w:r>
      <w:r w:rsidRPr="0050737D">
        <w:rPr>
          <w:sz w:val="20"/>
        </w:rPr>
        <w:tab/>
        <w:t>Leave for Conference Participation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1.113    Leave for Conference Participation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17.</w:t>
      </w:r>
      <w:r w:rsidRPr="0050737D">
        <w:rPr>
          <w:sz w:val="20"/>
        </w:rPr>
        <w:tab/>
        <w:t>Leave for Competitions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1.55</w:t>
      </w:r>
      <w:r w:rsidRPr="0050737D">
        <w:rPr>
          <w:i/>
          <w:sz w:val="20"/>
        </w:rPr>
        <w:tab/>
        <w:t>International Amateur Competition, Sports Competition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18.</w:t>
      </w:r>
      <w:r w:rsidRPr="0050737D">
        <w:rPr>
          <w:sz w:val="20"/>
        </w:rPr>
        <w:tab/>
        <w:t>Leave for Visiting Exchange Teachers (needs broader title)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1.59</w:t>
      </w:r>
      <w:r w:rsidRPr="0050737D">
        <w:rPr>
          <w:i/>
          <w:sz w:val="20"/>
        </w:rPr>
        <w:tab/>
        <w:t xml:space="preserve">Dept. of Defence, Exchange Teacher; Outside Assignment, Secondment, Detached Duty - Leave, </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r>
      <w:r w:rsidRPr="0050737D">
        <w:rPr>
          <w:i/>
          <w:sz w:val="20"/>
        </w:rPr>
        <w:tab/>
        <w:t>Resource Teacher Assignment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19.</w:t>
      </w:r>
      <w:r w:rsidRPr="0050737D">
        <w:rPr>
          <w:sz w:val="20"/>
        </w:rPr>
        <w:tab/>
        <w:t>Leave for University Convocations (needs broader title)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1.64</w:t>
      </w:r>
      <w:r w:rsidRPr="0050737D">
        <w:rPr>
          <w:i/>
          <w:sz w:val="20"/>
        </w:rPr>
        <w:tab/>
        <w:t>Citizenship, Marriage, Special Circumstances, Grad, Weather Leaves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20.</w:t>
      </w:r>
      <w:r w:rsidRPr="0050737D">
        <w:rPr>
          <w:sz w:val="20"/>
        </w:rPr>
        <w:tab/>
        <w:t>Leave for Blood, Tissue and Organ Donations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1.63</w:t>
      </w:r>
      <w:r w:rsidRPr="0050737D">
        <w:rPr>
          <w:i/>
          <w:sz w:val="20"/>
        </w:rPr>
        <w:tab/>
        <w:t>Communicable Disease, Sick Leave, Sick Leave Portability, Bone Marrow/Cell Separation Program Participation -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21.</w:t>
      </w:r>
      <w:r w:rsidRPr="0050737D">
        <w:rPr>
          <w:sz w:val="20"/>
        </w:rPr>
        <w:tab/>
        <w:t>Leave for Exams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1.50</w:t>
      </w:r>
      <w:r w:rsidRPr="0050737D">
        <w:rPr>
          <w:i/>
          <w:sz w:val="20"/>
        </w:rPr>
        <w:tab/>
        <w:t>Board Directed Upgrading, Educational Leave, Academic, Exams, Board Directed Education Upgrading, Educational Improvements Leave, Professional Development Leave Retraining, Teaching Training, Upgrading,- Board Directed</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u w:val="single"/>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22.</w:t>
      </w:r>
      <w:r w:rsidRPr="0050737D">
        <w:rPr>
          <w:sz w:val="20"/>
        </w:rPr>
        <w:tab/>
        <w:t>Miscellaneous Leaves with cost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1.58</w:t>
      </w:r>
      <w:r w:rsidRPr="0050737D">
        <w:rPr>
          <w:i/>
          <w:sz w:val="20"/>
        </w:rPr>
        <w:tab/>
        <w:t>Other - Leave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rPr>
          <w:sz w:val="20"/>
        </w:rPr>
      </w:pPr>
      <w:r w:rsidRPr="0050737D">
        <w:rPr>
          <w:i/>
          <w:sz w:val="20"/>
        </w:rPr>
        <w:tab/>
        <w:t>1.106</w:t>
      </w:r>
      <w:r w:rsidRPr="0050737D">
        <w:rPr>
          <w:i/>
          <w:sz w:val="20"/>
        </w:rPr>
        <w:tab/>
        <w:t>Committee - Detached Duty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March 5, 2013 - Provincial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sectPr w:rsidR="004B0B17" w:rsidRPr="0050737D" w:rsidSect="005C0B57">
          <w:pgSz w:w="12240" w:h="15840" w:code="1"/>
          <w:pgMar w:top="1440" w:right="1440" w:bottom="864" w:left="1440" w:header="1440" w:footer="1152" w:gutter="0"/>
          <w:cols w:space="720"/>
          <w:noEndnote/>
        </w:sectPr>
      </w:pPr>
    </w:p>
    <w:p w:rsidR="004B0B17" w:rsidRPr="0050737D" w:rsidRDefault="004B0B17" w:rsidP="004B0B17">
      <w:pPr>
        <w:pBdr>
          <w:top w:val="double" w:sz="6" w:space="0" w:color="auto"/>
          <w:left w:val="double" w:sz="6" w:space="0" w:color="auto"/>
          <w:bottom w:val="double" w:sz="6" w:space="0" w:color="auto"/>
          <w:right w:val="doub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ight="1440"/>
        <w:jc w:val="center"/>
        <w:rPr>
          <w:b/>
          <w:sz w:val="20"/>
        </w:rPr>
      </w:pPr>
      <w:r w:rsidRPr="0050737D">
        <w:rPr>
          <w:b/>
          <w:sz w:val="20"/>
        </w:rPr>
        <w:t>Appendix 2</w:t>
      </w:r>
    </w:p>
    <w:p w:rsidR="004B0B17" w:rsidRPr="0050737D" w:rsidRDefault="004B0B17" w:rsidP="004B0B17">
      <w:pPr>
        <w:jc w:val="center"/>
      </w:pPr>
      <w:r w:rsidRPr="0050737D">
        <w:t>LOCAL MATTERS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pPr>
        <w:pStyle w:val="Heading2"/>
      </w:pPr>
      <w:bookmarkStart w:id="388" w:name="_Toc402345016"/>
      <w:bookmarkStart w:id="389" w:name="_Toc453417225"/>
      <w:r w:rsidRPr="0050737D">
        <w:t>Appendix 2 – Local Matters</w:t>
      </w:r>
      <w:bookmarkEnd w:id="388"/>
      <w:bookmarkEnd w:id="389"/>
    </w:p>
    <w:p w:rsidR="004B0B17" w:rsidRPr="0050737D" w:rsidRDefault="004B0B17" w:rsidP="004B0B17">
      <w:pPr>
        <w:pStyle w:val="Heading7"/>
      </w:pPr>
      <w:r w:rsidRPr="0050737D">
        <w:t>Housekeeping - Form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4.37</w:t>
      </w:r>
      <w:r w:rsidRPr="0050737D">
        <w:rPr>
          <w:i/>
          <w:sz w:val="20"/>
        </w:rPr>
        <w:tab/>
        <w:t>Glossary for Terms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4.17</w:t>
      </w:r>
      <w:r w:rsidRPr="0050737D">
        <w:rPr>
          <w:i/>
          <w:sz w:val="20"/>
        </w:rPr>
        <w:tab/>
        <w:t>Cover Page of Agreement - Memorandum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4.21</w:t>
      </w:r>
      <w:r w:rsidRPr="0050737D">
        <w:rPr>
          <w:i/>
          <w:sz w:val="20"/>
        </w:rPr>
        <w:tab/>
        <w:t>Preamble, Introduction, Objects, Statement of Purpose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4.22</w:t>
      </w:r>
      <w:r w:rsidRPr="0050737D">
        <w:rPr>
          <w:i/>
          <w:sz w:val="20"/>
        </w:rPr>
        <w:tab/>
        <w:t>Purpose of Contract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u w:val="single"/>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A</w:t>
      </w:r>
      <w:r w:rsidRPr="0050737D">
        <w:rPr>
          <w:b/>
          <w:sz w:val="20"/>
        </w:rPr>
        <w:t xml:space="preserve"> </w:t>
      </w:r>
      <w:r w:rsidRPr="0050737D">
        <w:rPr>
          <w:sz w:val="20"/>
        </w:rPr>
        <w:t>—</w:t>
      </w:r>
      <w:r w:rsidRPr="0050737D">
        <w:rPr>
          <w:b/>
          <w:sz w:val="20"/>
        </w:rPr>
        <w:t xml:space="preserve"> The Collective Bargaining Relationship</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Local Negotiation Procedures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4.1</w:t>
      </w:r>
      <w:r w:rsidRPr="0050737D">
        <w:rPr>
          <w:i/>
          <w:sz w:val="20"/>
        </w:rPr>
        <w:tab/>
        <w:t>Abeyance of Contract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Recognition of Union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4.39</w:t>
      </w:r>
      <w:r w:rsidRPr="0050737D">
        <w:rPr>
          <w:i/>
          <w:sz w:val="20"/>
        </w:rPr>
        <w:tab/>
        <w:t>Recognition of Union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w:t>
      </w:r>
      <w:r w:rsidRPr="0050737D">
        <w:rPr>
          <w:sz w:val="20"/>
        </w:rPr>
        <w:tab/>
        <w:t>Access to Worksite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4.2 </w:t>
      </w:r>
      <w:r w:rsidRPr="0050737D">
        <w:rPr>
          <w:i/>
          <w:sz w:val="20"/>
        </w:rPr>
        <w:tab/>
        <w:t>Access to Worksite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4.</w:t>
      </w:r>
      <w:r w:rsidRPr="0050737D">
        <w:rPr>
          <w:sz w:val="20"/>
        </w:rPr>
        <w:tab/>
        <w:t>Use of School Facilities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4.30  </w:t>
      </w:r>
      <w:r w:rsidRPr="0050737D">
        <w:rPr>
          <w:i/>
          <w:sz w:val="20"/>
        </w:rPr>
        <w:tab/>
        <w:t>Use of Facilities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5.</w:t>
      </w:r>
      <w:r w:rsidRPr="0050737D">
        <w:rPr>
          <w:sz w:val="20"/>
        </w:rPr>
        <w:tab/>
        <w:t>Bulletin Board</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4.6  </w:t>
      </w:r>
      <w:r w:rsidRPr="0050737D">
        <w:rPr>
          <w:i/>
          <w:sz w:val="20"/>
        </w:rPr>
        <w:tab/>
        <w:t>Bulletin Board</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6.</w:t>
      </w:r>
      <w:r w:rsidRPr="0050737D">
        <w:rPr>
          <w:sz w:val="20"/>
        </w:rPr>
        <w:tab/>
        <w:t>Internal Mail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4.15 </w:t>
      </w:r>
      <w:r w:rsidRPr="0050737D">
        <w:rPr>
          <w:i/>
          <w:sz w:val="20"/>
        </w:rPr>
        <w:tab/>
        <w:t>Internal Mail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7.</w:t>
      </w:r>
      <w:r w:rsidRPr="0050737D">
        <w:rPr>
          <w:sz w:val="20"/>
        </w:rPr>
        <w:tab/>
        <w:t>Access to Information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4.40 </w:t>
      </w:r>
      <w:r w:rsidRPr="0050737D">
        <w:rPr>
          <w:i/>
          <w:sz w:val="20"/>
        </w:rPr>
        <w:tab/>
        <w:t>Access to Information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8.</w:t>
      </w:r>
      <w:r w:rsidRPr="0050737D">
        <w:rPr>
          <w:sz w:val="20"/>
        </w:rPr>
        <w:tab/>
        <w:t xml:space="preserve">Teachers’ Assistants </w:t>
      </w:r>
      <w:r w:rsidRPr="0050737D">
        <w:rPr>
          <w:sz w:val="20"/>
        </w:rPr>
        <w:tab/>
        <w:t>(NOTE:  See also Addendum C)</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4.29 </w:t>
      </w:r>
      <w:r w:rsidRPr="0050737D">
        <w:rPr>
          <w:i/>
          <w:sz w:val="20"/>
        </w:rPr>
        <w:tab/>
        <w:t>Aides, Volunteers, Teacher Assistants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9.</w:t>
      </w:r>
      <w:r w:rsidRPr="0050737D">
        <w:rPr>
          <w:sz w:val="20"/>
        </w:rPr>
        <w:tab/>
        <w:t>Picket Line Protection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4.38</w:t>
      </w:r>
      <w:r w:rsidRPr="0050737D">
        <w:rPr>
          <w:i/>
          <w:sz w:val="20"/>
        </w:rPr>
        <w:tab/>
        <w:t>Protection - Picket Line; School Closures - Re: Picket Lines (Strikes)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r w:rsidRPr="0050737D">
        <w:rPr>
          <w:sz w:val="20"/>
          <w:lang w:val="en-CA"/>
        </w:rPr>
        <w:t>10.</w:t>
      </w:r>
      <w:r w:rsidRPr="0050737D">
        <w:rPr>
          <w:sz w:val="20"/>
          <w:lang w:val="en-CA"/>
        </w:rPr>
        <w:tab/>
        <w:t>Local Dues Deduction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lang w:val="en-CA"/>
        </w:rPr>
      </w:pPr>
      <w:r w:rsidRPr="0050737D">
        <w:rPr>
          <w:sz w:val="20"/>
          <w:lang w:val="en-CA"/>
        </w:rPr>
        <w:tab/>
      </w:r>
      <w:r w:rsidRPr="0050737D">
        <w:rPr>
          <w:i/>
          <w:sz w:val="20"/>
          <w:lang w:val="en-CA"/>
        </w:rPr>
        <w:t>3.48</w:t>
      </w:r>
      <w:r w:rsidRPr="0050737D">
        <w:rPr>
          <w:i/>
          <w:sz w:val="20"/>
          <w:lang w:val="en-CA"/>
        </w:rPr>
        <w:tab/>
        <w:t>Dues Deduction - Association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lang w:val="en-CA"/>
        </w:rPr>
        <w:t>11.</w:t>
      </w:r>
      <w:r w:rsidRPr="0050737D">
        <w:rPr>
          <w:sz w:val="20"/>
          <w:lang w:val="en-CA"/>
        </w:rPr>
        <w:tab/>
      </w:r>
      <w:r w:rsidRPr="0050737D">
        <w:rPr>
          <w:sz w:val="20"/>
        </w:rPr>
        <w:t>Staff Representatives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3.51</w:t>
      </w:r>
      <w:r w:rsidRPr="0050737D">
        <w:rPr>
          <w:i/>
          <w:sz w:val="20"/>
        </w:rPr>
        <w:tab/>
        <w:t>Representatives, School Staff</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3.52</w:t>
      </w:r>
      <w:r w:rsidRPr="0050737D">
        <w:rPr>
          <w:i/>
          <w:sz w:val="20"/>
        </w:rPr>
        <w:tab/>
        <w:t>Chief Delegates, Union Staff Representatives, Representation,</w:t>
      </w:r>
    </w:p>
    <w:p w:rsidR="004B0B17" w:rsidRPr="0050737D" w:rsidRDefault="004B0B17" w:rsidP="004B0B17">
      <w:pPr>
        <w:pStyle w:val="Heading4"/>
        <w:rPr>
          <w:b w:val="0"/>
          <w:sz w:val="20"/>
        </w:rPr>
      </w:pPr>
      <w:r w:rsidRPr="0050737D">
        <w:rPr>
          <w:b w:val="0"/>
          <w:sz w:val="20"/>
        </w:rPr>
        <w:tab/>
      </w:r>
      <w:r w:rsidRPr="0050737D">
        <w:rPr>
          <w:b w:val="0"/>
          <w:sz w:val="20"/>
        </w:rPr>
        <w:tab/>
        <w:t>Due Process Right to Representation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12.</w:t>
      </w:r>
      <w:r w:rsidRPr="0050737D">
        <w:rPr>
          <w:sz w:val="20"/>
        </w:rPr>
        <w:tab/>
        <w:t>Right to Representation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3.52</w:t>
      </w:r>
      <w:r w:rsidRPr="0050737D">
        <w:rPr>
          <w:i/>
          <w:sz w:val="20"/>
        </w:rPr>
        <w:tab/>
        <w:t xml:space="preserve">Chief Delegates, Union Staff Representatives, Representation, Due Process Right to </w:t>
      </w:r>
      <w:r w:rsidRPr="0050737D">
        <w:rPr>
          <w:i/>
          <w:sz w:val="20"/>
        </w:rPr>
        <w:tab/>
      </w:r>
      <w:r w:rsidRPr="0050737D">
        <w:rPr>
          <w:i/>
          <w:sz w:val="20"/>
        </w:rPr>
        <w:tab/>
      </w:r>
      <w:r w:rsidRPr="0050737D">
        <w:rPr>
          <w:i/>
          <w:sz w:val="20"/>
        </w:rPr>
        <w:tab/>
      </w:r>
      <w:r w:rsidRPr="0050737D">
        <w:rPr>
          <w:i/>
          <w:sz w:val="20"/>
        </w:rPr>
        <w:tab/>
        <w:t>Representation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1.37</w:t>
      </w:r>
      <w:r w:rsidRPr="0050737D">
        <w:rPr>
          <w:i/>
          <w:sz w:val="20"/>
        </w:rPr>
        <w:tab/>
        <w:t>Suspension, Dismissal and Discipline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r w:rsidRPr="0050737D">
        <w:rPr>
          <w:sz w:val="20"/>
          <w:lang w:val="en-CA"/>
        </w:rPr>
        <w:t>13.</w:t>
      </w:r>
      <w:r w:rsidRPr="0050737D">
        <w:rPr>
          <w:sz w:val="20"/>
          <w:lang w:val="en-CA"/>
        </w:rPr>
        <w:tab/>
        <w:t>Staff Orientation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lang w:val="en-CA"/>
        </w:rPr>
      </w:pPr>
      <w:r w:rsidRPr="0050737D">
        <w:rPr>
          <w:sz w:val="20"/>
          <w:lang w:val="en-CA"/>
        </w:rPr>
        <w:tab/>
      </w:r>
      <w:r w:rsidRPr="0050737D">
        <w:rPr>
          <w:i/>
          <w:sz w:val="20"/>
          <w:lang w:val="en-CA"/>
        </w:rPr>
        <w:t xml:space="preserve">1.72 </w:t>
      </w:r>
      <w:r w:rsidRPr="0050737D">
        <w:rPr>
          <w:i/>
          <w:sz w:val="20"/>
          <w:lang w:val="en-CA"/>
        </w:rPr>
        <w:tab/>
        <w:t>Orientation, Teacher, Employee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lang w:val="en-CA"/>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r w:rsidRPr="0050737D">
        <w:rPr>
          <w:sz w:val="20"/>
          <w:lang w:val="en-CA"/>
        </w:rPr>
        <w:t>14.</w:t>
      </w:r>
      <w:r w:rsidRPr="0050737D">
        <w:rPr>
          <w:sz w:val="20"/>
          <w:lang w:val="en-CA"/>
        </w:rPr>
        <w:tab/>
        <w:t>Copy of Agreement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lang w:val="en-CA"/>
        </w:rPr>
      </w:pPr>
      <w:r w:rsidRPr="0050737D">
        <w:rPr>
          <w:sz w:val="20"/>
          <w:lang w:val="en-CA"/>
        </w:rPr>
        <w:tab/>
      </w:r>
      <w:r w:rsidRPr="0050737D">
        <w:rPr>
          <w:i/>
          <w:sz w:val="20"/>
          <w:lang w:val="en-CA"/>
        </w:rPr>
        <w:t xml:space="preserve">1.26  </w:t>
      </w:r>
      <w:r w:rsidRPr="0050737D">
        <w:rPr>
          <w:i/>
          <w:sz w:val="20"/>
          <w:lang w:val="en-CA"/>
        </w:rPr>
        <w:tab/>
        <w:t>Copy of Collective Agreement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u w:val="single"/>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B</w:t>
      </w:r>
      <w:r w:rsidRPr="0050737D">
        <w:rPr>
          <w:b/>
          <w:sz w:val="20"/>
        </w:rPr>
        <w:t xml:space="preserve"> </w:t>
      </w:r>
      <w:r w:rsidRPr="0050737D">
        <w:rPr>
          <w:sz w:val="20"/>
        </w:rPr>
        <w:t>—</w:t>
      </w:r>
      <w:r w:rsidRPr="0050737D">
        <w:rPr>
          <w:b/>
          <w:sz w:val="20"/>
        </w:rPr>
        <w:t xml:space="preserve"> Salary and Economic Benefits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Purchase Plans for Equipment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4.27 </w:t>
      </w:r>
      <w:r w:rsidRPr="0050737D">
        <w:rPr>
          <w:i/>
          <w:sz w:val="20"/>
        </w:rPr>
        <w:tab/>
        <w:t>Computer Purchase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Payroll Deductions</w:t>
      </w:r>
    </w:p>
    <w:p w:rsidR="004B0B17" w:rsidRPr="0050737D" w:rsidRDefault="004B0B17" w:rsidP="004B0B17">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1418" w:hanging="1418"/>
        <w:rPr>
          <w:i/>
          <w:sz w:val="20"/>
        </w:rPr>
      </w:pPr>
      <w:r w:rsidRPr="0050737D">
        <w:rPr>
          <w:i/>
          <w:sz w:val="20"/>
        </w:rPr>
        <w:tab/>
        <w:t>4.24</w:t>
      </w:r>
      <w:r w:rsidRPr="0050737D">
        <w:rPr>
          <w:i/>
          <w:sz w:val="20"/>
        </w:rPr>
        <w:tab/>
        <w:t>Payroll Deductions to Teachers Investment Account; Canada Savings Bond Deductions; Investment of Payroll -Choice of Bank Account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50737D">
        <w:rPr>
          <w:rFonts w:ascii="Times New Roman" w:hAnsi="Times New Roman"/>
          <w:sz w:val="20"/>
        </w:rPr>
        <w:t>3.</w:t>
      </w:r>
      <w:r w:rsidRPr="0050737D">
        <w:rPr>
          <w:rFonts w:ascii="Times New Roman" w:hAnsi="Times New Roman"/>
          <w:sz w:val="20"/>
        </w:rPr>
        <w:tab/>
        <w:t>Employee Donations for Income Tax Purposes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u w:val="single"/>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u w:val="single"/>
        </w:rPr>
      </w:pPr>
      <w:r w:rsidRPr="0050737D">
        <w:rPr>
          <w:b/>
          <w:sz w:val="20"/>
        </w:rPr>
        <w:t>Section C—</w:t>
      </w:r>
      <w:r w:rsidRPr="0050737D">
        <w:rPr>
          <w:b/>
          <w:sz w:val="20"/>
          <w:u w:val="single"/>
        </w:rPr>
        <w:t xml:space="preserve"> Employment Rights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u w:val="single"/>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r w:rsidRPr="0050737D">
        <w:rPr>
          <w:sz w:val="20"/>
          <w:lang w:val="en-CA"/>
        </w:rPr>
        <w:t>1.</w:t>
      </w:r>
      <w:r w:rsidRPr="0050737D">
        <w:rPr>
          <w:sz w:val="20"/>
          <w:lang w:val="en-CA"/>
        </w:rPr>
        <w:tab/>
        <w:t>Layoff-Recall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lang w:val="en-CA"/>
        </w:rPr>
      </w:pPr>
      <w:r w:rsidRPr="0050737D">
        <w:rPr>
          <w:sz w:val="20"/>
          <w:lang w:val="en-CA"/>
        </w:rPr>
        <w:tab/>
      </w:r>
      <w:r w:rsidRPr="0050737D">
        <w:rPr>
          <w:i/>
          <w:sz w:val="20"/>
          <w:lang w:val="en-CA"/>
        </w:rPr>
        <w:t>1.100</w:t>
      </w:r>
      <w:r w:rsidRPr="0050737D">
        <w:rPr>
          <w:i/>
          <w:sz w:val="20"/>
          <w:lang w:val="en-CA"/>
        </w:rPr>
        <w:tab/>
        <w:t xml:space="preserve">Layoff, Termination, Re-Engagement </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u w:val="single"/>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u w:val="single"/>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Part-Time Teachers’ Employment Rights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1.45</w:t>
      </w:r>
      <w:r w:rsidRPr="0050737D">
        <w:rPr>
          <w:i/>
          <w:sz w:val="20"/>
        </w:rPr>
        <w:tab/>
        <w:t>Job Sharing</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1.74</w:t>
      </w:r>
      <w:r w:rsidRPr="0050737D">
        <w:rPr>
          <w:i/>
          <w:sz w:val="20"/>
        </w:rPr>
        <w:tab/>
        <w:t>Appointment to District (Offer of), Posting &amp; Filling Vacant Positions, Assignments, Job Sharing, Posting &amp; Filling Vacant Positions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u w:val="single"/>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D</w:t>
      </w:r>
      <w:r w:rsidRPr="0050737D">
        <w:rPr>
          <w:b/>
          <w:sz w:val="20"/>
        </w:rPr>
        <w:t xml:space="preserve"> </w:t>
      </w:r>
      <w:r w:rsidRPr="0050737D">
        <w:rPr>
          <w:sz w:val="20"/>
        </w:rPr>
        <w:t>—</w:t>
      </w:r>
      <w:r w:rsidRPr="0050737D">
        <w:rPr>
          <w:b/>
          <w:sz w:val="20"/>
        </w:rPr>
        <w:t xml:space="preserve"> Working Conditions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Extra-curricular Activities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3.11</w:t>
      </w:r>
      <w:r w:rsidRPr="0050737D">
        <w:rPr>
          <w:i/>
          <w:sz w:val="20"/>
        </w:rPr>
        <w:tab/>
        <w:t>Extra-curricular</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50737D">
        <w:rPr>
          <w:rFonts w:ascii="Times New Roman" w:hAnsi="Times New Roman"/>
          <w:sz w:val="20"/>
        </w:rPr>
        <w:t>2.</w:t>
      </w:r>
      <w:r w:rsidRPr="0050737D">
        <w:rPr>
          <w:rFonts w:ascii="Times New Roman" w:hAnsi="Times New Roman"/>
          <w:sz w:val="20"/>
        </w:rPr>
        <w:tab/>
        <w:t>Staff Meetings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4.28 </w:t>
      </w:r>
      <w:r w:rsidRPr="0050737D">
        <w:rPr>
          <w:i/>
          <w:sz w:val="20"/>
        </w:rPr>
        <w:tab/>
        <w:t>Meetings - Staff</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w:t>
      </w:r>
      <w:r w:rsidRPr="0050737D">
        <w:rPr>
          <w:sz w:val="20"/>
        </w:rPr>
        <w:tab/>
        <w:t>Health and Safety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4.26</w:t>
      </w:r>
      <w:r w:rsidRPr="0050737D">
        <w:rPr>
          <w:i/>
          <w:sz w:val="20"/>
        </w:rPr>
        <w:tab/>
        <w:t>No Smoking - Smoke Free Environment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4.</w:t>
      </w:r>
      <w:r w:rsidRPr="0050737D">
        <w:rPr>
          <w:sz w:val="20"/>
        </w:rPr>
        <w:tab/>
        <w:t>Health and Safety Committee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4.14  </w:t>
      </w:r>
      <w:r w:rsidRPr="0050737D">
        <w:rPr>
          <w:i/>
          <w:sz w:val="20"/>
        </w:rPr>
        <w:tab/>
        <w:t>Accident Prevention Committee; Health and Safety Committee</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5.</w:t>
      </w:r>
      <w:r w:rsidRPr="0050737D">
        <w:rPr>
          <w:sz w:val="20"/>
        </w:rPr>
        <w:tab/>
        <w:t>Hazardous Materials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6.</w:t>
      </w:r>
      <w:r w:rsidRPr="0050737D">
        <w:rPr>
          <w:sz w:val="20"/>
        </w:rPr>
        <w:tab/>
        <w:t>Student Medication and Medical Procedures</w:t>
      </w:r>
    </w:p>
    <w:p w:rsidR="004B0B17" w:rsidRPr="0050737D" w:rsidRDefault="004B0B17" w:rsidP="004B0B17">
      <w:pPr>
        <w:tabs>
          <w:tab w:val="left" w:pos="720"/>
          <w:tab w:val="left" w:pos="1418"/>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1.68</w:t>
      </w:r>
      <w:r w:rsidRPr="0050737D">
        <w:rPr>
          <w:i/>
          <w:sz w:val="20"/>
        </w:rPr>
        <w:tab/>
        <w:t>Integration, Mainstreaming, Special Needs Students Specific to Student Medication and Medical Procedures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7.</w:t>
      </w:r>
      <w:r w:rsidRPr="0050737D">
        <w:rPr>
          <w:sz w:val="20"/>
        </w:rPr>
        <w:tab/>
        <w:t>Local Involvement in Board Budget Process</w:t>
      </w:r>
    </w:p>
    <w:p w:rsidR="004B0B17" w:rsidRPr="0050737D" w:rsidRDefault="004B0B17" w:rsidP="004B0B17">
      <w:pPr>
        <w:tabs>
          <w:tab w:val="left" w:pos="720"/>
          <w:tab w:val="left" w:pos="1418"/>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4.5</w:t>
      </w:r>
      <w:r w:rsidRPr="0050737D">
        <w:rPr>
          <w:i/>
          <w:sz w:val="20"/>
        </w:rPr>
        <w:tab/>
        <w:t>Committee - Finance Board Budget - Union Involvement, School Funds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8.</w:t>
      </w:r>
      <w:r w:rsidRPr="0050737D">
        <w:rPr>
          <w:sz w:val="20"/>
        </w:rPr>
        <w:tab/>
        <w:t>Teacher Involvement in Planning New Schools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4.27</w:t>
      </w:r>
      <w:r w:rsidRPr="0050737D">
        <w:rPr>
          <w:i/>
          <w:sz w:val="20"/>
        </w:rPr>
        <w:tab/>
        <w:t>Computer Purchase Plan; Construction of New Schools (Teacher Input) Equipment, Utilization, Supplies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sz w:val="20"/>
        </w:rPr>
      </w:pPr>
    </w:p>
    <w:p w:rsidR="004B0B17" w:rsidRPr="0050737D" w:rsidRDefault="004B0B17" w:rsidP="004B0B17">
      <w:pPr>
        <w:rPr>
          <w:sz w:val="20"/>
          <w:lang w:val="en-CA"/>
        </w:rPr>
      </w:pPr>
      <w:r w:rsidRPr="0050737D">
        <w:rPr>
          <w:sz w:val="20"/>
          <w:lang w:val="en-CA"/>
        </w:rPr>
        <w:t>9.</w:t>
      </w:r>
      <w:r w:rsidRPr="0050737D">
        <w:rPr>
          <w:sz w:val="20"/>
          <w:lang w:val="en-CA"/>
        </w:rPr>
        <w:tab/>
        <w:t>Space and Facilities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lang w:val="en-CA"/>
        </w:rPr>
      </w:pPr>
      <w:r w:rsidRPr="0050737D">
        <w:rPr>
          <w:sz w:val="20"/>
          <w:lang w:val="en-CA"/>
        </w:rPr>
        <w:tab/>
      </w:r>
      <w:r w:rsidRPr="0050737D">
        <w:rPr>
          <w:i/>
          <w:sz w:val="20"/>
          <w:lang w:val="en-CA"/>
        </w:rPr>
        <w:t xml:space="preserve">1.110 </w:t>
      </w:r>
      <w:r w:rsidRPr="0050737D">
        <w:rPr>
          <w:i/>
          <w:sz w:val="20"/>
          <w:lang w:val="en-CA"/>
        </w:rPr>
        <w:tab/>
        <w:t>space and facilities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r w:rsidRPr="0050737D">
        <w:rPr>
          <w:sz w:val="20"/>
          <w:lang w:val="en-CA"/>
        </w:rPr>
        <w:t>10.</w:t>
      </w:r>
      <w:r w:rsidRPr="0050737D">
        <w:rPr>
          <w:sz w:val="20"/>
          <w:lang w:val="en-CA"/>
        </w:rPr>
        <w:tab/>
        <w:t>Services to Teachers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lang w:val="en-CA"/>
        </w:rPr>
      </w:pPr>
      <w:r w:rsidRPr="0050737D">
        <w:rPr>
          <w:sz w:val="20"/>
          <w:lang w:val="en-CA"/>
        </w:rPr>
        <w:tab/>
      </w:r>
      <w:r w:rsidRPr="0050737D">
        <w:rPr>
          <w:i/>
          <w:sz w:val="20"/>
          <w:lang w:val="en-CA"/>
        </w:rPr>
        <w:t>1.107</w:t>
      </w:r>
      <w:r w:rsidRPr="0050737D">
        <w:rPr>
          <w:i/>
          <w:sz w:val="20"/>
          <w:lang w:val="en-CA"/>
        </w:rPr>
        <w:tab/>
        <w:t>School Services to Teachers,  Like Translation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lang w:val="en-CA"/>
        </w:rPr>
      </w:pPr>
      <w:r w:rsidRPr="0050737D">
        <w:rPr>
          <w:sz w:val="20"/>
          <w:lang w:val="en-CA"/>
        </w:rPr>
        <w:t>11.</w:t>
      </w:r>
      <w:r w:rsidRPr="0050737D">
        <w:rPr>
          <w:sz w:val="20"/>
          <w:lang w:val="en-CA"/>
        </w:rPr>
        <w:tab/>
        <w:t>Inner City Schools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lang w:val="en-CA"/>
        </w:rPr>
      </w:pPr>
      <w:r w:rsidRPr="0050737D">
        <w:rPr>
          <w:sz w:val="20"/>
          <w:lang w:val="en-CA"/>
        </w:rPr>
        <w:tab/>
      </w:r>
      <w:r w:rsidRPr="0050737D">
        <w:rPr>
          <w:i/>
          <w:sz w:val="20"/>
          <w:lang w:val="en-CA"/>
        </w:rPr>
        <w:t>2.9</w:t>
      </w:r>
      <w:r w:rsidRPr="0050737D">
        <w:rPr>
          <w:i/>
          <w:sz w:val="20"/>
          <w:lang w:val="en-CA"/>
        </w:rPr>
        <w:tab/>
        <w:t>Use of Inner City School Funds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E</w:t>
      </w:r>
      <w:r w:rsidRPr="0050737D">
        <w:rPr>
          <w:b/>
          <w:sz w:val="20"/>
        </w:rPr>
        <w:t xml:space="preserve"> </w:t>
      </w:r>
      <w:r w:rsidRPr="0050737D">
        <w:rPr>
          <w:sz w:val="20"/>
        </w:rPr>
        <w:t>—</w:t>
      </w:r>
      <w:r w:rsidRPr="0050737D">
        <w:rPr>
          <w:b/>
          <w:sz w:val="20"/>
        </w:rPr>
        <w:t xml:space="preserve"> Personnel Practices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Posting Vacant Positions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1.74</w:t>
      </w:r>
      <w:r w:rsidRPr="0050737D">
        <w:rPr>
          <w:i/>
          <w:sz w:val="20"/>
        </w:rPr>
        <w:tab/>
        <w:t>Appointment to District (Offer of), Posting &amp; Filling Positions, Assignments, Job Sharing, Posting &amp; Filling Vacant Positions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i/>
          <w:sz w:val="20"/>
        </w:rPr>
      </w:pPr>
      <w:r w:rsidRPr="0050737D">
        <w:rPr>
          <w:i/>
          <w:sz w:val="20"/>
        </w:rPr>
        <w:tab/>
      </w:r>
      <w:r w:rsidRPr="0050737D">
        <w:rPr>
          <w:i/>
          <w:sz w:val="20"/>
        </w:rPr>
        <w:tab/>
        <w:t>3.23</w:t>
      </w:r>
      <w:r w:rsidRPr="0050737D">
        <w:rPr>
          <w:i/>
          <w:sz w:val="20"/>
        </w:rPr>
        <w:tab/>
        <w:t>Posting Procedures - Filling</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i/>
          <w:sz w:val="20"/>
        </w:rPr>
      </w:pPr>
      <w:r w:rsidRPr="0050737D">
        <w:rPr>
          <w:i/>
          <w:sz w:val="20"/>
        </w:rPr>
        <w:tab/>
      </w:r>
      <w:r w:rsidRPr="0050737D">
        <w:rPr>
          <w:i/>
          <w:sz w:val="20"/>
        </w:rPr>
        <w:tab/>
        <w:t>3.32</w:t>
      </w:r>
      <w:r w:rsidRPr="0050737D">
        <w:rPr>
          <w:i/>
          <w:sz w:val="20"/>
        </w:rPr>
        <w:tab/>
        <w:t>Posting &amp; Filling Vacant Positions - School Reorganization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1.101</w:t>
      </w:r>
      <w:r w:rsidRPr="0050737D">
        <w:rPr>
          <w:i/>
          <w:sz w:val="20"/>
        </w:rPr>
        <w:tab/>
        <w:t>Board Initiated Transfers, Involuntary Transfers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1.30</w:t>
      </w:r>
      <w:r w:rsidRPr="0050737D">
        <w:rPr>
          <w:i/>
          <w:sz w:val="20"/>
        </w:rPr>
        <w:tab/>
        <w:t>Creation of New Positions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3.25</w:t>
      </w:r>
      <w:r w:rsidRPr="0050737D">
        <w:rPr>
          <w:i/>
          <w:sz w:val="20"/>
        </w:rPr>
        <w:tab/>
        <w:t>General Provisions for Transfer</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3.34</w:t>
      </w:r>
      <w:r w:rsidRPr="0050737D">
        <w:rPr>
          <w:i/>
          <w:sz w:val="20"/>
        </w:rPr>
        <w:tab/>
        <w:t>Teacher Initiated Transfer - Voluntary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Filling Vacant Positions</w:t>
      </w:r>
    </w:p>
    <w:p w:rsidR="004B0B17" w:rsidRPr="0050737D" w:rsidRDefault="004B0B17" w:rsidP="004B0B1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sz w:val="20"/>
        </w:rPr>
        <w:tab/>
      </w:r>
      <w:r w:rsidRPr="0050737D">
        <w:rPr>
          <w:i/>
          <w:sz w:val="20"/>
        </w:rPr>
        <w:t>1.74</w:t>
      </w:r>
      <w:r w:rsidRPr="0050737D">
        <w:rPr>
          <w:i/>
          <w:sz w:val="20"/>
        </w:rPr>
        <w:tab/>
        <w:t>Appointment to District (Offer of), Posting &amp; Filling Positions, Assignments, Job Sharing, Posting &amp; Filling Vacant Positions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3.23</w:t>
      </w:r>
      <w:r w:rsidRPr="0050737D">
        <w:rPr>
          <w:i/>
          <w:sz w:val="20"/>
        </w:rPr>
        <w:tab/>
        <w:t>Posting Procedures - Filling</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3.32</w:t>
      </w:r>
      <w:r w:rsidRPr="0050737D">
        <w:rPr>
          <w:i/>
          <w:sz w:val="20"/>
        </w:rPr>
        <w:tab/>
        <w:t>Posting &amp; Filling Vacant Positions - School Reorganization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1.101</w:t>
      </w:r>
      <w:r w:rsidRPr="0050737D">
        <w:rPr>
          <w:i/>
          <w:sz w:val="20"/>
        </w:rPr>
        <w:tab/>
        <w:t>Board Initiated Transfers, Involuntary Transfers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1.30</w:t>
      </w:r>
      <w:r w:rsidRPr="0050737D">
        <w:rPr>
          <w:i/>
          <w:sz w:val="20"/>
        </w:rPr>
        <w:tab/>
        <w:t>Creation of New Positions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3.33</w:t>
      </w:r>
      <w:r w:rsidRPr="0050737D">
        <w:rPr>
          <w:i/>
          <w:sz w:val="20"/>
        </w:rPr>
        <w:tab/>
        <w:t>Staff Reductions - Transfers (may impact Section C.?)</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3.43</w:t>
      </w:r>
      <w:r w:rsidRPr="0050737D">
        <w:rPr>
          <w:i/>
          <w:sz w:val="20"/>
        </w:rPr>
        <w:tab/>
        <w:t>Job Description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w:t>
      </w:r>
      <w:r w:rsidRPr="0050737D">
        <w:rPr>
          <w:sz w:val="20"/>
        </w:rPr>
        <w:tab/>
        <w:t>Offer of Appointment to the District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r w:rsidRPr="0050737D">
        <w:rPr>
          <w:i/>
          <w:sz w:val="20"/>
        </w:rPr>
        <w:tab/>
        <w:t>1.74</w:t>
      </w:r>
      <w:r w:rsidRPr="0050737D">
        <w:rPr>
          <w:i/>
          <w:sz w:val="20"/>
        </w:rPr>
        <w:tab/>
        <w:t>Appointment to District (Offer of), Posting &amp; Filling Positions, Assignments, Job Sharing, Posting &amp; Filling Vacant Positions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4.</w:t>
      </w:r>
      <w:r w:rsidRPr="0050737D">
        <w:rPr>
          <w:sz w:val="20"/>
        </w:rPr>
        <w:tab/>
        <w:t>Positions and Assignments - referenced to Definition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5.</w:t>
      </w:r>
      <w:r w:rsidRPr="0050737D">
        <w:rPr>
          <w:sz w:val="20"/>
        </w:rPr>
        <w:tab/>
        <w:t>Personnel Files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4.20  </w:t>
      </w:r>
      <w:r w:rsidRPr="0050737D">
        <w:rPr>
          <w:i/>
          <w:sz w:val="20"/>
        </w:rPr>
        <w:tab/>
        <w:t>Personnel Files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6.</w:t>
      </w:r>
      <w:r w:rsidRPr="0050737D">
        <w:rPr>
          <w:sz w:val="20"/>
        </w:rPr>
        <w:tab/>
        <w:t>School Act Appeals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4.25  </w:t>
      </w:r>
      <w:r w:rsidRPr="0050737D">
        <w:rPr>
          <w:i/>
          <w:sz w:val="20"/>
        </w:rPr>
        <w:tab/>
        <w:t>Appeal by Students/Parents Under School Act</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rPr>
          <w:sz w:val="20"/>
        </w:rPr>
      </w:pPr>
      <w:r w:rsidRPr="0050737D">
        <w:rPr>
          <w:sz w:val="20"/>
        </w:rPr>
        <w:t>7.</w:t>
      </w:r>
      <w:r w:rsidRPr="0050737D">
        <w:rPr>
          <w:sz w:val="20"/>
        </w:rPr>
        <w:tab/>
        <w:t>Board Policy</w:t>
      </w:r>
    </w:p>
    <w:p w:rsidR="004B0B17" w:rsidRPr="0050737D" w:rsidRDefault="004B0B17" w:rsidP="004B0B17">
      <w:pPr>
        <w:tabs>
          <w:tab w:val="left" w:pos="720"/>
          <w:tab w:val="left" w:pos="1440"/>
        </w:tabs>
        <w:ind w:left="-540" w:hanging="900"/>
        <w:rPr>
          <w:i/>
          <w:sz w:val="20"/>
        </w:rPr>
      </w:pPr>
      <w:r w:rsidRPr="0050737D">
        <w:rPr>
          <w:sz w:val="20"/>
        </w:rPr>
        <w:tab/>
      </w:r>
      <w:r w:rsidRPr="0050737D">
        <w:rPr>
          <w:sz w:val="20"/>
        </w:rPr>
        <w:tab/>
      </w:r>
      <w:r w:rsidRPr="0050737D">
        <w:rPr>
          <w:i/>
          <w:sz w:val="20"/>
        </w:rPr>
        <w:t>4.4</w:t>
      </w:r>
      <w:r w:rsidRPr="0050737D">
        <w:rPr>
          <w:i/>
          <w:sz w:val="20"/>
        </w:rPr>
        <w:tab/>
        <w:t>Board Policy - Commercialism in Schools; Input into Board Policy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8.</w:t>
      </w:r>
      <w:r w:rsidRPr="0050737D">
        <w:rPr>
          <w:sz w:val="20"/>
        </w:rPr>
        <w:tab/>
        <w:t>No Discrimination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4.35</w:t>
      </w:r>
      <w:r w:rsidRPr="0050737D">
        <w:rPr>
          <w:i/>
          <w:sz w:val="20"/>
        </w:rPr>
        <w:tab/>
        <w:t>Discrimination</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9.</w:t>
      </w:r>
      <w:r w:rsidRPr="0050737D">
        <w:rPr>
          <w:sz w:val="20"/>
        </w:rPr>
        <w:tab/>
        <w:t>Race Relations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4.33</w:t>
      </w:r>
      <w:r w:rsidRPr="0050737D">
        <w:rPr>
          <w:i/>
          <w:sz w:val="20"/>
        </w:rPr>
        <w:tab/>
        <w:t>Multiculturalism; Race Relations</w:t>
      </w:r>
      <w:r w:rsidRPr="0050737D">
        <w:rPr>
          <w:i/>
          <w:sz w:val="20"/>
        </w:rPr>
        <w:tab/>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10.</w:t>
      </w:r>
      <w:r w:rsidRPr="0050737D">
        <w:rPr>
          <w:sz w:val="20"/>
        </w:rPr>
        <w:tab/>
        <w:t>Gender Equity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4.36</w:t>
      </w:r>
      <w:r w:rsidRPr="0050737D">
        <w:rPr>
          <w:i/>
          <w:sz w:val="20"/>
        </w:rPr>
        <w:tab/>
        <w:t>Gender Equity</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10.1</w:t>
      </w:r>
      <w:r w:rsidRPr="0050737D">
        <w:rPr>
          <w:sz w:val="20"/>
        </w:rPr>
        <w:tab/>
        <w:t>NOTE:  Re:  Selection of Administrative Officers, see Addendum B.</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11.</w:t>
      </w:r>
      <w:r w:rsidRPr="0050737D">
        <w:rPr>
          <w:sz w:val="20"/>
        </w:rPr>
        <w:tab/>
        <w:t>Parental Complaints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i/>
          <w:sz w:val="20"/>
        </w:rPr>
        <w:tab/>
        <w:t>3.39</w:t>
      </w:r>
      <w:r w:rsidRPr="0050737D">
        <w:rPr>
          <w:i/>
          <w:sz w:val="20"/>
        </w:rPr>
        <w:tab/>
        <w:t>Complaints - Public</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50737D">
        <w:rPr>
          <w:b/>
          <w:sz w:val="20"/>
          <w:u w:val="single"/>
        </w:rPr>
        <w:t>Section F</w:t>
      </w:r>
      <w:r w:rsidRPr="0050737D">
        <w:rPr>
          <w:b/>
          <w:sz w:val="20"/>
        </w:rPr>
        <w:t xml:space="preserve"> </w:t>
      </w:r>
      <w:r w:rsidRPr="0050737D">
        <w:rPr>
          <w:sz w:val="20"/>
        </w:rPr>
        <w:t>—</w:t>
      </w:r>
      <w:r w:rsidRPr="0050737D">
        <w:rPr>
          <w:b/>
          <w:sz w:val="20"/>
        </w:rPr>
        <w:t xml:space="preserve"> Professional Rights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1.</w:t>
      </w:r>
      <w:r w:rsidRPr="0050737D">
        <w:rPr>
          <w:sz w:val="20"/>
        </w:rPr>
        <w:tab/>
        <w:t>Professional Development Committee  (NOTE:  See also Addendum C)</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1.78</w:t>
      </w:r>
      <w:r w:rsidRPr="0050737D">
        <w:rPr>
          <w:i/>
          <w:sz w:val="20"/>
        </w:rPr>
        <w:tab/>
        <w:t>Professional Development Committee - as related to control</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2.</w:t>
      </w:r>
      <w:r w:rsidRPr="0050737D">
        <w:rPr>
          <w:sz w:val="20"/>
        </w:rPr>
        <w:tab/>
        <w:t>First Nations Curriculum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4.12 </w:t>
      </w:r>
      <w:r w:rsidRPr="0050737D">
        <w:rPr>
          <w:i/>
          <w:sz w:val="20"/>
        </w:rPr>
        <w:tab/>
        <w:t>First Nations - Indian Studies Curriculum</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50737D">
        <w:rPr>
          <w:sz w:val="20"/>
        </w:rPr>
        <w:t>3.</w:t>
      </w:r>
      <w:r w:rsidRPr="0050737D">
        <w:rPr>
          <w:sz w:val="20"/>
        </w:rPr>
        <w:tab/>
        <w:t>Women’s Studies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50737D">
        <w:rPr>
          <w:sz w:val="20"/>
        </w:rPr>
        <w:tab/>
      </w:r>
      <w:r w:rsidRPr="0050737D">
        <w:rPr>
          <w:i/>
          <w:sz w:val="20"/>
        </w:rPr>
        <w:t xml:space="preserve">4.31 </w:t>
      </w:r>
      <w:r w:rsidRPr="0050737D">
        <w:rPr>
          <w:i/>
          <w:sz w:val="20"/>
        </w:rPr>
        <w:tab/>
        <w:t>Women’s Studies</w:t>
      </w: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720"/>
          <w:tab w:val="left" w:pos="1260"/>
        </w:tabs>
        <w:rPr>
          <w:sz w:val="20"/>
        </w:rPr>
      </w:pPr>
      <w:r w:rsidRPr="0050737D">
        <w:rPr>
          <w:sz w:val="20"/>
        </w:rPr>
        <w:t>4.</w:t>
      </w:r>
      <w:r w:rsidRPr="0050737D">
        <w:rPr>
          <w:sz w:val="20"/>
        </w:rPr>
        <w:tab/>
        <w:t>Committees</w:t>
      </w:r>
    </w:p>
    <w:p w:rsidR="004B0B17" w:rsidRPr="0050737D" w:rsidRDefault="004B0B17" w:rsidP="004B0B17">
      <w:pPr>
        <w:tabs>
          <w:tab w:val="left" w:pos="720"/>
        </w:tabs>
        <w:ind w:left="1440" w:hanging="1440"/>
        <w:rPr>
          <w:i/>
          <w:sz w:val="20"/>
        </w:rPr>
      </w:pPr>
      <w:r w:rsidRPr="0050737D">
        <w:rPr>
          <w:i/>
          <w:sz w:val="20"/>
        </w:rPr>
        <w:tab/>
        <w:t>4.8</w:t>
      </w:r>
      <w:r w:rsidRPr="0050737D">
        <w:rPr>
          <w:i/>
          <w:sz w:val="20"/>
        </w:rPr>
        <w:tab/>
        <w:t>Committee - Professional Relations</w:t>
      </w:r>
    </w:p>
    <w:p w:rsidR="004B0B17" w:rsidRPr="0050737D" w:rsidRDefault="004B0B17" w:rsidP="004B0B17">
      <w:pPr>
        <w:tabs>
          <w:tab w:val="left" w:pos="720"/>
        </w:tabs>
        <w:ind w:left="1440" w:hanging="1440"/>
        <w:rPr>
          <w:i/>
          <w:sz w:val="20"/>
        </w:rPr>
      </w:pPr>
      <w:r w:rsidRPr="0050737D">
        <w:rPr>
          <w:i/>
          <w:sz w:val="20"/>
        </w:rPr>
        <w:tab/>
        <w:t>4.19</w:t>
      </w:r>
      <w:r w:rsidRPr="0050737D">
        <w:rPr>
          <w:i/>
          <w:sz w:val="20"/>
        </w:rPr>
        <w:tab/>
        <w:t>Parent Advisory Council</w:t>
      </w:r>
    </w:p>
    <w:p w:rsidR="004B0B17" w:rsidRPr="0050737D" w:rsidRDefault="004B0B17" w:rsidP="004B0B17">
      <w:pPr>
        <w:tabs>
          <w:tab w:val="left" w:pos="720"/>
        </w:tabs>
        <w:ind w:left="1440" w:hanging="1440"/>
        <w:rPr>
          <w:i/>
          <w:sz w:val="20"/>
        </w:rPr>
      </w:pPr>
      <w:r w:rsidRPr="0050737D">
        <w:rPr>
          <w:i/>
          <w:sz w:val="20"/>
        </w:rPr>
        <w:tab/>
        <w:t>4.48</w:t>
      </w:r>
      <w:r w:rsidRPr="0050737D">
        <w:rPr>
          <w:i/>
          <w:sz w:val="20"/>
        </w:rPr>
        <w:tab/>
        <w:t>Joint Studies, Liaison, Employment Relations Committee</w:t>
      </w:r>
    </w:p>
    <w:p w:rsidR="004B0B17" w:rsidRPr="0050737D" w:rsidRDefault="004B0B17" w:rsidP="004B0B17">
      <w:pPr>
        <w:tabs>
          <w:tab w:val="left" w:pos="540"/>
          <w:tab w:val="left" w:pos="1260"/>
        </w:tabs>
        <w:rPr>
          <w:i/>
          <w:sz w:val="20"/>
        </w:rPr>
      </w:pPr>
    </w:p>
    <w:p w:rsidR="004B0B17" w:rsidRPr="0050737D" w:rsidRDefault="004B0B17" w:rsidP="004B0B17">
      <w:pPr>
        <w:tabs>
          <w:tab w:val="left" w:pos="720"/>
        </w:tabs>
        <w:ind w:left="1440" w:hanging="1440"/>
        <w:rPr>
          <w:sz w:val="20"/>
        </w:rPr>
      </w:pPr>
      <w:r w:rsidRPr="0050737D">
        <w:rPr>
          <w:sz w:val="20"/>
        </w:rPr>
        <w:t>5.</w:t>
      </w:r>
      <w:r w:rsidRPr="0050737D">
        <w:rPr>
          <w:sz w:val="20"/>
        </w:rPr>
        <w:tab/>
        <w:t>Fund Raising</w:t>
      </w:r>
    </w:p>
    <w:p w:rsidR="004B0B17" w:rsidRPr="0050737D" w:rsidRDefault="004B0B17" w:rsidP="004B0B17">
      <w:pPr>
        <w:tabs>
          <w:tab w:val="left" w:pos="720"/>
        </w:tabs>
        <w:ind w:left="1440" w:hanging="1440"/>
        <w:rPr>
          <w:i/>
          <w:sz w:val="20"/>
        </w:rPr>
      </w:pPr>
      <w:r w:rsidRPr="0050737D">
        <w:rPr>
          <w:i/>
          <w:sz w:val="20"/>
        </w:rPr>
        <w:tab/>
        <w:t>4.13</w:t>
      </w:r>
      <w:r w:rsidRPr="0050737D">
        <w:rPr>
          <w:i/>
          <w:sz w:val="20"/>
        </w:rPr>
        <w:tab/>
        <w:t>Fund Raising</w:t>
      </w:r>
    </w:p>
    <w:p w:rsidR="004B0B17" w:rsidRPr="0050737D" w:rsidRDefault="004B0B17" w:rsidP="004B0B17">
      <w:pPr>
        <w:tabs>
          <w:tab w:val="left" w:pos="720"/>
        </w:tabs>
        <w:ind w:left="1440" w:hanging="1440"/>
        <w:rPr>
          <w:sz w:val="20"/>
        </w:rPr>
      </w:pPr>
    </w:p>
    <w:p w:rsidR="004B0B17" w:rsidRPr="0050737D" w:rsidRDefault="004B0B17" w:rsidP="004B0B17">
      <w:pPr>
        <w:tabs>
          <w:tab w:val="left" w:pos="720"/>
        </w:tabs>
        <w:ind w:left="1440" w:hanging="1440"/>
        <w:rPr>
          <w:sz w:val="20"/>
        </w:rPr>
      </w:pPr>
      <w:r w:rsidRPr="0050737D">
        <w:rPr>
          <w:sz w:val="20"/>
        </w:rPr>
        <w:t>6.</w:t>
      </w:r>
      <w:r w:rsidRPr="0050737D">
        <w:rPr>
          <w:sz w:val="20"/>
        </w:rPr>
        <w:tab/>
        <w:t>Classroom Expenses</w:t>
      </w:r>
    </w:p>
    <w:p w:rsidR="004B0B17" w:rsidRPr="0050737D" w:rsidRDefault="004B0B17" w:rsidP="004B0B17">
      <w:pPr>
        <w:tabs>
          <w:tab w:val="left" w:pos="720"/>
        </w:tabs>
        <w:ind w:left="1440" w:hanging="1440"/>
        <w:rPr>
          <w:i/>
          <w:sz w:val="20"/>
        </w:rPr>
      </w:pPr>
      <w:r w:rsidRPr="0050737D">
        <w:rPr>
          <w:i/>
          <w:sz w:val="20"/>
        </w:rPr>
        <w:tab/>
        <w:t>4.23</w:t>
      </w:r>
      <w:r w:rsidRPr="0050737D">
        <w:rPr>
          <w:i/>
          <w:sz w:val="20"/>
        </w:rPr>
        <w:tab/>
        <w:t>Reimbursement for Classroom Materials Paid by Teachers</w:t>
      </w:r>
    </w:p>
    <w:p w:rsidR="004B0B17" w:rsidRPr="0050737D" w:rsidRDefault="004B0B17" w:rsidP="004B0B17">
      <w:pPr>
        <w:tabs>
          <w:tab w:val="left" w:pos="540"/>
          <w:tab w:val="left" w:pos="1260"/>
        </w:tabs>
        <w:ind w:hanging="1440"/>
        <w:rPr>
          <w:b/>
          <w:sz w:val="20"/>
          <w:u w:val="single"/>
        </w:rPr>
      </w:pPr>
    </w:p>
    <w:p w:rsidR="004B0B17" w:rsidRPr="0050737D" w:rsidRDefault="004B0B17" w:rsidP="004B0B17">
      <w:pPr>
        <w:tabs>
          <w:tab w:val="left" w:pos="540"/>
          <w:tab w:val="left" w:pos="1260"/>
        </w:tabs>
        <w:rPr>
          <w:b/>
          <w:sz w:val="20"/>
        </w:rPr>
      </w:pPr>
      <w:r w:rsidRPr="0050737D">
        <w:rPr>
          <w:b/>
          <w:sz w:val="20"/>
          <w:u w:val="single"/>
        </w:rPr>
        <w:t>Section G</w:t>
      </w:r>
      <w:r w:rsidRPr="0050737D">
        <w:rPr>
          <w:sz w:val="20"/>
        </w:rPr>
        <w:t xml:space="preserve"> —</w:t>
      </w:r>
      <w:r w:rsidRPr="0050737D">
        <w:rPr>
          <w:b/>
          <w:sz w:val="20"/>
        </w:rPr>
        <w:t xml:space="preserve"> Leaves of Absence</w:t>
      </w:r>
    </w:p>
    <w:p w:rsidR="004B0B17" w:rsidRPr="0050737D" w:rsidRDefault="004B0B17" w:rsidP="004B0B17">
      <w:pPr>
        <w:tabs>
          <w:tab w:val="left" w:pos="720"/>
        </w:tabs>
        <w:ind w:left="1440" w:hanging="1440"/>
        <w:rPr>
          <w:i/>
          <w:sz w:val="20"/>
        </w:rPr>
      </w:pPr>
      <w:r w:rsidRPr="0050737D">
        <w:rPr>
          <w:sz w:val="20"/>
        </w:rPr>
        <w:tab/>
      </w:r>
      <w:r w:rsidRPr="0050737D">
        <w:rPr>
          <w:i/>
          <w:sz w:val="20"/>
        </w:rPr>
        <w:t>4.3</w:t>
      </w:r>
      <w:r w:rsidRPr="0050737D">
        <w:rPr>
          <w:i/>
          <w:sz w:val="20"/>
        </w:rPr>
        <w:tab/>
        <w:t>Banked Time Plan</w:t>
      </w:r>
    </w:p>
    <w:p w:rsidR="004B0B17" w:rsidRPr="0050737D" w:rsidRDefault="004B0B17" w:rsidP="004B0B17">
      <w:pPr>
        <w:tabs>
          <w:tab w:val="left" w:pos="720"/>
        </w:tabs>
        <w:ind w:left="1440" w:hanging="1440"/>
        <w:rPr>
          <w:i/>
          <w:sz w:val="20"/>
        </w:rPr>
      </w:pPr>
      <w:r w:rsidRPr="0050737D">
        <w:rPr>
          <w:sz w:val="20"/>
        </w:rPr>
        <w:tab/>
      </w:r>
      <w:r w:rsidRPr="0050737D">
        <w:rPr>
          <w:i/>
          <w:sz w:val="20"/>
        </w:rPr>
        <w:t>4.7</w:t>
      </w:r>
      <w:r w:rsidRPr="0050737D">
        <w:rPr>
          <w:i/>
          <w:sz w:val="20"/>
        </w:rPr>
        <w:tab/>
        <w:t>Committee - Leave of Absence</w:t>
      </w:r>
    </w:p>
    <w:p w:rsidR="004B0B17" w:rsidRPr="0050737D" w:rsidRDefault="004B0B17" w:rsidP="004B0B17">
      <w:pPr>
        <w:tabs>
          <w:tab w:val="left" w:pos="720"/>
        </w:tabs>
        <w:ind w:left="1440" w:hanging="1440"/>
        <w:rPr>
          <w:i/>
          <w:sz w:val="20"/>
        </w:rPr>
      </w:pPr>
      <w:r w:rsidRPr="0050737D">
        <w:rPr>
          <w:i/>
          <w:sz w:val="20"/>
        </w:rPr>
        <w:tab/>
        <w:t>4.18</w:t>
      </w:r>
      <w:r w:rsidRPr="0050737D">
        <w:rPr>
          <w:i/>
          <w:sz w:val="20"/>
        </w:rPr>
        <w:tab/>
        <w:t>Non-Contractual Items, Without Prejudice</w:t>
      </w:r>
    </w:p>
    <w:p w:rsidR="004B0B17" w:rsidRPr="0050737D" w:rsidRDefault="004B0B17" w:rsidP="004B0B17">
      <w:pPr>
        <w:tabs>
          <w:tab w:val="left" w:pos="720"/>
        </w:tabs>
        <w:ind w:left="1440" w:hanging="1440"/>
        <w:rPr>
          <w:i/>
          <w:sz w:val="20"/>
        </w:rPr>
      </w:pPr>
      <w:r w:rsidRPr="0050737D">
        <w:rPr>
          <w:sz w:val="20"/>
        </w:rPr>
        <w:tab/>
      </w:r>
      <w:r w:rsidRPr="0050737D">
        <w:rPr>
          <w:i/>
          <w:sz w:val="20"/>
        </w:rPr>
        <w:t>4.11</w:t>
      </w:r>
      <w:r w:rsidRPr="0050737D">
        <w:rPr>
          <w:i/>
          <w:sz w:val="20"/>
        </w:rPr>
        <w:tab/>
        <w:t>Energy Awareness</w:t>
      </w:r>
    </w:p>
    <w:p w:rsidR="004B0B17" w:rsidRPr="0050737D" w:rsidRDefault="004B0B17" w:rsidP="004B0B17">
      <w:pPr>
        <w:tabs>
          <w:tab w:val="left" w:pos="720"/>
        </w:tabs>
        <w:ind w:left="1440" w:hanging="1440"/>
        <w:rPr>
          <w:i/>
          <w:sz w:val="20"/>
        </w:rPr>
      </w:pPr>
      <w:r w:rsidRPr="0050737D">
        <w:rPr>
          <w:i/>
          <w:sz w:val="20"/>
        </w:rPr>
        <w:tab/>
        <w:t>4.16</w:t>
      </w:r>
      <w:r w:rsidRPr="0050737D">
        <w:rPr>
          <w:i/>
          <w:sz w:val="20"/>
        </w:rPr>
        <w:tab/>
        <w:t>Leave - notice</w:t>
      </w:r>
    </w:p>
    <w:p w:rsidR="004B0B17" w:rsidRPr="0050737D" w:rsidRDefault="004B0B17" w:rsidP="004B0B17">
      <w:pPr>
        <w:tabs>
          <w:tab w:val="left" w:pos="540"/>
          <w:tab w:val="left" w:pos="1260"/>
        </w:tabs>
        <w:rPr>
          <w:i/>
          <w:sz w:val="20"/>
        </w:rPr>
      </w:pPr>
    </w:p>
    <w:p w:rsidR="004B0B17" w:rsidRPr="0050737D" w:rsidRDefault="004B0B17" w:rsidP="004B0B17">
      <w:pPr>
        <w:tabs>
          <w:tab w:val="left" w:pos="720"/>
          <w:tab w:val="left" w:pos="1260"/>
        </w:tabs>
        <w:rPr>
          <w:sz w:val="20"/>
        </w:rPr>
      </w:pPr>
      <w:r w:rsidRPr="0050737D">
        <w:rPr>
          <w:sz w:val="20"/>
        </w:rPr>
        <w:t>1.</w:t>
      </w:r>
      <w:r w:rsidRPr="0050737D">
        <w:rPr>
          <w:sz w:val="20"/>
        </w:rPr>
        <w:tab/>
        <w:t>Long Term Personal Leave</w:t>
      </w:r>
    </w:p>
    <w:p w:rsidR="004B0B17" w:rsidRPr="0050737D" w:rsidRDefault="004B0B17" w:rsidP="004B0B17">
      <w:pPr>
        <w:tabs>
          <w:tab w:val="left" w:pos="720"/>
          <w:tab w:val="left" w:pos="1260"/>
        </w:tabs>
        <w:rPr>
          <w:sz w:val="20"/>
        </w:rPr>
      </w:pPr>
    </w:p>
    <w:p w:rsidR="004B0B17" w:rsidRPr="0050737D" w:rsidRDefault="004B0B17" w:rsidP="004B0B17">
      <w:pPr>
        <w:tabs>
          <w:tab w:val="left" w:pos="720"/>
          <w:tab w:val="left" w:pos="1260"/>
        </w:tabs>
        <w:rPr>
          <w:sz w:val="20"/>
        </w:rPr>
      </w:pPr>
      <w:r w:rsidRPr="0050737D">
        <w:rPr>
          <w:sz w:val="20"/>
        </w:rPr>
        <w:t>2.</w:t>
      </w:r>
      <w:r w:rsidRPr="0050737D">
        <w:rPr>
          <w:sz w:val="20"/>
        </w:rPr>
        <w:tab/>
        <w:t>Extended Maternity/Parental Leave/Parenthood (or their equivalent)</w:t>
      </w:r>
    </w:p>
    <w:p w:rsidR="004B0B17" w:rsidRPr="0050737D" w:rsidRDefault="004B0B17" w:rsidP="004B0B17">
      <w:pPr>
        <w:tabs>
          <w:tab w:val="left" w:pos="540"/>
          <w:tab w:val="left" w:pos="1260"/>
        </w:tabs>
        <w:rPr>
          <w:sz w:val="20"/>
        </w:rPr>
      </w:pPr>
    </w:p>
    <w:p w:rsidR="004B0B17" w:rsidRPr="0050737D" w:rsidRDefault="004B0B17" w:rsidP="004B0B17">
      <w:pPr>
        <w:ind w:left="720" w:hanging="720"/>
        <w:rPr>
          <w:sz w:val="20"/>
        </w:rPr>
      </w:pPr>
      <w:r w:rsidRPr="0050737D">
        <w:rPr>
          <w:sz w:val="20"/>
        </w:rPr>
        <w:t>3.</w:t>
      </w:r>
      <w:r w:rsidRPr="0050737D">
        <w:rPr>
          <w:sz w:val="20"/>
        </w:rPr>
        <w:tab/>
        <w:t xml:space="preserve">Deferred Salary/Self Funded Leave Plans </w:t>
      </w:r>
    </w:p>
    <w:p w:rsidR="004B0B17" w:rsidRPr="0050737D" w:rsidRDefault="004B0B17" w:rsidP="004B0B17">
      <w:pPr>
        <w:tabs>
          <w:tab w:val="left" w:pos="540"/>
          <w:tab w:val="left" w:pos="1260"/>
        </w:tabs>
        <w:ind w:left="1260" w:hanging="1260"/>
        <w:rPr>
          <w:sz w:val="20"/>
        </w:rPr>
      </w:pPr>
    </w:p>
    <w:p w:rsidR="004B0B17" w:rsidRPr="0050737D" w:rsidRDefault="004B0B17" w:rsidP="004B0B17">
      <w:pPr>
        <w:rPr>
          <w:sz w:val="20"/>
        </w:rPr>
      </w:pPr>
      <w:r w:rsidRPr="0050737D">
        <w:rPr>
          <w:sz w:val="20"/>
        </w:rPr>
        <w:t>Other unpaid leaves from Previous Local Agreements not otherwise contained in Appendix 1 are deemed to be part of Appendix 2 (Local Matters).</w:t>
      </w:r>
    </w:p>
    <w:p w:rsidR="004B0B17" w:rsidRPr="0050737D" w:rsidRDefault="004B0B17" w:rsidP="004B0B17">
      <w:pPr>
        <w:tabs>
          <w:tab w:val="left" w:pos="540"/>
          <w:tab w:val="left" w:pos="1260"/>
        </w:tabs>
        <w:rPr>
          <w:i/>
          <w:sz w:val="20"/>
        </w:rPr>
      </w:pPr>
    </w:p>
    <w:p w:rsidR="004B0B17" w:rsidRPr="0050737D" w:rsidRDefault="004B0B17" w:rsidP="004B0B17">
      <w:pPr>
        <w:tabs>
          <w:tab w:val="left" w:pos="540"/>
          <w:tab w:val="left" w:pos="1260"/>
        </w:tabs>
        <w:rPr>
          <w:sz w:val="20"/>
        </w:rPr>
      </w:pPr>
      <w:r w:rsidRPr="0050737D">
        <w:rPr>
          <w:sz w:val="20"/>
        </w:rPr>
        <w:t>NOTE:</w:t>
      </w:r>
      <w:r w:rsidRPr="0050737D">
        <w:rPr>
          <w:sz w:val="20"/>
        </w:rPr>
        <w:tab/>
        <w:t>See also Addendum A and Addendum D re unpaid leaves.</w:t>
      </w:r>
    </w:p>
    <w:p w:rsidR="004B0B17" w:rsidRPr="0050737D" w:rsidRDefault="004B0B17" w:rsidP="004B0B17">
      <w:pPr>
        <w:tabs>
          <w:tab w:val="left" w:pos="540"/>
          <w:tab w:val="left" w:pos="1260"/>
        </w:tabs>
        <w:rPr>
          <w:i/>
          <w:sz w:val="20"/>
        </w:rPr>
      </w:pPr>
    </w:p>
    <w:p w:rsidR="004B0B17" w:rsidRPr="0050737D" w:rsidRDefault="004B0B17" w:rsidP="004B0B17">
      <w:pPr>
        <w:tabs>
          <w:tab w:val="left" w:pos="540"/>
          <w:tab w:val="left" w:pos="1260"/>
        </w:tabs>
        <w:rPr>
          <w:i/>
          <w:sz w:val="20"/>
        </w:rPr>
      </w:pPr>
    </w:p>
    <w:p w:rsidR="004B0B17" w:rsidRPr="0050737D" w:rsidRDefault="004B0B17" w:rsidP="004B0B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4B0B17" w:rsidRPr="0050737D" w:rsidRDefault="004B0B17" w:rsidP="004B0B17">
      <w:pPr>
        <w:tabs>
          <w:tab w:val="left" w:pos="-1440"/>
        </w:tabs>
        <w:jc w:val="center"/>
        <w:rPr>
          <w:b/>
          <w:sz w:val="20"/>
        </w:rPr>
        <w:sectPr w:rsidR="004B0B17" w:rsidRPr="0050737D">
          <w:pgSz w:w="12240" w:h="15840" w:code="1"/>
          <w:pgMar w:top="1440" w:right="1440" w:bottom="1151" w:left="1440" w:header="1440" w:footer="1151" w:gutter="0"/>
          <w:cols w:space="720"/>
          <w:noEndnote/>
        </w:sectPr>
      </w:pPr>
    </w:p>
    <w:p w:rsidR="004B0B17" w:rsidRPr="0050737D" w:rsidRDefault="004B0B17" w:rsidP="004B0B17">
      <w:pPr>
        <w:jc w:val="center"/>
        <w:rPr>
          <w:b/>
        </w:rPr>
      </w:pPr>
      <w:r w:rsidRPr="0050737D">
        <w:rPr>
          <w:b/>
        </w:rPr>
        <w:t>Addendum A To</w:t>
      </w:r>
    </w:p>
    <w:p w:rsidR="004B0B17" w:rsidRPr="0050737D" w:rsidRDefault="004B0B17" w:rsidP="004B0B17">
      <w:pPr>
        <w:jc w:val="center"/>
        <w:rPr>
          <w:b/>
        </w:rPr>
      </w:pPr>
      <w:r w:rsidRPr="0050737D">
        <w:rPr>
          <w:b/>
        </w:rPr>
        <w:t>Letter of Understanding No. 1</w:t>
      </w:r>
    </w:p>
    <w:p w:rsidR="004B0B17" w:rsidRPr="0050737D" w:rsidRDefault="004B0B17" w:rsidP="004B0B17">
      <w:pPr>
        <w:jc w:val="center"/>
        <w:rPr>
          <w:b/>
        </w:rPr>
      </w:pPr>
      <w:r w:rsidRPr="0050737D">
        <w:rPr>
          <w:b/>
        </w:rPr>
        <w:t>Appendix 1 and 2</w:t>
      </w:r>
    </w:p>
    <w:p w:rsidR="004B0B17" w:rsidRPr="0050737D" w:rsidRDefault="004B0B17" w:rsidP="004B0B17">
      <w:pPr>
        <w:jc w:val="center"/>
        <w:rPr>
          <w:b/>
        </w:rPr>
      </w:pPr>
    </w:p>
    <w:p w:rsidR="004B0B17" w:rsidRPr="0050737D" w:rsidRDefault="004B0B17" w:rsidP="004B0B17">
      <w:pPr>
        <w:jc w:val="center"/>
        <w:rPr>
          <w:b/>
        </w:rPr>
      </w:pPr>
      <w:r w:rsidRPr="0050737D">
        <w:rPr>
          <w:b/>
        </w:rPr>
        <w:t>Unpaid Leave In The Designation Of Provincial and Local Matters</w:t>
      </w:r>
    </w:p>
    <w:p w:rsidR="004B0B17" w:rsidRPr="0050737D" w:rsidRDefault="004B0B17" w:rsidP="004B0B17">
      <w:pPr>
        <w:rPr>
          <w:sz w:val="20"/>
        </w:rPr>
      </w:pPr>
    </w:p>
    <w:p w:rsidR="004B0B17" w:rsidRPr="0050737D" w:rsidRDefault="004B0B17" w:rsidP="004B0B17">
      <w:pPr>
        <w:rPr>
          <w:sz w:val="20"/>
        </w:rPr>
      </w:pPr>
      <w:r w:rsidRPr="0050737D">
        <w:rPr>
          <w:sz w:val="20"/>
        </w:rPr>
        <w:t>Unpaid leave shall be designated for local negotiations, except as it relates to those elements of the clause that are provincial including:  continuation of benefits, increment entitlement, pension related matters, and posting and filling.</w:t>
      </w:r>
    </w:p>
    <w:p w:rsidR="004B0B17" w:rsidRPr="0050737D" w:rsidRDefault="004B0B17" w:rsidP="004B0B17">
      <w:pPr>
        <w:rPr>
          <w:sz w:val="20"/>
        </w:rPr>
      </w:pPr>
    </w:p>
    <w:p w:rsidR="004B0B17" w:rsidRPr="0050737D" w:rsidRDefault="004B0B17" w:rsidP="004B0B17">
      <w:pPr>
        <w:ind w:left="720" w:hanging="720"/>
        <w:rPr>
          <w:sz w:val="20"/>
        </w:rPr>
      </w:pPr>
    </w:p>
    <w:tbl>
      <w:tblPr>
        <w:tblW w:w="0" w:type="auto"/>
        <w:tblLayout w:type="fixed"/>
        <w:tblLook w:val="0000" w:firstRow="0" w:lastRow="0" w:firstColumn="0" w:lastColumn="0" w:noHBand="0" w:noVBand="0"/>
      </w:tblPr>
      <w:tblGrid>
        <w:gridCol w:w="4788"/>
        <w:gridCol w:w="4788"/>
      </w:tblGrid>
      <w:tr w:rsidR="004B0B17" w:rsidRPr="0050737D" w:rsidTr="005C0B57">
        <w:tc>
          <w:tcPr>
            <w:tcW w:w="4788" w:type="dxa"/>
          </w:tcPr>
          <w:p w:rsidR="004B0B17" w:rsidRPr="0050737D" w:rsidRDefault="004B0B17" w:rsidP="005C0B57">
            <w:pPr>
              <w:rPr>
                <w:sz w:val="20"/>
              </w:rPr>
            </w:pPr>
            <w:r w:rsidRPr="0050737D">
              <w:rPr>
                <w:sz w:val="20"/>
              </w:rPr>
              <w:t>“D. Hogg”</w:t>
            </w:r>
          </w:p>
          <w:p w:rsidR="004B0B17" w:rsidRPr="0050737D" w:rsidRDefault="004B0B17" w:rsidP="005C0B57">
            <w:pPr>
              <w:rPr>
                <w:sz w:val="20"/>
              </w:rPr>
            </w:pPr>
            <w:r w:rsidRPr="0050737D">
              <w:rPr>
                <w:sz w:val="20"/>
              </w:rPr>
              <w:t>Negotiation Team For</w:t>
            </w:r>
          </w:p>
          <w:p w:rsidR="004B0B17" w:rsidRPr="0050737D" w:rsidRDefault="004B0B17" w:rsidP="005C0B57">
            <w:pPr>
              <w:rPr>
                <w:sz w:val="20"/>
              </w:rPr>
            </w:pPr>
            <w:r w:rsidRPr="0050737D">
              <w:rPr>
                <w:sz w:val="20"/>
              </w:rPr>
              <w:t>British Columbia Teachers’ Federation</w:t>
            </w:r>
          </w:p>
        </w:tc>
        <w:tc>
          <w:tcPr>
            <w:tcW w:w="4788" w:type="dxa"/>
          </w:tcPr>
          <w:p w:rsidR="004B0B17" w:rsidRPr="0050737D" w:rsidRDefault="004B0B17" w:rsidP="005C0B57">
            <w:pPr>
              <w:ind w:left="432"/>
              <w:rPr>
                <w:sz w:val="20"/>
              </w:rPr>
            </w:pPr>
            <w:r w:rsidRPr="0050737D">
              <w:rPr>
                <w:sz w:val="20"/>
              </w:rPr>
              <w:t>“K. Halliday”</w:t>
            </w:r>
          </w:p>
          <w:p w:rsidR="004B0B17" w:rsidRPr="0050737D" w:rsidRDefault="004B0B17" w:rsidP="005C0B57">
            <w:pPr>
              <w:ind w:left="432"/>
              <w:rPr>
                <w:sz w:val="20"/>
              </w:rPr>
            </w:pPr>
            <w:r w:rsidRPr="0050737D">
              <w:rPr>
                <w:sz w:val="20"/>
              </w:rPr>
              <w:t xml:space="preserve">Negotiation Team For </w:t>
            </w:r>
          </w:p>
          <w:p w:rsidR="004B0B17" w:rsidRPr="0050737D" w:rsidRDefault="004B0B17" w:rsidP="005C0B57">
            <w:pPr>
              <w:ind w:left="432"/>
              <w:rPr>
                <w:sz w:val="20"/>
              </w:rPr>
            </w:pPr>
            <w:r w:rsidRPr="0050737D">
              <w:rPr>
                <w:sz w:val="20"/>
              </w:rPr>
              <w:t>British Columbia Public School</w:t>
            </w:r>
          </w:p>
          <w:p w:rsidR="004B0B17" w:rsidRPr="0050737D" w:rsidRDefault="004B0B17" w:rsidP="005C0B57">
            <w:pPr>
              <w:ind w:left="432"/>
              <w:rPr>
                <w:sz w:val="20"/>
              </w:rPr>
            </w:pPr>
            <w:r w:rsidRPr="0050737D">
              <w:rPr>
                <w:sz w:val="20"/>
              </w:rPr>
              <w:t>Employers’ Association</w:t>
            </w:r>
          </w:p>
        </w:tc>
      </w:tr>
    </w:tbl>
    <w:p w:rsidR="004B0B17" w:rsidRPr="0050737D" w:rsidRDefault="004B0B17" w:rsidP="004B0B17">
      <w:pPr>
        <w:rPr>
          <w:sz w:val="20"/>
        </w:rPr>
      </w:pPr>
    </w:p>
    <w:p w:rsidR="004B0B17" w:rsidRPr="0050737D" w:rsidRDefault="004B0B17" w:rsidP="004B0B17">
      <w:pPr>
        <w:rPr>
          <w:sz w:val="20"/>
        </w:rPr>
      </w:pPr>
      <w:r w:rsidRPr="0050737D">
        <w:rPr>
          <w:sz w:val="20"/>
        </w:rPr>
        <w:t>October 25/95</w:t>
      </w:r>
    </w:p>
    <w:p w:rsidR="004B0B17" w:rsidRPr="0050737D" w:rsidRDefault="004B0B17" w:rsidP="004B0B17">
      <w:pPr>
        <w:rPr>
          <w:sz w:val="20"/>
        </w:rPr>
      </w:pPr>
    </w:p>
    <w:p w:rsidR="004B0B17" w:rsidRPr="0050737D" w:rsidRDefault="004B0B17" w:rsidP="004B0B17">
      <w:pPr>
        <w:pBdr>
          <w:bottom w:val="single" w:sz="6" w:space="1" w:color="auto"/>
        </w:pBdr>
        <w:rPr>
          <w:sz w:val="20"/>
        </w:rPr>
      </w:pPr>
    </w:p>
    <w:p w:rsidR="004B0B17" w:rsidRPr="0050737D" w:rsidRDefault="004B0B17" w:rsidP="004B0B17">
      <w:pPr>
        <w:jc w:val="center"/>
        <w:rPr>
          <w:b/>
        </w:rPr>
      </w:pPr>
    </w:p>
    <w:p w:rsidR="004B0B17" w:rsidRPr="0050737D" w:rsidRDefault="004B0B17" w:rsidP="004B0B17">
      <w:pPr>
        <w:jc w:val="center"/>
        <w:rPr>
          <w:b/>
        </w:rPr>
      </w:pPr>
      <w:r w:rsidRPr="0050737D">
        <w:rPr>
          <w:b/>
        </w:rPr>
        <w:t>Addendum B To</w:t>
      </w:r>
    </w:p>
    <w:p w:rsidR="004B0B17" w:rsidRPr="0050737D" w:rsidRDefault="004B0B17" w:rsidP="004B0B17">
      <w:pPr>
        <w:jc w:val="center"/>
        <w:rPr>
          <w:b/>
        </w:rPr>
      </w:pPr>
      <w:r w:rsidRPr="0050737D">
        <w:rPr>
          <w:b/>
        </w:rPr>
        <w:t>Letter of Understanding No. 1</w:t>
      </w:r>
    </w:p>
    <w:p w:rsidR="004B0B17" w:rsidRPr="0050737D" w:rsidRDefault="004B0B17" w:rsidP="004B0B17">
      <w:pPr>
        <w:jc w:val="center"/>
        <w:rPr>
          <w:b/>
        </w:rPr>
      </w:pPr>
      <w:r w:rsidRPr="0050737D">
        <w:rPr>
          <w:b/>
        </w:rPr>
        <w:t>Appendices 1 and 2</w:t>
      </w:r>
    </w:p>
    <w:p w:rsidR="004B0B17" w:rsidRPr="0050737D" w:rsidRDefault="004B0B17" w:rsidP="004B0B17">
      <w:pPr>
        <w:jc w:val="center"/>
        <w:rPr>
          <w:b/>
        </w:rPr>
      </w:pPr>
    </w:p>
    <w:p w:rsidR="004B0B17" w:rsidRPr="0050737D" w:rsidRDefault="004B0B17" w:rsidP="004B0B17">
      <w:pPr>
        <w:jc w:val="center"/>
        <w:rPr>
          <w:b/>
        </w:rPr>
      </w:pPr>
      <w:r w:rsidRPr="0050737D">
        <w:rPr>
          <w:b/>
        </w:rPr>
        <w:t>Concerning Selection of Administrative Officers</w:t>
      </w:r>
    </w:p>
    <w:p w:rsidR="004B0B17" w:rsidRPr="0050737D" w:rsidRDefault="004B0B17" w:rsidP="004B0B17">
      <w:pPr>
        <w:pStyle w:val="Header"/>
        <w:tabs>
          <w:tab w:val="clear" w:pos="4320"/>
          <w:tab w:val="clear" w:pos="8640"/>
        </w:tabs>
        <w:rPr>
          <w:sz w:val="20"/>
        </w:rPr>
      </w:pPr>
    </w:p>
    <w:p w:rsidR="004B0B17" w:rsidRPr="0050737D" w:rsidRDefault="004B0B17" w:rsidP="004B0B17">
      <w:pPr>
        <w:rPr>
          <w:sz w:val="20"/>
        </w:rPr>
      </w:pPr>
      <w:r w:rsidRPr="0050737D">
        <w:rPr>
          <w:sz w:val="20"/>
        </w:rPr>
        <w:t>“</w:t>
      </w:r>
      <w:r w:rsidRPr="0050737D">
        <w:rPr>
          <w:sz w:val="20"/>
          <w:u w:val="single"/>
        </w:rPr>
        <w:t>Selection of Administrative Officers</w:t>
      </w:r>
      <w:r w:rsidRPr="0050737D">
        <w:rPr>
          <w:sz w:val="20"/>
        </w:rPr>
        <w:t>” shall be designated as a local matter for negotiations in those districts where the Previous Local Matters Agreement contained language which dealt with this issue or its equivalent.  For all other districts, “</w:t>
      </w:r>
      <w:r w:rsidRPr="0050737D">
        <w:rPr>
          <w:sz w:val="20"/>
          <w:u w:val="single"/>
        </w:rPr>
        <w:t>Selection of Administrative Officers</w:t>
      </w:r>
      <w:r w:rsidRPr="0050737D">
        <w:rPr>
          <w:sz w:val="20"/>
        </w:rPr>
        <w:t>” shall be deemed a provincial matter for negotiations.</w:t>
      </w:r>
    </w:p>
    <w:p w:rsidR="004B0B17" w:rsidRPr="0050737D" w:rsidRDefault="004B0B17" w:rsidP="004B0B17">
      <w:pPr>
        <w:rPr>
          <w:sz w:val="20"/>
        </w:rPr>
      </w:pPr>
    </w:p>
    <w:p w:rsidR="004B0B17" w:rsidRPr="0050737D" w:rsidRDefault="004B0B17" w:rsidP="004B0B17">
      <w:pPr>
        <w:rPr>
          <w:sz w:val="20"/>
        </w:rPr>
      </w:pPr>
      <w:r w:rsidRPr="0050737D">
        <w:rPr>
          <w:sz w:val="20"/>
        </w:rPr>
        <w:t>The issue of Administrative Officers returning to the bargaining unit does not form part of this addendum to appendices 1 and 2.</w:t>
      </w:r>
    </w:p>
    <w:p w:rsidR="004B0B17" w:rsidRPr="0050737D" w:rsidRDefault="004B0B17" w:rsidP="004B0B17">
      <w:pPr>
        <w:rPr>
          <w:sz w:val="20"/>
        </w:rPr>
      </w:pPr>
    </w:p>
    <w:p w:rsidR="004B0B17" w:rsidRPr="0050737D" w:rsidRDefault="004B0B17" w:rsidP="004B0B17">
      <w:pPr>
        <w:rPr>
          <w:sz w:val="20"/>
        </w:rPr>
      </w:pPr>
      <w:r w:rsidRPr="0050737D">
        <w:rPr>
          <w:sz w:val="20"/>
        </w:rPr>
        <w:t>For the purposes of paragraph one of this addendum, the parties acknowledge that language on the issue of “</w:t>
      </w:r>
      <w:r w:rsidRPr="0050737D">
        <w:rPr>
          <w:sz w:val="20"/>
          <w:u w:val="single"/>
        </w:rPr>
        <w:t>Selection of Administrative Officers</w:t>
      </w:r>
      <w:r w:rsidRPr="0050737D">
        <w:rPr>
          <w:sz w:val="20"/>
        </w:rPr>
        <w:t>” or its equivalent exists in the Previous Local Agreements for the following districts:  Fernie, Nelson, Castlegar, Revelstoke, Vernon, Vancouver, Coquitlam, Nechako, Cowichan, Alberni and Stikine.</w:t>
      </w:r>
    </w:p>
    <w:p w:rsidR="004B0B17" w:rsidRPr="0050737D" w:rsidRDefault="004B0B17" w:rsidP="004B0B17">
      <w:pPr>
        <w:rPr>
          <w:sz w:val="20"/>
        </w:rPr>
      </w:pPr>
    </w:p>
    <w:p w:rsidR="004B0B17" w:rsidRPr="0050737D" w:rsidRDefault="004B0B17" w:rsidP="004B0B17">
      <w:pPr>
        <w:rPr>
          <w:sz w:val="20"/>
        </w:rPr>
      </w:pPr>
      <w:r w:rsidRPr="0050737D">
        <w:rPr>
          <w:sz w:val="20"/>
        </w:rPr>
        <w:t>The parties further acknowledge that there may be language in other Previous Local Agreements on this same issue.  Where that proves to be the case, “</w:t>
      </w:r>
      <w:r w:rsidRPr="0050737D">
        <w:rPr>
          <w:sz w:val="20"/>
          <w:u w:val="single"/>
        </w:rPr>
        <w:t>Selection of Administrative Officers</w:t>
      </w:r>
      <w:r w:rsidRPr="0050737D">
        <w:rPr>
          <w:sz w:val="20"/>
        </w:rPr>
        <w:t>” or its equivalent shall be deemed a local matter for negotiations.</w:t>
      </w:r>
    </w:p>
    <w:p w:rsidR="004B0B17" w:rsidRPr="0050737D" w:rsidRDefault="004B0B17" w:rsidP="004B0B17">
      <w:pPr>
        <w:rPr>
          <w:sz w:val="20"/>
        </w:rPr>
      </w:pPr>
    </w:p>
    <w:p w:rsidR="004B0B17" w:rsidRPr="0050737D" w:rsidRDefault="004B0B17" w:rsidP="004B0B17">
      <w:pPr>
        <w:rPr>
          <w:sz w:val="20"/>
        </w:rPr>
      </w:pPr>
      <w:r w:rsidRPr="0050737D">
        <w:rPr>
          <w:sz w:val="20"/>
        </w:rPr>
        <w:t>Dated this 11 day of December, 1996.</w:t>
      </w:r>
    </w:p>
    <w:p w:rsidR="004B0B17" w:rsidRPr="0050737D" w:rsidRDefault="004B0B17" w:rsidP="004B0B17">
      <w:pPr>
        <w:rPr>
          <w:sz w:val="20"/>
        </w:rPr>
      </w:pPr>
    </w:p>
    <w:tbl>
      <w:tblPr>
        <w:tblW w:w="0" w:type="auto"/>
        <w:tblLayout w:type="fixed"/>
        <w:tblLook w:val="0000" w:firstRow="0" w:lastRow="0" w:firstColumn="0" w:lastColumn="0" w:noHBand="0" w:noVBand="0"/>
      </w:tblPr>
      <w:tblGrid>
        <w:gridCol w:w="4788"/>
        <w:gridCol w:w="4788"/>
      </w:tblGrid>
      <w:tr w:rsidR="004B0B17" w:rsidRPr="0050737D" w:rsidTr="005C0B57">
        <w:tc>
          <w:tcPr>
            <w:tcW w:w="4788" w:type="dxa"/>
          </w:tcPr>
          <w:p w:rsidR="004B0B17" w:rsidRPr="0050737D" w:rsidRDefault="004B0B17" w:rsidP="005C0B57">
            <w:pPr>
              <w:rPr>
                <w:sz w:val="20"/>
              </w:rPr>
            </w:pPr>
            <w:r w:rsidRPr="0050737D">
              <w:rPr>
                <w:sz w:val="20"/>
              </w:rPr>
              <w:t>“Alice McQuade”</w:t>
            </w:r>
          </w:p>
          <w:p w:rsidR="004B0B17" w:rsidRPr="0050737D" w:rsidRDefault="004B0B17" w:rsidP="005C0B57">
            <w:pPr>
              <w:rPr>
                <w:sz w:val="20"/>
              </w:rPr>
            </w:pPr>
            <w:r w:rsidRPr="0050737D">
              <w:rPr>
                <w:sz w:val="20"/>
              </w:rPr>
              <w:t>President</w:t>
            </w:r>
          </w:p>
          <w:p w:rsidR="004B0B17" w:rsidRPr="0050737D" w:rsidRDefault="004B0B17" w:rsidP="005C0B57">
            <w:pPr>
              <w:rPr>
                <w:sz w:val="20"/>
              </w:rPr>
            </w:pPr>
            <w:r w:rsidRPr="0050737D">
              <w:rPr>
                <w:sz w:val="20"/>
              </w:rPr>
              <w:t>BC Teachers’ Federation</w:t>
            </w:r>
          </w:p>
        </w:tc>
        <w:tc>
          <w:tcPr>
            <w:tcW w:w="4788" w:type="dxa"/>
          </w:tcPr>
          <w:p w:rsidR="004B0B17" w:rsidRPr="0050737D" w:rsidRDefault="004B0B17" w:rsidP="005C0B57">
            <w:pPr>
              <w:ind w:left="432"/>
              <w:rPr>
                <w:sz w:val="20"/>
              </w:rPr>
            </w:pPr>
            <w:r w:rsidRPr="0050737D">
              <w:rPr>
                <w:sz w:val="20"/>
              </w:rPr>
              <w:t>“K. Halliday”</w:t>
            </w:r>
          </w:p>
          <w:p w:rsidR="004B0B17" w:rsidRPr="0050737D" w:rsidRDefault="004B0B17" w:rsidP="005C0B57">
            <w:pPr>
              <w:ind w:left="432"/>
              <w:rPr>
                <w:sz w:val="20"/>
              </w:rPr>
            </w:pPr>
            <w:r w:rsidRPr="0050737D">
              <w:rPr>
                <w:sz w:val="20"/>
              </w:rPr>
              <w:t>Chief Negotiator</w:t>
            </w:r>
          </w:p>
          <w:p w:rsidR="004B0B17" w:rsidRPr="0050737D" w:rsidRDefault="004B0B17" w:rsidP="005C0B57">
            <w:pPr>
              <w:ind w:left="432"/>
              <w:rPr>
                <w:sz w:val="20"/>
              </w:rPr>
            </w:pPr>
            <w:r w:rsidRPr="0050737D">
              <w:rPr>
                <w:sz w:val="20"/>
              </w:rPr>
              <w:t>BC Public School Employers’ Association</w:t>
            </w:r>
          </w:p>
          <w:p w:rsidR="004B0B17" w:rsidRPr="0050737D" w:rsidRDefault="004B0B17" w:rsidP="005C0B57">
            <w:pPr>
              <w:ind w:left="432"/>
              <w:rPr>
                <w:sz w:val="20"/>
              </w:rPr>
            </w:pPr>
          </w:p>
          <w:p w:rsidR="004B0B17" w:rsidRPr="0050737D" w:rsidRDefault="004B0B17" w:rsidP="005C0B57">
            <w:pPr>
              <w:ind w:left="432"/>
              <w:rPr>
                <w:sz w:val="20"/>
              </w:rPr>
            </w:pPr>
          </w:p>
          <w:p w:rsidR="004B0B17" w:rsidRPr="0050737D" w:rsidRDefault="004B0B17" w:rsidP="005C0B57">
            <w:pPr>
              <w:ind w:left="432"/>
              <w:rPr>
                <w:sz w:val="20"/>
              </w:rPr>
            </w:pPr>
          </w:p>
          <w:p w:rsidR="004B0B17" w:rsidRPr="0050737D" w:rsidRDefault="004B0B17" w:rsidP="005C0B57">
            <w:pPr>
              <w:ind w:left="432"/>
              <w:rPr>
                <w:sz w:val="20"/>
              </w:rPr>
            </w:pPr>
          </w:p>
          <w:p w:rsidR="004B0B17" w:rsidRPr="0050737D" w:rsidRDefault="004B0B17" w:rsidP="005C0B57">
            <w:pPr>
              <w:ind w:left="432"/>
              <w:rPr>
                <w:sz w:val="20"/>
              </w:rPr>
            </w:pPr>
          </w:p>
          <w:p w:rsidR="004B0B17" w:rsidRPr="0050737D" w:rsidRDefault="004B0B17" w:rsidP="005C0B57">
            <w:pPr>
              <w:ind w:left="432"/>
              <w:rPr>
                <w:sz w:val="20"/>
              </w:rPr>
            </w:pPr>
          </w:p>
        </w:tc>
      </w:tr>
    </w:tbl>
    <w:p w:rsidR="00A23455" w:rsidRPr="0050737D" w:rsidRDefault="00A23455" w:rsidP="004B0B17">
      <w:pPr>
        <w:jc w:val="center"/>
        <w:rPr>
          <w:b/>
        </w:rPr>
      </w:pPr>
    </w:p>
    <w:p w:rsidR="004B0B17" w:rsidRPr="0050737D" w:rsidRDefault="004B0B17" w:rsidP="004B0B17">
      <w:pPr>
        <w:jc w:val="center"/>
        <w:rPr>
          <w:b/>
        </w:rPr>
      </w:pPr>
      <w:r w:rsidRPr="0050737D">
        <w:rPr>
          <w:b/>
        </w:rPr>
        <w:t>Addendum C To</w:t>
      </w:r>
    </w:p>
    <w:p w:rsidR="004B0B17" w:rsidRPr="0050737D" w:rsidRDefault="004B0B17" w:rsidP="004B0B17">
      <w:pPr>
        <w:jc w:val="center"/>
        <w:rPr>
          <w:b/>
        </w:rPr>
      </w:pPr>
      <w:r w:rsidRPr="0050737D">
        <w:rPr>
          <w:b/>
        </w:rPr>
        <w:t>Letter of Understanding No. 1</w:t>
      </w:r>
    </w:p>
    <w:p w:rsidR="004B0B17" w:rsidRPr="0050737D" w:rsidRDefault="004B0B17" w:rsidP="004B0B17">
      <w:pPr>
        <w:jc w:val="center"/>
        <w:rPr>
          <w:b/>
        </w:rPr>
      </w:pPr>
      <w:r w:rsidRPr="0050737D">
        <w:rPr>
          <w:b/>
        </w:rPr>
        <w:t>Appendices 1 and 2</w:t>
      </w:r>
    </w:p>
    <w:p w:rsidR="004B0B17" w:rsidRPr="0050737D" w:rsidRDefault="004B0B17" w:rsidP="004B0B17">
      <w:pPr>
        <w:jc w:val="center"/>
        <w:rPr>
          <w:b/>
        </w:rPr>
      </w:pPr>
    </w:p>
    <w:p w:rsidR="004B0B17" w:rsidRPr="0050737D" w:rsidRDefault="004B0B17" w:rsidP="004B0B17">
      <w:pPr>
        <w:jc w:val="center"/>
        <w:rPr>
          <w:b/>
        </w:rPr>
      </w:pPr>
      <w:r w:rsidRPr="0050737D">
        <w:rPr>
          <w:b/>
        </w:rPr>
        <w:t>Professional Development</w:t>
      </w:r>
    </w:p>
    <w:p w:rsidR="004B0B17" w:rsidRPr="0050737D" w:rsidRDefault="004B0B17" w:rsidP="004B0B17">
      <w:pPr>
        <w:jc w:val="center"/>
        <w:rPr>
          <w:b/>
        </w:rPr>
      </w:pPr>
    </w:p>
    <w:p w:rsidR="004B0B17" w:rsidRPr="0050737D" w:rsidRDefault="004B0B17" w:rsidP="004B0B17">
      <w:pPr>
        <w:rPr>
          <w:szCs w:val="22"/>
        </w:rPr>
      </w:pPr>
      <w:r w:rsidRPr="0050737D">
        <w:rPr>
          <w:szCs w:val="22"/>
        </w:rPr>
        <w:t>For the purposes of section 7 of part 3 of PELRA the parties agree as follows:</w:t>
      </w:r>
    </w:p>
    <w:p w:rsidR="004B0B17" w:rsidRPr="0050737D" w:rsidRDefault="004B0B17" w:rsidP="004B0B17">
      <w:pPr>
        <w:rPr>
          <w:szCs w:val="22"/>
        </w:rPr>
      </w:pPr>
    </w:p>
    <w:p w:rsidR="004B0B17" w:rsidRPr="0050737D" w:rsidRDefault="004B0B17" w:rsidP="004B0B17">
      <w:pPr>
        <w:rPr>
          <w:szCs w:val="22"/>
        </w:rPr>
      </w:pPr>
      <w:r w:rsidRPr="0050737D">
        <w:rPr>
          <w:szCs w:val="22"/>
          <w:u w:val="single"/>
        </w:rPr>
        <w:t>Professional Development:</w:t>
      </w:r>
    </w:p>
    <w:p w:rsidR="004B0B17" w:rsidRPr="0050737D" w:rsidRDefault="004B0B17" w:rsidP="004B0B17">
      <w:pPr>
        <w:rPr>
          <w:szCs w:val="22"/>
        </w:rPr>
      </w:pPr>
    </w:p>
    <w:p w:rsidR="004B0B17" w:rsidRPr="0050737D" w:rsidRDefault="004B0B17" w:rsidP="004B0B17">
      <w:pPr>
        <w:rPr>
          <w:szCs w:val="22"/>
        </w:rPr>
      </w:pPr>
      <w:r w:rsidRPr="0050737D">
        <w:rPr>
          <w:szCs w:val="22"/>
        </w:rPr>
        <w:t>Language concerning the date that funds for professional development are to be made available in a district, reference to a “fund” for professional development purposes and the continued entitled of an individual teacher to professional development funds and/or teacher-on-call time following a transfer shall be designated as local matters.</w:t>
      </w:r>
    </w:p>
    <w:p w:rsidR="004B0B17" w:rsidRPr="0050737D" w:rsidRDefault="004B0B17" w:rsidP="004B0B17">
      <w:pPr>
        <w:rPr>
          <w:szCs w:val="22"/>
        </w:rPr>
      </w:pPr>
    </w:p>
    <w:p w:rsidR="004B0B17" w:rsidRPr="0050737D" w:rsidRDefault="004B0B17" w:rsidP="004B0B17">
      <w:pPr>
        <w:rPr>
          <w:szCs w:val="22"/>
        </w:rPr>
      </w:pPr>
    </w:p>
    <w:tbl>
      <w:tblPr>
        <w:tblW w:w="0" w:type="auto"/>
        <w:tblLayout w:type="fixed"/>
        <w:tblLook w:val="0000" w:firstRow="0" w:lastRow="0" w:firstColumn="0" w:lastColumn="0" w:noHBand="0" w:noVBand="0"/>
      </w:tblPr>
      <w:tblGrid>
        <w:gridCol w:w="4788"/>
        <w:gridCol w:w="4788"/>
      </w:tblGrid>
      <w:tr w:rsidR="004B0B17" w:rsidRPr="0050737D" w:rsidTr="005C0B57">
        <w:tc>
          <w:tcPr>
            <w:tcW w:w="4788" w:type="dxa"/>
          </w:tcPr>
          <w:p w:rsidR="004B0B17" w:rsidRPr="0050737D" w:rsidRDefault="004B0B17" w:rsidP="005C0B57">
            <w:pPr>
              <w:rPr>
                <w:szCs w:val="22"/>
              </w:rPr>
            </w:pPr>
            <w:r w:rsidRPr="0050737D">
              <w:rPr>
                <w:szCs w:val="22"/>
              </w:rPr>
              <w:t>For BCTF:</w:t>
            </w:r>
          </w:p>
          <w:p w:rsidR="004B0B17" w:rsidRPr="0050737D" w:rsidRDefault="004B0B17" w:rsidP="005C0B57">
            <w:pPr>
              <w:rPr>
                <w:szCs w:val="22"/>
              </w:rPr>
            </w:pPr>
            <w:r w:rsidRPr="0050737D">
              <w:rPr>
                <w:szCs w:val="22"/>
              </w:rPr>
              <w:t>“R. Worley”</w:t>
            </w:r>
          </w:p>
        </w:tc>
        <w:tc>
          <w:tcPr>
            <w:tcW w:w="4788" w:type="dxa"/>
          </w:tcPr>
          <w:p w:rsidR="004B0B17" w:rsidRPr="0050737D" w:rsidRDefault="004B0B17" w:rsidP="005C0B57">
            <w:pPr>
              <w:ind w:left="432"/>
              <w:rPr>
                <w:szCs w:val="22"/>
              </w:rPr>
            </w:pPr>
            <w:r w:rsidRPr="0050737D">
              <w:rPr>
                <w:szCs w:val="22"/>
              </w:rPr>
              <w:t>For BCPSEA:</w:t>
            </w:r>
          </w:p>
          <w:p w:rsidR="004B0B17" w:rsidRPr="0050737D" w:rsidRDefault="004B0B17" w:rsidP="005C0B57">
            <w:pPr>
              <w:ind w:left="432"/>
              <w:rPr>
                <w:szCs w:val="22"/>
              </w:rPr>
            </w:pPr>
            <w:r w:rsidRPr="0050737D">
              <w:rPr>
                <w:szCs w:val="22"/>
              </w:rPr>
              <w:t>“K. Halliday”</w:t>
            </w:r>
          </w:p>
        </w:tc>
      </w:tr>
    </w:tbl>
    <w:p w:rsidR="004B0B17" w:rsidRPr="0050737D" w:rsidRDefault="004B0B17" w:rsidP="004B0B17">
      <w:pPr>
        <w:rPr>
          <w:szCs w:val="22"/>
        </w:rPr>
      </w:pPr>
    </w:p>
    <w:p w:rsidR="004B0B17" w:rsidRPr="0050737D" w:rsidRDefault="004B0B17" w:rsidP="004B0B17">
      <w:pPr>
        <w:pBdr>
          <w:bottom w:val="single" w:sz="6" w:space="1" w:color="auto"/>
        </w:pBdr>
        <w:rPr>
          <w:szCs w:val="22"/>
        </w:rPr>
      </w:pPr>
      <w:r w:rsidRPr="0050737D">
        <w:rPr>
          <w:szCs w:val="22"/>
        </w:rPr>
        <w:t>Date:</w:t>
      </w:r>
      <w:r w:rsidRPr="0050737D">
        <w:rPr>
          <w:szCs w:val="22"/>
        </w:rPr>
        <w:tab/>
        <w:t>Original April 23, 1997</w:t>
      </w:r>
    </w:p>
    <w:p w:rsidR="004B0B17" w:rsidRPr="0050737D" w:rsidRDefault="004B0B17" w:rsidP="004B0B17">
      <w:pPr>
        <w:pBdr>
          <w:bottom w:val="single" w:sz="6" w:space="1" w:color="auto"/>
        </w:pBdr>
        <w:ind w:firstLine="720"/>
        <w:rPr>
          <w:i/>
          <w:szCs w:val="22"/>
        </w:rPr>
      </w:pPr>
      <w:r w:rsidRPr="0050737D">
        <w:rPr>
          <w:szCs w:val="22"/>
        </w:rPr>
        <w:t xml:space="preserve">Amended by </w:t>
      </w:r>
      <w:r w:rsidRPr="0050737D">
        <w:rPr>
          <w:i/>
          <w:szCs w:val="22"/>
        </w:rPr>
        <w:t>Education Services Collective Agreement Amendment Act, 2004</w:t>
      </w:r>
    </w:p>
    <w:p w:rsidR="004B0B17" w:rsidRPr="0050737D" w:rsidRDefault="004B0B17" w:rsidP="004B0B17">
      <w:pPr>
        <w:pBdr>
          <w:bottom w:val="single" w:sz="6" w:space="1" w:color="auto"/>
        </w:pBdr>
        <w:ind w:firstLine="720"/>
        <w:rPr>
          <w:szCs w:val="22"/>
        </w:rPr>
      </w:pPr>
    </w:p>
    <w:p w:rsidR="004B0B17" w:rsidRPr="0050737D" w:rsidRDefault="004B0B17" w:rsidP="004B0B17">
      <w:pPr>
        <w:rPr>
          <w:sz w:val="20"/>
        </w:rPr>
      </w:pPr>
    </w:p>
    <w:p w:rsidR="004B0B17" w:rsidRPr="0050737D" w:rsidRDefault="004B0B17" w:rsidP="004B0B17">
      <w:pPr>
        <w:jc w:val="center"/>
        <w:rPr>
          <w:b/>
        </w:rPr>
      </w:pPr>
      <w:r w:rsidRPr="0050737D">
        <w:rPr>
          <w:b/>
        </w:rPr>
        <w:t>Addendum D To</w:t>
      </w:r>
    </w:p>
    <w:p w:rsidR="004B0B17" w:rsidRPr="0050737D" w:rsidRDefault="004B0B17" w:rsidP="004B0B17">
      <w:pPr>
        <w:jc w:val="center"/>
        <w:rPr>
          <w:b/>
        </w:rPr>
      </w:pPr>
      <w:r w:rsidRPr="0050737D">
        <w:rPr>
          <w:b/>
        </w:rPr>
        <w:t>Letter of Understanding No. 1</w:t>
      </w:r>
    </w:p>
    <w:p w:rsidR="004B0B17" w:rsidRPr="0050737D" w:rsidRDefault="004B0B17" w:rsidP="004B0B17">
      <w:pPr>
        <w:jc w:val="center"/>
        <w:rPr>
          <w:b/>
        </w:rPr>
      </w:pPr>
      <w:r w:rsidRPr="0050737D">
        <w:rPr>
          <w:b/>
        </w:rPr>
        <w:t>Appendices 1 and 2</w:t>
      </w:r>
    </w:p>
    <w:p w:rsidR="004B0B17" w:rsidRPr="0050737D" w:rsidRDefault="004B0B17" w:rsidP="004B0B17">
      <w:pPr>
        <w:jc w:val="center"/>
        <w:rPr>
          <w:b/>
        </w:rPr>
      </w:pPr>
    </w:p>
    <w:p w:rsidR="004B0B17" w:rsidRPr="0050737D" w:rsidRDefault="004B0B17" w:rsidP="004B0B17">
      <w:pPr>
        <w:jc w:val="center"/>
        <w:rPr>
          <w:b/>
        </w:rPr>
      </w:pPr>
      <w:r w:rsidRPr="0050737D">
        <w:rPr>
          <w:b/>
        </w:rPr>
        <w:t>Re:  October 25, 1995 Letter of Understanding (“Unpaid Leave”) – Revised</w:t>
      </w:r>
    </w:p>
    <w:p w:rsidR="004B0B17" w:rsidRPr="0050737D" w:rsidRDefault="004B0B17" w:rsidP="004B0B17">
      <w:pPr>
        <w:pStyle w:val="Header"/>
        <w:tabs>
          <w:tab w:val="clear" w:pos="4320"/>
          <w:tab w:val="clear" w:pos="8640"/>
        </w:tabs>
        <w:rPr>
          <w:sz w:val="20"/>
        </w:rPr>
      </w:pPr>
    </w:p>
    <w:p w:rsidR="004B0B17" w:rsidRPr="0050737D" w:rsidRDefault="004B0B17" w:rsidP="004B0B17">
      <w:pPr>
        <w:tabs>
          <w:tab w:val="left" w:pos="426"/>
        </w:tabs>
        <w:ind w:left="426" w:hanging="426"/>
        <w:rPr>
          <w:sz w:val="20"/>
        </w:rPr>
      </w:pPr>
      <w:r w:rsidRPr="0050737D">
        <w:rPr>
          <w:sz w:val="20"/>
        </w:rPr>
        <w:t>1.</w:t>
      </w:r>
      <w:r w:rsidRPr="0050737D">
        <w:rPr>
          <w:sz w:val="20"/>
        </w:rPr>
        <w:tab/>
        <w:t>The parties agree that “unpaid leave” for the purposes of the Letter of Understanding signed between the parties on October 25, 1995 means an unpaid leave not otherwise designated as a provincial matter in Appendix 1 (Provincial Matters) of the agreement on designation of the split of issues.</w:t>
      </w:r>
    </w:p>
    <w:p w:rsidR="004B0B17" w:rsidRPr="0050737D" w:rsidRDefault="004B0B17" w:rsidP="004B0B17">
      <w:pPr>
        <w:ind w:left="720" w:hanging="720"/>
        <w:rPr>
          <w:sz w:val="20"/>
        </w:rPr>
      </w:pPr>
    </w:p>
    <w:p w:rsidR="004B0B17" w:rsidRPr="0050737D" w:rsidRDefault="004B0B17" w:rsidP="004B0B17">
      <w:pPr>
        <w:tabs>
          <w:tab w:val="left" w:pos="426"/>
        </w:tabs>
        <w:ind w:left="426" w:hanging="426"/>
        <w:rPr>
          <w:sz w:val="20"/>
        </w:rPr>
      </w:pPr>
      <w:r w:rsidRPr="0050737D">
        <w:rPr>
          <w:sz w:val="20"/>
        </w:rPr>
        <w:t>2.</w:t>
      </w:r>
      <w:r w:rsidRPr="0050737D">
        <w:rPr>
          <w:sz w:val="20"/>
        </w:rPr>
        <w:tab/>
        <w:t>Unpaid leave as described in (1) above shall be designated for local negotiations except for provincial considerations in the article including:  continuation of benefits, increment entitlement and matters related to pensions and posting and filling.</w:t>
      </w:r>
    </w:p>
    <w:p w:rsidR="004B0B17" w:rsidRPr="0050737D" w:rsidRDefault="004B0B17" w:rsidP="004B0B17">
      <w:pPr>
        <w:rPr>
          <w:sz w:val="20"/>
        </w:rPr>
      </w:pPr>
    </w:p>
    <w:p w:rsidR="004B0B17" w:rsidRPr="0050737D" w:rsidRDefault="004B0B17" w:rsidP="004B0B17">
      <w:pPr>
        <w:rPr>
          <w:sz w:val="20"/>
        </w:rPr>
      </w:pPr>
      <w:r w:rsidRPr="0050737D">
        <w:rPr>
          <w:sz w:val="20"/>
        </w:rPr>
        <w:t>Dated this 7</w:t>
      </w:r>
      <w:r w:rsidRPr="0050737D">
        <w:rPr>
          <w:sz w:val="20"/>
          <w:vertAlign w:val="superscript"/>
        </w:rPr>
        <w:t>th</w:t>
      </w:r>
      <w:r w:rsidRPr="0050737D">
        <w:rPr>
          <w:sz w:val="20"/>
        </w:rPr>
        <w:t xml:space="preserve"> of October, 1997.</w:t>
      </w:r>
    </w:p>
    <w:p w:rsidR="004B0B17" w:rsidRPr="0050737D" w:rsidRDefault="004B0B17" w:rsidP="004B0B17">
      <w:pPr>
        <w:rPr>
          <w:sz w:val="20"/>
        </w:rPr>
      </w:pPr>
    </w:p>
    <w:p w:rsidR="004B0B17" w:rsidRPr="0050737D" w:rsidRDefault="004B0B17" w:rsidP="004B0B17">
      <w:pPr>
        <w:ind w:left="720" w:hanging="720"/>
        <w:rPr>
          <w:sz w:val="20"/>
        </w:rPr>
      </w:pPr>
    </w:p>
    <w:tbl>
      <w:tblPr>
        <w:tblW w:w="0" w:type="auto"/>
        <w:tblLayout w:type="fixed"/>
        <w:tblLook w:val="0000" w:firstRow="0" w:lastRow="0" w:firstColumn="0" w:lastColumn="0" w:noHBand="0" w:noVBand="0"/>
      </w:tblPr>
      <w:tblGrid>
        <w:gridCol w:w="4788"/>
        <w:gridCol w:w="4788"/>
      </w:tblGrid>
      <w:tr w:rsidR="004B0B17" w:rsidRPr="0050737D" w:rsidTr="005C0B57">
        <w:tc>
          <w:tcPr>
            <w:tcW w:w="4788" w:type="dxa"/>
          </w:tcPr>
          <w:p w:rsidR="004B0B17" w:rsidRPr="0050737D" w:rsidRDefault="004B0B17" w:rsidP="005C0B57">
            <w:pPr>
              <w:rPr>
                <w:sz w:val="20"/>
              </w:rPr>
            </w:pPr>
            <w:r w:rsidRPr="0050737D">
              <w:rPr>
                <w:sz w:val="20"/>
              </w:rPr>
              <w:t>British Columbia Teachers’ Federation</w:t>
            </w:r>
          </w:p>
          <w:p w:rsidR="004B0B17" w:rsidRPr="0050737D" w:rsidRDefault="004B0B17" w:rsidP="005C0B57">
            <w:pPr>
              <w:rPr>
                <w:sz w:val="20"/>
              </w:rPr>
            </w:pPr>
          </w:p>
          <w:p w:rsidR="004B0B17" w:rsidRPr="0050737D" w:rsidRDefault="004B0B17" w:rsidP="005C0B57">
            <w:pPr>
              <w:rPr>
                <w:sz w:val="20"/>
              </w:rPr>
            </w:pPr>
          </w:p>
          <w:p w:rsidR="004B0B17" w:rsidRPr="0050737D" w:rsidRDefault="004B0B17" w:rsidP="005C0B57">
            <w:pPr>
              <w:rPr>
                <w:sz w:val="20"/>
              </w:rPr>
            </w:pPr>
            <w:r w:rsidRPr="0050737D">
              <w:rPr>
                <w:sz w:val="20"/>
              </w:rPr>
              <w:t>“R. Worley”</w:t>
            </w:r>
          </w:p>
        </w:tc>
        <w:tc>
          <w:tcPr>
            <w:tcW w:w="4788" w:type="dxa"/>
          </w:tcPr>
          <w:p w:rsidR="004B0B17" w:rsidRPr="0050737D" w:rsidRDefault="004B0B17" w:rsidP="005C0B57">
            <w:pPr>
              <w:ind w:left="432"/>
              <w:rPr>
                <w:sz w:val="20"/>
              </w:rPr>
            </w:pPr>
            <w:r w:rsidRPr="0050737D">
              <w:rPr>
                <w:sz w:val="20"/>
              </w:rPr>
              <w:t>British Columbia Public School Employers’ Association</w:t>
            </w:r>
          </w:p>
          <w:p w:rsidR="004B0B17" w:rsidRPr="0050737D" w:rsidRDefault="004B0B17" w:rsidP="005C0B57">
            <w:pPr>
              <w:ind w:left="432"/>
              <w:rPr>
                <w:sz w:val="20"/>
              </w:rPr>
            </w:pPr>
          </w:p>
          <w:p w:rsidR="004B0B17" w:rsidRPr="0050737D" w:rsidRDefault="004B0B17" w:rsidP="005C0B57">
            <w:pPr>
              <w:ind w:left="432"/>
              <w:rPr>
                <w:sz w:val="20"/>
              </w:rPr>
            </w:pPr>
            <w:r w:rsidRPr="0050737D">
              <w:rPr>
                <w:sz w:val="20"/>
              </w:rPr>
              <w:t>“K. Halliday”</w:t>
            </w:r>
          </w:p>
        </w:tc>
      </w:tr>
    </w:tbl>
    <w:p w:rsidR="004B0B17" w:rsidRPr="0050737D" w:rsidRDefault="004B0B17" w:rsidP="001B59E4"/>
    <w:p w:rsidR="009314F1" w:rsidRPr="0050737D" w:rsidRDefault="009314F1" w:rsidP="009314F1">
      <w:pPr>
        <w:rPr>
          <w:b/>
          <w:sz w:val="20"/>
        </w:rPr>
      </w:pPr>
    </w:p>
    <w:p w:rsidR="009314F1" w:rsidRPr="0050737D" w:rsidRDefault="009314F1" w:rsidP="009314F1">
      <w:pPr>
        <w:rPr>
          <w:sz w:val="20"/>
        </w:rPr>
      </w:pPr>
    </w:p>
    <w:p w:rsidR="009314F1" w:rsidRPr="0050737D" w:rsidRDefault="009314F1" w:rsidP="009314F1">
      <w:pPr>
        <w:rPr>
          <w:sz w:val="20"/>
        </w:rPr>
      </w:pPr>
    </w:p>
    <w:p w:rsidR="009314F1" w:rsidRPr="0050737D" w:rsidRDefault="009314F1" w:rsidP="009314F1">
      <w:pPr>
        <w:tabs>
          <w:tab w:val="left" w:pos="-1440"/>
        </w:tabs>
        <w:jc w:val="center"/>
        <w:rPr>
          <w:b/>
          <w:sz w:val="20"/>
        </w:rPr>
        <w:sectPr w:rsidR="009314F1" w:rsidRPr="0050737D" w:rsidSect="00FE2E33">
          <w:pgSz w:w="12240" w:h="15840" w:code="1"/>
          <w:pgMar w:top="1440" w:right="1440" w:bottom="1152" w:left="1440" w:header="1440" w:footer="720" w:gutter="0"/>
          <w:cols w:space="720"/>
          <w:noEndnote/>
          <w:titlePg/>
        </w:sectPr>
      </w:pPr>
    </w:p>
    <w:p w:rsidR="00D46B6D" w:rsidRPr="0050737D" w:rsidRDefault="00D46B6D">
      <w:pPr>
        <w:pStyle w:val="Heading2"/>
      </w:pPr>
      <w:bookmarkStart w:id="390" w:name="_Toc198633893"/>
      <w:bookmarkStart w:id="391" w:name="_Toc453417226"/>
      <w:r w:rsidRPr="0050737D">
        <w:t>LETTER OF UNDERSTANDING NO. 2</w:t>
      </w:r>
      <w:bookmarkEnd w:id="390"/>
      <w:bookmarkEnd w:id="391"/>
    </w:p>
    <w:p w:rsidR="00D46B6D" w:rsidRPr="0050737D" w:rsidRDefault="00D46B6D" w:rsidP="00D46B6D">
      <w:pPr>
        <w:rPr>
          <w:b/>
          <w:sz w:val="28"/>
          <w:szCs w:val="28"/>
        </w:rPr>
      </w:pPr>
    </w:p>
    <w:p w:rsidR="00D46B6D" w:rsidRPr="0050737D" w:rsidRDefault="00D46B6D" w:rsidP="00D46B6D">
      <w:pPr>
        <w:rPr>
          <w:rFonts w:ascii="Arial" w:hAnsi="Arial" w:cs="Arial"/>
          <w:b/>
        </w:rPr>
      </w:pPr>
      <w:r w:rsidRPr="0050737D">
        <w:rPr>
          <w:rFonts w:ascii="Arial" w:hAnsi="Arial" w:cs="Arial"/>
          <w:b/>
        </w:rPr>
        <w:t>Between:</w:t>
      </w:r>
    </w:p>
    <w:p w:rsidR="00D46B6D" w:rsidRPr="0050737D" w:rsidRDefault="00D46B6D" w:rsidP="00D46B6D">
      <w:pPr>
        <w:rPr>
          <w:rFonts w:ascii="Arial" w:hAnsi="Arial" w:cs="Arial"/>
          <w:b/>
        </w:rPr>
      </w:pPr>
    </w:p>
    <w:p w:rsidR="00D46B6D" w:rsidRPr="0050737D" w:rsidRDefault="00D46B6D" w:rsidP="00D46B6D">
      <w:pPr>
        <w:jc w:val="center"/>
        <w:rPr>
          <w:rFonts w:ascii="Arial" w:hAnsi="Arial" w:cs="Arial"/>
          <w:b/>
        </w:rPr>
      </w:pPr>
      <w:r w:rsidRPr="0050737D">
        <w:rPr>
          <w:rFonts w:ascii="Arial" w:hAnsi="Arial" w:cs="Arial"/>
          <w:b/>
        </w:rPr>
        <w:t>THE BRITISH COLUMBIA TEACHERS’ FEDERATION</w:t>
      </w:r>
    </w:p>
    <w:p w:rsidR="00D46B6D" w:rsidRPr="0050737D" w:rsidRDefault="00D46B6D" w:rsidP="00D46B6D">
      <w:pPr>
        <w:jc w:val="center"/>
        <w:rPr>
          <w:rFonts w:ascii="Arial" w:hAnsi="Arial" w:cs="Arial"/>
          <w:b/>
        </w:rPr>
      </w:pPr>
      <w:r w:rsidRPr="0050737D">
        <w:rPr>
          <w:rFonts w:ascii="Arial" w:hAnsi="Arial" w:cs="Arial"/>
          <w:b/>
        </w:rPr>
        <w:t>(BCTF)</w:t>
      </w:r>
    </w:p>
    <w:p w:rsidR="00D46B6D" w:rsidRPr="0050737D" w:rsidRDefault="00D46B6D" w:rsidP="00D46B6D">
      <w:pPr>
        <w:ind w:left="720"/>
        <w:rPr>
          <w:rFonts w:ascii="Arial" w:hAnsi="Arial" w:cs="Arial"/>
          <w:b/>
        </w:rPr>
      </w:pPr>
    </w:p>
    <w:p w:rsidR="00D46B6D" w:rsidRPr="0050737D" w:rsidRDefault="00D46B6D" w:rsidP="00D46B6D">
      <w:pPr>
        <w:rPr>
          <w:rFonts w:ascii="Arial" w:hAnsi="Arial" w:cs="Arial"/>
          <w:b/>
        </w:rPr>
      </w:pPr>
      <w:r w:rsidRPr="0050737D">
        <w:rPr>
          <w:rFonts w:ascii="Arial" w:hAnsi="Arial" w:cs="Arial"/>
          <w:b/>
        </w:rPr>
        <w:t>And:</w:t>
      </w:r>
    </w:p>
    <w:p w:rsidR="00D46B6D" w:rsidRPr="0050737D" w:rsidRDefault="00D46B6D" w:rsidP="00D46B6D">
      <w:pPr>
        <w:rPr>
          <w:rFonts w:ascii="Arial" w:hAnsi="Arial" w:cs="Arial"/>
          <w:b/>
        </w:rPr>
      </w:pPr>
    </w:p>
    <w:p w:rsidR="00D46B6D" w:rsidRPr="0050737D" w:rsidRDefault="00D46B6D" w:rsidP="00D46B6D">
      <w:pPr>
        <w:jc w:val="center"/>
        <w:rPr>
          <w:rFonts w:ascii="Arial" w:hAnsi="Arial" w:cs="Arial"/>
          <w:b/>
        </w:rPr>
      </w:pPr>
      <w:r w:rsidRPr="0050737D">
        <w:rPr>
          <w:rFonts w:ascii="Arial" w:hAnsi="Arial" w:cs="Arial"/>
          <w:b/>
        </w:rPr>
        <w:t xml:space="preserve">THE BRITISH COLUMBIA PUBLIC SCHOOL </w:t>
      </w:r>
    </w:p>
    <w:p w:rsidR="00D46B6D" w:rsidRPr="0050737D" w:rsidRDefault="00D46B6D" w:rsidP="00D46B6D">
      <w:pPr>
        <w:jc w:val="center"/>
        <w:rPr>
          <w:rFonts w:ascii="Arial" w:hAnsi="Arial" w:cs="Arial"/>
          <w:b/>
        </w:rPr>
      </w:pPr>
      <w:r w:rsidRPr="0050737D">
        <w:rPr>
          <w:rFonts w:ascii="Arial" w:hAnsi="Arial" w:cs="Arial"/>
          <w:b/>
        </w:rPr>
        <w:t>EMPLOYERS’ ASSOCIATION</w:t>
      </w:r>
    </w:p>
    <w:p w:rsidR="00D46B6D" w:rsidRPr="0050737D" w:rsidRDefault="00D46B6D" w:rsidP="00D46B6D">
      <w:pPr>
        <w:jc w:val="center"/>
        <w:rPr>
          <w:rFonts w:ascii="Arial" w:hAnsi="Arial" w:cs="Arial"/>
          <w:b/>
        </w:rPr>
      </w:pPr>
      <w:r w:rsidRPr="0050737D">
        <w:rPr>
          <w:rFonts w:ascii="Arial" w:hAnsi="Arial" w:cs="Arial"/>
          <w:b/>
        </w:rPr>
        <w:t>(BCPSEA)</w:t>
      </w:r>
    </w:p>
    <w:p w:rsidR="00D46B6D" w:rsidRPr="0050737D" w:rsidRDefault="00D46B6D" w:rsidP="00D46B6D">
      <w:pPr>
        <w:jc w:val="center"/>
        <w:rPr>
          <w:b/>
          <w:sz w:val="28"/>
          <w:szCs w:val="28"/>
        </w:rPr>
      </w:pPr>
    </w:p>
    <w:p w:rsidR="00D46B6D" w:rsidRPr="0050737D" w:rsidRDefault="00D46B6D" w:rsidP="00D46B6D">
      <w:pPr>
        <w:jc w:val="center"/>
        <w:rPr>
          <w:b/>
          <w:sz w:val="28"/>
          <w:szCs w:val="28"/>
        </w:rPr>
      </w:pPr>
    </w:p>
    <w:p w:rsidR="00797411" w:rsidRPr="0050737D" w:rsidRDefault="00797411" w:rsidP="001B59E4">
      <w:pPr>
        <w:pStyle w:val="Heading3"/>
        <w:jc w:val="center"/>
      </w:pPr>
      <w:bookmarkStart w:id="392" w:name="_Toc453417227"/>
      <w:bookmarkStart w:id="393" w:name="_Toc342307232"/>
      <w:bookmarkStart w:id="394" w:name="_Toc198633894"/>
      <w:r w:rsidRPr="0050737D">
        <w:t>Re: Agreed Understanding of</w:t>
      </w:r>
      <w:bookmarkEnd w:id="392"/>
      <w:r w:rsidRPr="0050737D">
        <w:t xml:space="preserve"> </w:t>
      </w:r>
      <w:bookmarkStart w:id="395" w:name="_Toc453417228"/>
      <w:r w:rsidRPr="0050737D">
        <w:t>the Term Teacher Teaching on Call</w:t>
      </w:r>
      <w:bookmarkEnd w:id="393"/>
      <w:bookmarkEnd w:id="395"/>
      <w:r w:rsidRPr="0050737D">
        <w:fldChar w:fldCharType="begin"/>
      </w:r>
      <w:r w:rsidRPr="0050737D">
        <w:instrText xml:space="preserve"> XE "Agreed Understanding of the Term Teacher Teaching on Call" </w:instrText>
      </w:r>
      <w:r w:rsidRPr="0050737D">
        <w:fldChar w:fldCharType="end"/>
      </w:r>
      <w:r w:rsidRPr="0050737D">
        <w:fldChar w:fldCharType="begin"/>
      </w:r>
      <w:r w:rsidRPr="0050737D">
        <w:instrText xml:space="preserve"> XE "</w:instrText>
      </w:r>
      <w:r w:rsidRPr="0050737D">
        <w:rPr>
          <w:lang w:val="en-CA"/>
        </w:rPr>
        <w:instrText>Letters of Understanding</w:instrText>
      </w:r>
      <w:r w:rsidRPr="0050737D">
        <w:instrText>:</w:instrText>
      </w:r>
      <w:r w:rsidRPr="0050737D">
        <w:rPr>
          <w:lang w:val="en-CA"/>
        </w:rPr>
        <w:instrText>Agreed Understanding of the Term Teacher Teaching on Call</w:instrText>
      </w:r>
      <w:r w:rsidRPr="0050737D">
        <w:instrText xml:space="preserve">" </w:instrText>
      </w:r>
      <w:r w:rsidRPr="0050737D">
        <w:fldChar w:fldCharType="end"/>
      </w:r>
    </w:p>
    <w:p w:rsidR="00797411" w:rsidRPr="0050737D" w:rsidRDefault="00797411" w:rsidP="001B59E4">
      <w:pPr>
        <w:jc w:val="center"/>
        <w:rPr>
          <w:b/>
        </w:rPr>
      </w:pPr>
    </w:p>
    <w:p w:rsidR="00797411" w:rsidRPr="0050737D" w:rsidRDefault="00797411" w:rsidP="00797411">
      <w:pPr>
        <w:rPr>
          <w:rFonts w:ascii="Arial" w:hAnsi="Arial" w:cs="Arial"/>
          <w:sz w:val="20"/>
          <w:szCs w:val="20"/>
        </w:rPr>
      </w:pPr>
      <w:r w:rsidRPr="0050737D">
        <w:rPr>
          <w:rFonts w:ascii="Arial" w:hAnsi="Arial" w:cs="Arial"/>
          <w:sz w:val="20"/>
          <w:szCs w:val="20"/>
        </w:rPr>
        <w:t>For the purposes of this collective agreement, the term Teacher Teaching on Call (TTOC) has the same meaning as Teacher on Call/Employee on Call (TOC/EOC) as found in the 2006-2011 Collective Agreement/Working Documents and is not intended to create any enhanced benefits.</w:t>
      </w:r>
    </w:p>
    <w:p w:rsidR="00797411" w:rsidRPr="0050737D" w:rsidRDefault="00797411" w:rsidP="00797411">
      <w:pPr>
        <w:rPr>
          <w:rFonts w:ascii="Arial" w:hAnsi="Arial" w:cs="Arial"/>
          <w:sz w:val="20"/>
          <w:szCs w:val="20"/>
        </w:rPr>
      </w:pPr>
    </w:p>
    <w:p w:rsidR="00797411" w:rsidRPr="0050737D" w:rsidRDefault="00797411" w:rsidP="00797411">
      <w:pPr>
        <w:rPr>
          <w:rFonts w:ascii="Arial" w:hAnsi="Arial" w:cs="Arial"/>
          <w:sz w:val="20"/>
          <w:szCs w:val="20"/>
        </w:rPr>
      </w:pPr>
      <w:r w:rsidRPr="0050737D">
        <w:rPr>
          <w:rFonts w:ascii="Arial" w:hAnsi="Arial" w:cs="Arial"/>
          <w:sz w:val="20"/>
          <w:szCs w:val="20"/>
        </w:rPr>
        <w:t>The parties will set up a housekeeping committee to identify the terms in the collective agreement/working documents that will be replaced by Teacher Teaching on Call (TTOC).</w:t>
      </w:r>
    </w:p>
    <w:p w:rsidR="00797411" w:rsidRPr="0050737D" w:rsidRDefault="00797411" w:rsidP="00797411">
      <w:pPr>
        <w:tabs>
          <w:tab w:val="right" w:pos="8640"/>
        </w:tabs>
        <w:spacing w:after="120"/>
        <w:rPr>
          <w:rFonts w:ascii="Arial" w:hAnsi="Arial" w:cs="Arial"/>
          <w:sz w:val="20"/>
          <w:szCs w:val="20"/>
        </w:rPr>
      </w:pPr>
    </w:p>
    <w:p w:rsidR="00797411" w:rsidRPr="0050737D" w:rsidRDefault="00797411" w:rsidP="00797411">
      <w:pPr>
        <w:tabs>
          <w:tab w:val="right" w:pos="8640"/>
        </w:tabs>
        <w:spacing w:after="120"/>
        <w:rPr>
          <w:rFonts w:ascii="Arial" w:hAnsi="Arial" w:cs="Arial"/>
          <w:sz w:val="20"/>
          <w:szCs w:val="20"/>
        </w:rPr>
      </w:pPr>
      <w:r w:rsidRPr="0050737D">
        <w:rPr>
          <w:rFonts w:ascii="Arial" w:hAnsi="Arial" w:cs="Arial"/>
          <w:sz w:val="20"/>
          <w:szCs w:val="20"/>
        </w:rPr>
        <w:t>Signed this 25</w:t>
      </w:r>
      <w:r w:rsidRPr="0050737D">
        <w:rPr>
          <w:rFonts w:ascii="Arial" w:hAnsi="Arial" w:cs="Arial"/>
          <w:sz w:val="20"/>
          <w:szCs w:val="20"/>
          <w:vertAlign w:val="superscript"/>
        </w:rPr>
        <w:t>th</w:t>
      </w:r>
      <w:r w:rsidRPr="0050737D">
        <w:rPr>
          <w:rFonts w:ascii="Arial" w:hAnsi="Arial" w:cs="Arial"/>
          <w:sz w:val="20"/>
          <w:szCs w:val="20"/>
        </w:rPr>
        <w:t xml:space="preserve"> day of June, 2012</w:t>
      </w:r>
    </w:p>
    <w:p w:rsidR="00797411" w:rsidRPr="0050737D" w:rsidRDefault="00797411" w:rsidP="00797411">
      <w:pPr>
        <w:rPr>
          <w:rFonts w:ascii="Arial" w:hAnsi="Arial" w:cs="Arial"/>
          <w:sz w:val="20"/>
          <w:szCs w:val="20"/>
        </w:rPr>
      </w:pPr>
      <w:r w:rsidRPr="0050737D">
        <w:rPr>
          <w:rFonts w:ascii="Arial" w:hAnsi="Arial" w:cs="Arial"/>
          <w:sz w:val="20"/>
          <w:szCs w:val="20"/>
        </w:rPr>
        <w:t>Original signed by:</w:t>
      </w:r>
    </w:p>
    <w:p w:rsidR="00797411" w:rsidRPr="0050737D" w:rsidRDefault="00797411" w:rsidP="00797411">
      <w:pPr>
        <w:rPr>
          <w:rFonts w:ascii="Arial" w:hAnsi="Arial" w:cs="Arial"/>
          <w:sz w:val="20"/>
          <w:szCs w:val="20"/>
        </w:rPr>
      </w:pPr>
    </w:p>
    <w:p w:rsidR="00797411" w:rsidRPr="0050737D" w:rsidRDefault="00797411" w:rsidP="0079741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797411" w:rsidRPr="0050737D" w:rsidTr="00797411">
        <w:tc>
          <w:tcPr>
            <w:tcW w:w="3528" w:type="dxa"/>
            <w:tcBorders>
              <w:top w:val="nil"/>
              <w:left w:val="nil"/>
              <w:bottom w:val="single" w:sz="4" w:space="0" w:color="auto"/>
              <w:right w:val="nil"/>
            </w:tcBorders>
            <w:shd w:val="clear" w:color="auto" w:fill="auto"/>
          </w:tcPr>
          <w:p w:rsidR="00797411" w:rsidRPr="0050737D" w:rsidRDefault="00797411" w:rsidP="00797411">
            <w:pPr>
              <w:rPr>
                <w:rFonts w:ascii="Arial" w:hAnsi="Arial" w:cs="Arial"/>
                <w:sz w:val="20"/>
                <w:szCs w:val="20"/>
              </w:rPr>
            </w:pPr>
          </w:p>
        </w:tc>
        <w:tc>
          <w:tcPr>
            <w:tcW w:w="2070" w:type="dxa"/>
            <w:tcBorders>
              <w:top w:val="nil"/>
              <w:left w:val="nil"/>
              <w:bottom w:val="nil"/>
              <w:right w:val="nil"/>
            </w:tcBorders>
            <w:shd w:val="clear" w:color="auto" w:fill="auto"/>
          </w:tcPr>
          <w:p w:rsidR="00797411" w:rsidRPr="0050737D" w:rsidRDefault="00797411" w:rsidP="00797411">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797411" w:rsidRPr="0050737D" w:rsidRDefault="00797411" w:rsidP="00797411">
            <w:pPr>
              <w:rPr>
                <w:rFonts w:ascii="Arial" w:hAnsi="Arial" w:cs="Arial"/>
                <w:sz w:val="20"/>
                <w:szCs w:val="20"/>
              </w:rPr>
            </w:pPr>
          </w:p>
        </w:tc>
      </w:tr>
      <w:tr w:rsidR="00797411" w:rsidRPr="0050737D" w:rsidTr="00797411">
        <w:trPr>
          <w:trHeight w:val="854"/>
        </w:trPr>
        <w:tc>
          <w:tcPr>
            <w:tcW w:w="3528" w:type="dxa"/>
            <w:tcBorders>
              <w:top w:val="single" w:sz="4" w:space="0" w:color="auto"/>
              <w:left w:val="nil"/>
              <w:bottom w:val="nil"/>
              <w:right w:val="nil"/>
            </w:tcBorders>
            <w:shd w:val="clear" w:color="auto" w:fill="auto"/>
          </w:tcPr>
          <w:p w:rsidR="00797411" w:rsidRPr="0050737D" w:rsidRDefault="00797411" w:rsidP="00797411">
            <w:pPr>
              <w:rPr>
                <w:rFonts w:ascii="Arial" w:hAnsi="Arial" w:cs="Arial"/>
                <w:sz w:val="20"/>
                <w:szCs w:val="20"/>
              </w:rPr>
            </w:pPr>
          </w:p>
          <w:p w:rsidR="00797411" w:rsidRPr="0050737D" w:rsidRDefault="00797411" w:rsidP="00797411">
            <w:pPr>
              <w:rPr>
                <w:rFonts w:ascii="Arial" w:hAnsi="Arial" w:cs="Arial"/>
                <w:sz w:val="20"/>
                <w:szCs w:val="20"/>
              </w:rPr>
            </w:pPr>
            <w:r w:rsidRPr="0050737D">
              <w:rPr>
                <w:rFonts w:ascii="Arial" w:hAnsi="Arial" w:cs="Arial"/>
                <w:sz w:val="20"/>
                <w:szCs w:val="20"/>
              </w:rPr>
              <w:t>Jacquie Griffiths</w:t>
            </w:r>
          </w:p>
          <w:p w:rsidR="00797411" w:rsidRPr="0050737D" w:rsidRDefault="00797411" w:rsidP="00797411">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797411" w:rsidRPr="0050737D" w:rsidRDefault="00797411" w:rsidP="00797411">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797411" w:rsidRPr="0050737D" w:rsidRDefault="00797411" w:rsidP="00797411">
            <w:pPr>
              <w:rPr>
                <w:rFonts w:ascii="Arial" w:hAnsi="Arial" w:cs="Arial"/>
                <w:sz w:val="20"/>
                <w:szCs w:val="20"/>
              </w:rPr>
            </w:pPr>
          </w:p>
          <w:p w:rsidR="00797411" w:rsidRPr="0050737D" w:rsidRDefault="00797411" w:rsidP="00797411">
            <w:pPr>
              <w:rPr>
                <w:rFonts w:ascii="Arial" w:hAnsi="Arial" w:cs="Arial"/>
                <w:sz w:val="20"/>
                <w:szCs w:val="20"/>
              </w:rPr>
            </w:pPr>
            <w:r w:rsidRPr="0050737D">
              <w:rPr>
                <w:rFonts w:ascii="Arial" w:hAnsi="Arial" w:cs="Arial"/>
                <w:sz w:val="20"/>
                <w:szCs w:val="20"/>
              </w:rPr>
              <w:t>Susan Lambert</w:t>
            </w:r>
          </w:p>
          <w:p w:rsidR="00797411" w:rsidRPr="0050737D" w:rsidRDefault="00797411" w:rsidP="00797411">
            <w:pPr>
              <w:rPr>
                <w:rFonts w:ascii="Arial" w:hAnsi="Arial" w:cs="Arial"/>
                <w:sz w:val="20"/>
                <w:szCs w:val="20"/>
              </w:rPr>
            </w:pPr>
            <w:r w:rsidRPr="0050737D">
              <w:rPr>
                <w:rFonts w:ascii="Arial" w:hAnsi="Arial" w:cs="Arial"/>
                <w:sz w:val="20"/>
                <w:szCs w:val="20"/>
              </w:rPr>
              <w:t>For BCTF</w:t>
            </w:r>
          </w:p>
        </w:tc>
      </w:tr>
    </w:tbl>
    <w:p w:rsidR="00797411" w:rsidRPr="0050737D" w:rsidRDefault="00797411" w:rsidP="001B59E4">
      <w:pPr>
        <w:pStyle w:val="Heading2"/>
        <w:rPr>
          <w:sz w:val="20"/>
          <w:szCs w:val="20"/>
        </w:rPr>
      </w:pPr>
    </w:p>
    <w:bookmarkEnd w:id="394"/>
    <w:p w:rsidR="00D46B6D" w:rsidRPr="0050737D" w:rsidRDefault="00D46B6D" w:rsidP="00D46B6D">
      <w:pPr>
        <w:rPr>
          <w:sz w:val="16"/>
          <w:szCs w:val="16"/>
        </w:rPr>
      </w:pPr>
    </w:p>
    <w:p w:rsidR="00D46B6D" w:rsidRPr="0050737D" w:rsidRDefault="00D46B6D" w:rsidP="00D46B6D">
      <w:pPr>
        <w:rPr>
          <w:sz w:val="16"/>
          <w:szCs w:val="16"/>
        </w:rPr>
      </w:pPr>
    </w:p>
    <w:p w:rsidR="002E6373" w:rsidRPr="0050737D" w:rsidRDefault="002E6373">
      <w:pPr>
        <w:pStyle w:val="Heading2"/>
      </w:pPr>
    </w:p>
    <w:p w:rsidR="009314F1" w:rsidRPr="0050737D" w:rsidRDefault="000F086D">
      <w:pPr>
        <w:pStyle w:val="Heading2"/>
      </w:pPr>
      <w:r w:rsidRPr="0050737D">
        <w:br w:type="page"/>
      </w:r>
      <w:bookmarkStart w:id="396" w:name="_Toc198633898"/>
      <w:bookmarkStart w:id="397" w:name="_Toc453417229"/>
      <w:r w:rsidR="009314F1" w:rsidRPr="0050737D">
        <w:t>LETTER OF UNDERSTANDING No. 3. a</w:t>
      </w:r>
      <w:bookmarkEnd w:id="396"/>
      <w:bookmarkEnd w:id="397"/>
    </w:p>
    <w:p w:rsidR="009314F1" w:rsidRPr="0050737D" w:rsidRDefault="009314F1" w:rsidP="009314F1">
      <w:pPr>
        <w:pStyle w:val="PlainText"/>
        <w:jc w:val="center"/>
        <w:rPr>
          <w:rFonts w:cs="Arial"/>
          <w:b/>
          <w:szCs w:val="22"/>
        </w:rPr>
      </w:pPr>
    </w:p>
    <w:p w:rsidR="009314F1" w:rsidRPr="0050737D" w:rsidRDefault="009314F1" w:rsidP="009314F1">
      <w:pPr>
        <w:pStyle w:val="PlainText"/>
        <w:jc w:val="center"/>
        <w:rPr>
          <w:rFonts w:cs="Arial"/>
          <w:b/>
          <w:szCs w:val="22"/>
        </w:rPr>
      </w:pPr>
      <w:r w:rsidRPr="0050737D">
        <w:rPr>
          <w:rFonts w:cs="Arial"/>
          <w:b/>
          <w:szCs w:val="22"/>
        </w:rPr>
        <w:t>Between</w:t>
      </w:r>
    </w:p>
    <w:p w:rsidR="009314F1" w:rsidRPr="0050737D" w:rsidRDefault="009314F1" w:rsidP="009314F1">
      <w:pPr>
        <w:pStyle w:val="PlainText"/>
        <w:jc w:val="center"/>
        <w:rPr>
          <w:rFonts w:cs="Arial"/>
          <w:b/>
          <w:szCs w:val="22"/>
        </w:rPr>
      </w:pPr>
    </w:p>
    <w:p w:rsidR="009314F1" w:rsidRPr="0050737D" w:rsidRDefault="009314F1" w:rsidP="009314F1">
      <w:pPr>
        <w:pStyle w:val="PlainText"/>
        <w:jc w:val="center"/>
        <w:rPr>
          <w:rFonts w:cs="Arial"/>
          <w:b/>
          <w:szCs w:val="22"/>
        </w:rPr>
      </w:pPr>
      <w:r w:rsidRPr="0050737D">
        <w:rPr>
          <w:rFonts w:cs="Arial"/>
          <w:b/>
          <w:szCs w:val="22"/>
        </w:rPr>
        <w:t>THE BRITISH COLUMBIA TEACHERS’ FEDERATION</w:t>
      </w:r>
    </w:p>
    <w:p w:rsidR="009314F1" w:rsidRPr="0050737D" w:rsidRDefault="009314F1" w:rsidP="009314F1">
      <w:pPr>
        <w:pStyle w:val="PlainText"/>
        <w:jc w:val="center"/>
        <w:rPr>
          <w:rFonts w:cs="Arial"/>
          <w:b/>
          <w:szCs w:val="22"/>
        </w:rPr>
      </w:pPr>
      <w:r w:rsidRPr="0050737D">
        <w:rPr>
          <w:rFonts w:cs="Arial"/>
          <w:b/>
          <w:szCs w:val="22"/>
        </w:rPr>
        <w:t>(BCTF)</w:t>
      </w:r>
    </w:p>
    <w:p w:rsidR="009314F1" w:rsidRPr="0050737D" w:rsidRDefault="009314F1" w:rsidP="009314F1">
      <w:pPr>
        <w:pStyle w:val="PlainText"/>
        <w:jc w:val="center"/>
        <w:rPr>
          <w:rFonts w:cs="Arial"/>
          <w:b/>
          <w:szCs w:val="22"/>
        </w:rPr>
      </w:pPr>
      <w:r w:rsidRPr="0050737D">
        <w:rPr>
          <w:rFonts w:cs="Arial"/>
          <w:b/>
          <w:szCs w:val="22"/>
        </w:rPr>
        <w:t>And</w:t>
      </w:r>
    </w:p>
    <w:p w:rsidR="009314F1" w:rsidRPr="0050737D" w:rsidRDefault="009314F1" w:rsidP="009314F1">
      <w:pPr>
        <w:pStyle w:val="PlainText"/>
        <w:jc w:val="center"/>
        <w:rPr>
          <w:rFonts w:cs="Arial"/>
          <w:b/>
          <w:szCs w:val="22"/>
        </w:rPr>
      </w:pPr>
    </w:p>
    <w:p w:rsidR="009314F1" w:rsidRPr="0050737D" w:rsidRDefault="009314F1" w:rsidP="009314F1">
      <w:pPr>
        <w:pStyle w:val="PlainText"/>
        <w:jc w:val="center"/>
        <w:rPr>
          <w:rFonts w:cs="Arial"/>
          <w:b/>
          <w:szCs w:val="22"/>
        </w:rPr>
      </w:pPr>
      <w:r w:rsidRPr="0050737D">
        <w:rPr>
          <w:rFonts w:cs="Arial"/>
          <w:b/>
          <w:szCs w:val="22"/>
        </w:rPr>
        <w:t>THE BRITISH COLUMBIA PUBLIC SCHOOL</w:t>
      </w:r>
    </w:p>
    <w:p w:rsidR="009314F1" w:rsidRPr="0050737D" w:rsidRDefault="009314F1" w:rsidP="009314F1">
      <w:pPr>
        <w:pStyle w:val="PlainText"/>
        <w:jc w:val="center"/>
        <w:rPr>
          <w:rFonts w:cs="Arial"/>
          <w:b/>
          <w:szCs w:val="22"/>
        </w:rPr>
      </w:pPr>
      <w:r w:rsidRPr="0050737D">
        <w:rPr>
          <w:rFonts w:cs="Arial"/>
          <w:b/>
          <w:szCs w:val="22"/>
        </w:rPr>
        <w:t>EMPLOYERS’ ASSOCIATION</w:t>
      </w:r>
    </w:p>
    <w:p w:rsidR="009314F1" w:rsidRPr="0050737D" w:rsidRDefault="009314F1" w:rsidP="009314F1">
      <w:pPr>
        <w:pStyle w:val="PlainText"/>
        <w:jc w:val="center"/>
        <w:rPr>
          <w:rFonts w:cs="Arial"/>
          <w:b/>
          <w:szCs w:val="22"/>
        </w:rPr>
      </w:pPr>
      <w:r w:rsidRPr="0050737D">
        <w:rPr>
          <w:rFonts w:cs="Arial"/>
          <w:b/>
          <w:szCs w:val="22"/>
        </w:rPr>
        <w:t>(BCPSEA)</w:t>
      </w:r>
    </w:p>
    <w:p w:rsidR="009314F1" w:rsidRPr="0050737D" w:rsidRDefault="009314F1" w:rsidP="009314F1">
      <w:pPr>
        <w:pStyle w:val="PlainText"/>
        <w:jc w:val="center"/>
        <w:rPr>
          <w:rFonts w:cs="Arial"/>
          <w:b/>
          <w:szCs w:val="22"/>
        </w:rPr>
      </w:pPr>
    </w:p>
    <w:p w:rsidR="009314F1" w:rsidRPr="0050737D" w:rsidRDefault="00EA1ECC" w:rsidP="00EA1ECC">
      <w:pPr>
        <w:pStyle w:val="Heading3"/>
        <w:tabs>
          <w:tab w:val="center" w:pos="4680"/>
          <w:tab w:val="left" w:pos="6580"/>
        </w:tabs>
      </w:pPr>
      <w:bookmarkStart w:id="398" w:name="_Toc198633899"/>
      <w:r w:rsidRPr="0050737D">
        <w:tab/>
      </w:r>
      <w:bookmarkStart w:id="399" w:name="_Toc453417230"/>
      <w:r w:rsidR="009314F1" w:rsidRPr="0050737D">
        <w:t>Re: Section 4 of Bill 27</w:t>
      </w:r>
      <w:bookmarkEnd w:id="398"/>
      <w:bookmarkEnd w:id="399"/>
      <w:r w:rsidRPr="0050737D">
        <w:tab/>
      </w:r>
    </w:p>
    <w:p w:rsidR="009314F1" w:rsidRPr="0050737D" w:rsidRDefault="009314F1" w:rsidP="00FC772B">
      <w:pPr>
        <w:pStyle w:val="Heading3"/>
        <w:jc w:val="center"/>
      </w:pPr>
      <w:bookmarkStart w:id="400" w:name="_Toc198633900"/>
      <w:bookmarkStart w:id="401" w:name="_Toc453417231"/>
      <w:r w:rsidRPr="0050737D">
        <w:t>Education Services Collective Agreement Act</w:t>
      </w:r>
      <w:bookmarkEnd w:id="400"/>
      <w:bookmarkEnd w:id="401"/>
      <w:r w:rsidR="00EA1ECC" w:rsidRPr="0050737D">
        <w:fldChar w:fldCharType="begin"/>
      </w:r>
      <w:r w:rsidR="00EA1ECC" w:rsidRPr="0050737D">
        <w:instrText xml:space="preserve"> XE "</w:instrText>
      </w:r>
      <w:r w:rsidR="00EA1ECC" w:rsidRPr="0050737D">
        <w:rPr>
          <w:lang w:val="en-CA"/>
        </w:rPr>
        <w:instrText>Letters of Understanding, Provincial:Section 4 of Bill 27 Education Services Collective Agreement Act</w:instrText>
      </w:r>
      <w:r w:rsidR="00EA1ECC" w:rsidRPr="0050737D">
        <w:instrText xml:space="preserve">" </w:instrText>
      </w:r>
      <w:r w:rsidR="00EA1ECC" w:rsidRPr="0050737D">
        <w:fldChar w:fldCharType="end"/>
      </w:r>
    </w:p>
    <w:p w:rsidR="009314F1" w:rsidRPr="0050737D" w:rsidRDefault="009314F1" w:rsidP="009314F1">
      <w:pPr>
        <w:pStyle w:val="PlainText"/>
        <w:rPr>
          <w:rFonts w:cs="Arial"/>
          <w:szCs w:val="22"/>
        </w:rPr>
      </w:pPr>
    </w:p>
    <w:p w:rsidR="009314F1" w:rsidRPr="0050737D" w:rsidRDefault="009314F1" w:rsidP="009314F1">
      <w:pPr>
        <w:pStyle w:val="PlainText"/>
        <w:rPr>
          <w:rFonts w:cs="Arial"/>
          <w:szCs w:val="22"/>
        </w:rPr>
      </w:pPr>
    </w:p>
    <w:p w:rsidR="009314F1" w:rsidRPr="0050737D" w:rsidRDefault="009314F1" w:rsidP="009314F1">
      <w:pPr>
        <w:pStyle w:val="PlainText"/>
        <w:pBdr>
          <w:bottom w:val="single" w:sz="4" w:space="3" w:color="auto"/>
        </w:pBdr>
        <w:ind w:left="720"/>
        <w:rPr>
          <w:rFonts w:cs="Arial"/>
          <w:b/>
          <w:szCs w:val="22"/>
        </w:rPr>
      </w:pPr>
      <w:r w:rsidRPr="0050737D">
        <w:rPr>
          <w:rFonts w:cs="Arial"/>
          <w:b/>
          <w:szCs w:val="22"/>
        </w:rPr>
        <w:t>Transitional Issues—Amalgamated School Districts—SD.5 (Southeast Kootenay),           SD.6 (Rocky Mountain), SD.8 (Kootenay Lake), SD.53 (Okanagan-Similkameen), SD.58 (Nicola-Similkameen), SD.79 (Cowichan Valley), SD.82 (Coast Mountains), SD.83 (North Okanagan-Shuswap), SD.91 (Nechako Lakes).</w:t>
      </w:r>
    </w:p>
    <w:p w:rsidR="009314F1" w:rsidRPr="0050737D" w:rsidRDefault="009314F1" w:rsidP="009314F1">
      <w:pPr>
        <w:pStyle w:val="PlainText"/>
        <w:rPr>
          <w:rFonts w:cs="Arial"/>
          <w:szCs w:val="22"/>
        </w:rPr>
      </w:pPr>
    </w:p>
    <w:p w:rsidR="009314F1" w:rsidRPr="0050737D" w:rsidRDefault="009314F1" w:rsidP="009314F1">
      <w:pPr>
        <w:pStyle w:val="PlainText"/>
        <w:rPr>
          <w:rFonts w:cs="Arial"/>
          <w:sz w:val="20"/>
        </w:rPr>
      </w:pPr>
      <w:r w:rsidRPr="0050737D">
        <w:rPr>
          <w:rFonts w:cs="Arial"/>
          <w:sz w:val="20"/>
        </w:rPr>
        <w:t>Section 4 of Bill 27 indicates that, “Effective July 1, 2002, the provisions of an agreement referred to in Column A of the following table, which provisions form part of the collective agreement constituted under section 2(1) of this Act, are deemed to apply for the purposes of all teachers employed by the school board in the school district referred to in the same row in Column B, and the agreements referred to in Column C are void and cease to have any effect.”</w:t>
      </w:r>
    </w:p>
    <w:p w:rsidR="009314F1" w:rsidRPr="0050737D" w:rsidRDefault="009314F1" w:rsidP="009314F1">
      <w:pPr>
        <w:pStyle w:val="PlainText"/>
        <w:rPr>
          <w:rFonts w:cs="Arial"/>
          <w:sz w:val="20"/>
        </w:rPr>
      </w:pPr>
    </w:p>
    <w:p w:rsidR="009314F1" w:rsidRPr="0050737D" w:rsidRDefault="009314F1" w:rsidP="009314F1">
      <w:pPr>
        <w:pStyle w:val="PlainText"/>
        <w:rPr>
          <w:rFonts w:cs="Arial"/>
          <w:sz w:val="20"/>
        </w:rPr>
      </w:pPr>
      <w:r w:rsidRPr="0050737D">
        <w:rPr>
          <w:rFonts w:cs="Arial"/>
          <w:sz w:val="20"/>
        </w:rPr>
        <w:t xml:space="preserve">The Federation remains of the view that total compensation should be preserved for employees who are presently covered by terms and conditions that are found in local agreements identified in Column C Bill 27 Section (4) “Column C Agreements”. Total compensation includes all allowances and bonuses, including funding for professional development, currently paid to said employees. As well, the Federation maintains the view that superior benefit coverage and/or premium sharing should be preserved. Still further, it is the position of the Federation that increment values are to be preserved from Column C agreements where those increment values are greater than those found in agreements identified in Column A Bill 27 Section (4) “Column A agreements”. Lastly, a superior daily rate, both short and long term, for </w:t>
      </w:r>
      <w:r w:rsidR="002B13EA" w:rsidRPr="0050737D">
        <w:rPr>
          <w:rFonts w:cs="Arial"/>
          <w:sz w:val="20"/>
        </w:rPr>
        <w:t>Teachers teaching on call</w:t>
      </w:r>
      <w:r w:rsidRPr="0050737D">
        <w:rPr>
          <w:rFonts w:cs="Arial"/>
          <w:sz w:val="20"/>
        </w:rPr>
        <w:t xml:space="preserve"> in the Column C agreements should continue through the term of the agreement and any bridging period. The above-cited positions of the Federation are founded, in part, on the Federation’s view that the “No Cut” provisions set out in the Column A Agreements properly apply to employees presently covered by the terms and conditions of the Column C Agreement.</w:t>
      </w:r>
    </w:p>
    <w:p w:rsidR="009314F1" w:rsidRPr="0050737D" w:rsidRDefault="009314F1" w:rsidP="009314F1">
      <w:pPr>
        <w:pStyle w:val="PlainText"/>
        <w:rPr>
          <w:rFonts w:cs="Arial"/>
          <w:sz w:val="20"/>
        </w:rPr>
      </w:pPr>
    </w:p>
    <w:p w:rsidR="009314F1" w:rsidRPr="0050737D" w:rsidRDefault="009314F1" w:rsidP="009314F1">
      <w:pPr>
        <w:pStyle w:val="PlainText"/>
        <w:rPr>
          <w:rFonts w:cs="Arial"/>
          <w:sz w:val="20"/>
        </w:rPr>
      </w:pPr>
      <w:r w:rsidRPr="0050737D">
        <w:rPr>
          <w:rFonts w:cs="Arial"/>
          <w:sz w:val="20"/>
        </w:rPr>
        <w:t>Notwithstanding the Federation’s view on these matters, on a without prejudice and precedent basis to the Federation’s overall position in respect of Bill 27 “Education Services Collective Agreement Act” and Bill 28 “Public Education Flexibility and Choice Act”, including any legal or other challenges, and to any future amalgamation of school districts or local agreements consolidated as a result of amalgamation, the parties agree to the following transitional issues with respect to the implementation of Section 4 of Bill 27.</w:t>
      </w:r>
    </w:p>
    <w:p w:rsidR="009314F1" w:rsidRPr="0050737D" w:rsidRDefault="009314F1" w:rsidP="009314F1">
      <w:pPr>
        <w:pStyle w:val="PlainText"/>
        <w:rPr>
          <w:rFonts w:cs="Arial"/>
          <w:sz w:val="20"/>
        </w:rPr>
      </w:pPr>
    </w:p>
    <w:p w:rsidR="009314F1" w:rsidRPr="0050737D" w:rsidRDefault="009314F1" w:rsidP="009314F1">
      <w:pPr>
        <w:pStyle w:val="PlainText"/>
        <w:keepNext/>
        <w:keepLines/>
        <w:rPr>
          <w:rFonts w:cs="Arial"/>
          <w:b/>
          <w:sz w:val="20"/>
        </w:rPr>
      </w:pPr>
      <w:r w:rsidRPr="0050737D">
        <w:rPr>
          <w:rFonts w:cs="Arial"/>
          <w:b/>
          <w:sz w:val="20"/>
        </w:rPr>
        <w:t>1.0</w:t>
      </w:r>
      <w:r w:rsidRPr="0050737D">
        <w:rPr>
          <w:rFonts w:cs="Arial"/>
          <w:b/>
          <w:sz w:val="20"/>
        </w:rPr>
        <w:tab/>
        <w:t>RATE OF PAY MAINTENANCE</w:t>
      </w:r>
    </w:p>
    <w:p w:rsidR="009314F1" w:rsidRPr="0050737D" w:rsidRDefault="009314F1" w:rsidP="009314F1">
      <w:pPr>
        <w:pStyle w:val="PlainText"/>
        <w:keepNext/>
        <w:keepLines/>
        <w:rPr>
          <w:rFonts w:cs="Arial"/>
          <w:sz w:val="20"/>
        </w:rPr>
      </w:pPr>
    </w:p>
    <w:p w:rsidR="009314F1" w:rsidRPr="0050737D" w:rsidRDefault="009314F1" w:rsidP="009314F1">
      <w:pPr>
        <w:pStyle w:val="PlainText"/>
        <w:keepNext/>
        <w:keepLines/>
        <w:ind w:left="720"/>
        <w:rPr>
          <w:rFonts w:cs="Arial"/>
          <w:sz w:val="20"/>
        </w:rPr>
      </w:pPr>
      <w:r w:rsidRPr="0050737D">
        <w:rPr>
          <w:rFonts w:cs="Arial"/>
          <w:sz w:val="20"/>
        </w:rPr>
        <w:t>Continuing and term/temporary employees now covered by Column C agreements, including employees who are laid off effective June 30, 2002, will be placed on the salary grid of the Column A agreements as of July 1, 2002 according to paragraphs 1.1 and 1.2 below.</w:t>
      </w:r>
    </w:p>
    <w:p w:rsidR="009314F1" w:rsidRPr="0050737D" w:rsidRDefault="009314F1" w:rsidP="009314F1">
      <w:pPr>
        <w:pStyle w:val="PlainText"/>
        <w:rPr>
          <w:rFonts w:cs="Arial"/>
          <w:sz w:val="20"/>
        </w:rPr>
      </w:pPr>
    </w:p>
    <w:p w:rsidR="009314F1" w:rsidRPr="0050737D" w:rsidRDefault="009314F1" w:rsidP="009314F1">
      <w:pPr>
        <w:pStyle w:val="PlainText"/>
        <w:rPr>
          <w:rFonts w:cs="Arial"/>
          <w:sz w:val="20"/>
        </w:rPr>
      </w:pPr>
      <w:r w:rsidRPr="0050737D">
        <w:rPr>
          <w:rFonts w:cs="Arial"/>
          <w:sz w:val="20"/>
        </w:rPr>
        <w:t>1.1</w:t>
      </w:r>
      <w:r w:rsidRPr="0050737D">
        <w:rPr>
          <w:rFonts w:cs="Arial"/>
          <w:sz w:val="20"/>
        </w:rPr>
        <w:tab/>
        <w:t>Continuing Employees</w:t>
      </w:r>
    </w:p>
    <w:p w:rsidR="009314F1" w:rsidRPr="0050737D" w:rsidRDefault="009314F1" w:rsidP="009314F1">
      <w:pPr>
        <w:pStyle w:val="PlainText"/>
        <w:ind w:left="1418" w:hanging="698"/>
        <w:rPr>
          <w:rFonts w:cs="Arial"/>
          <w:sz w:val="20"/>
        </w:rPr>
      </w:pPr>
      <w:r w:rsidRPr="0050737D">
        <w:rPr>
          <w:rFonts w:cs="Arial"/>
          <w:sz w:val="20"/>
        </w:rPr>
        <w:t>1.1.1</w:t>
      </w:r>
      <w:r w:rsidRPr="0050737D">
        <w:rPr>
          <w:rFonts w:cs="Arial"/>
          <w:sz w:val="20"/>
        </w:rPr>
        <w:tab/>
        <w:t>All continuing employees presently at maximum salary or who would qualify for maximum salary as at June 30, 2002 pursuant to the Column C agreement will be placed at the maximum salary in the Column A agreement effective July 1, 2002 notwithstanding that the Column A agreement may have a greater number of increment steps to maximum.</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1.1.2</w:t>
      </w:r>
      <w:r w:rsidRPr="0050737D">
        <w:rPr>
          <w:rFonts w:cs="Arial"/>
          <w:sz w:val="20"/>
        </w:rPr>
        <w:tab/>
        <w:t>All other continuing employees from the Column C agreement will be placed in the Category and Experience level of the Column A agreement according to the Category and Experience earned under the Column C agreement as at June 30, 2002.</w:t>
      </w:r>
    </w:p>
    <w:p w:rsidR="009314F1" w:rsidRPr="0050737D" w:rsidRDefault="009314F1" w:rsidP="009314F1">
      <w:pPr>
        <w:pStyle w:val="PlainText"/>
        <w:rPr>
          <w:rFonts w:cs="Arial"/>
          <w:sz w:val="20"/>
        </w:rPr>
      </w:pPr>
    </w:p>
    <w:p w:rsidR="009314F1" w:rsidRPr="0050737D" w:rsidRDefault="009314F1" w:rsidP="009314F1">
      <w:pPr>
        <w:pStyle w:val="PlainText"/>
        <w:ind w:left="698" w:firstLine="720"/>
        <w:rPr>
          <w:rFonts w:cs="Arial"/>
          <w:i/>
          <w:sz w:val="20"/>
        </w:rPr>
      </w:pPr>
      <w:r w:rsidRPr="0050737D">
        <w:rPr>
          <w:rFonts w:cs="Arial"/>
          <w:i/>
          <w:sz w:val="20"/>
        </w:rPr>
        <w:t>Example:</w:t>
      </w:r>
    </w:p>
    <w:p w:rsidR="009314F1" w:rsidRPr="0050737D" w:rsidRDefault="009314F1" w:rsidP="009314F1">
      <w:pPr>
        <w:pStyle w:val="PlainText"/>
        <w:rPr>
          <w:rFonts w:cs="Arial"/>
          <w:sz w:val="20"/>
        </w:rPr>
      </w:pPr>
    </w:p>
    <w:p w:rsidR="009314F1" w:rsidRPr="0050737D" w:rsidRDefault="009314F1" w:rsidP="009314F1">
      <w:pPr>
        <w:pStyle w:val="PlainText"/>
        <w:ind w:left="1418"/>
        <w:rPr>
          <w:rFonts w:cs="Arial"/>
          <w:sz w:val="20"/>
        </w:rPr>
      </w:pPr>
      <w:r w:rsidRPr="0050737D">
        <w:rPr>
          <w:rFonts w:cs="Arial"/>
          <w:sz w:val="20"/>
        </w:rPr>
        <w:t>Fernie Grid — Category 5 step (6) as at June 30, 2002 to be placed on the Cranbrook grid at Category 5 step (7) effective July 1, 2002 provided that the employee would have qualified for an increment under the terms and conditions of the Fernie agreement.</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1.1.3</w:t>
      </w:r>
      <w:r w:rsidRPr="0050737D">
        <w:rPr>
          <w:rFonts w:cs="Arial"/>
          <w:sz w:val="20"/>
        </w:rPr>
        <w:tab/>
        <w:t>Continuing employees shall be notified, in writing, of their intended grid placement under the Column A agreement for the 2002-2003 school year within one month of the signing of this Letter of Understanding.</w:t>
      </w:r>
    </w:p>
    <w:p w:rsidR="009314F1" w:rsidRPr="0050737D" w:rsidRDefault="009314F1" w:rsidP="009314F1">
      <w:pPr>
        <w:pStyle w:val="PlainText"/>
        <w:rPr>
          <w:rFonts w:cs="Arial"/>
          <w:sz w:val="20"/>
        </w:rPr>
      </w:pPr>
    </w:p>
    <w:p w:rsidR="009314F1" w:rsidRPr="0050737D" w:rsidRDefault="009314F1" w:rsidP="009314F1">
      <w:pPr>
        <w:pStyle w:val="PlainText"/>
        <w:ind w:left="2127" w:hanging="687"/>
        <w:rPr>
          <w:rFonts w:cs="Arial"/>
          <w:sz w:val="20"/>
        </w:rPr>
      </w:pPr>
      <w:r w:rsidRPr="0050737D">
        <w:rPr>
          <w:rFonts w:cs="Arial"/>
          <w:sz w:val="20"/>
        </w:rPr>
        <w:t>a.</w:t>
      </w:r>
      <w:r w:rsidRPr="0050737D">
        <w:rPr>
          <w:rFonts w:cs="Arial"/>
          <w:sz w:val="20"/>
        </w:rPr>
        <w:tab/>
        <w:t>Appeals against the intended grid placement shall be heard by a committee consisting of an employee covered by the Column C agreement and an employee covered by the Column A agreement, as designated by the respective locals prior to June 30, 2002, and a person designated by the Board.</w:t>
      </w:r>
    </w:p>
    <w:p w:rsidR="009314F1" w:rsidRPr="0050737D" w:rsidRDefault="009314F1" w:rsidP="009314F1">
      <w:pPr>
        <w:pStyle w:val="PlainText"/>
        <w:rPr>
          <w:rFonts w:cs="Arial"/>
          <w:sz w:val="20"/>
        </w:rPr>
      </w:pPr>
    </w:p>
    <w:p w:rsidR="009314F1" w:rsidRPr="0050737D" w:rsidRDefault="009314F1" w:rsidP="009314F1">
      <w:pPr>
        <w:pStyle w:val="PlainText"/>
        <w:ind w:left="2160" w:hanging="720"/>
        <w:rPr>
          <w:rFonts w:cs="Arial"/>
          <w:sz w:val="20"/>
        </w:rPr>
      </w:pPr>
      <w:r w:rsidRPr="0050737D">
        <w:rPr>
          <w:rFonts w:cs="Arial"/>
          <w:sz w:val="20"/>
        </w:rPr>
        <w:t>b.</w:t>
      </w:r>
      <w:r w:rsidRPr="0050737D">
        <w:rPr>
          <w:rFonts w:cs="Arial"/>
          <w:sz w:val="20"/>
        </w:rPr>
        <w:tab/>
        <w:t>Appeals must be referred to the Board and the Union by October 15, 2002.</w:t>
      </w:r>
    </w:p>
    <w:p w:rsidR="009314F1" w:rsidRPr="0050737D" w:rsidRDefault="009314F1" w:rsidP="009314F1">
      <w:pPr>
        <w:pStyle w:val="PlainText"/>
        <w:rPr>
          <w:rFonts w:cs="Arial"/>
          <w:sz w:val="20"/>
        </w:rPr>
      </w:pPr>
    </w:p>
    <w:p w:rsidR="009314F1" w:rsidRPr="0050737D" w:rsidRDefault="009314F1" w:rsidP="009314F1">
      <w:pPr>
        <w:pStyle w:val="PlainText"/>
        <w:ind w:left="2127" w:hanging="687"/>
        <w:rPr>
          <w:rFonts w:cs="Arial"/>
          <w:sz w:val="20"/>
        </w:rPr>
      </w:pPr>
      <w:r w:rsidRPr="0050737D">
        <w:rPr>
          <w:rFonts w:cs="Arial"/>
          <w:sz w:val="20"/>
        </w:rPr>
        <w:t>c.</w:t>
      </w:r>
      <w:r w:rsidRPr="0050737D">
        <w:rPr>
          <w:rFonts w:cs="Arial"/>
          <w:sz w:val="20"/>
        </w:rPr>
        <w:tab/>
        <w:t>Appeals not resolved by November 15, 2002, shall be referred to step 3 of the grievance procedure, Article A.6.</w:t>
      </w:r>
    </w:p>
    <w:p w:rsidR="009314F1" w:rsidRPr="0050737D" w:rsidRDefault="009314F1" w:rsidP="009314F1">
      <w:pPr>
        <w:pStyle w:val="PlainText"/>
        <w:ind w:left="1418" w:hanging="698"/>
        <w:rPr>
          <w:rFonts w:cs="Arial"/>
          <w:sz w:val="20"/>
        </w:rPr>
      </w:pPr>
    </w:p>
    <w:p w:rsidR="009314F1" w:rsidRPr="0050737D" w:rsidRDefault="009314F1" w:rsidP="009314F1">
      <w:pPr>
        <w:pStyle w:val="PlainText"/>
        <w:ind w:left="1418" w:hanging="698"/>
        <w:rPr>
          <w:rFonts w:cs="Arial"/>
          <w:sz w:val="20"/>
        </w:rPr>
      </w:pPr>
      <w:r w:rsidRPr="0050737D">
        <w:rPr>
          <w:rFonts w:cs="Arial"/>
          <w:sz w:val="20"/>
        </w:rPr>
        <w:t>1.1.4</w:t>
      </w:r>
      <w:r w:rsidRPr="0050737D">
        <w:rPr>
          <w:rFonts w:cs="Arial"/>
          <w:sz w:val="20"/>
        </w:rPr>
        <w:tab/>
        <w:t>Any continuing employee covered by a Column C agreement whose salary at June 30, 2002 (x) 1.025 is greater than that he/she would receive according to his/her salary in the Column A agreement at July 1, 2002, shall receive the difference in equal monthly instalments during the 2002-2003 school year. Such employees shall have their names and salary as at June 30, 2002 included on a “Rate of Pay Maintenance Schedule” attached to the Collective Agreement.</w:t>
      </w:r>
    </w:p>
    <w:p w:rsidR="00B00A68" w:rsidRPr="0050737D" w:rsidRDefault="00B00A68" w:rsidP="009314F1">
      <w:pPr>
        <w:pStyle w:val="PlainText"/>
        <w:rPr>
          <w:rFonts w:cs="Arial"/>
          <w:b/>
          <w:sz w:val="20"/>
        </w:rPr>
      </w:pPr>
    </w:p>
    <w:p w:rsidR="009314F1" w:rsidRPr="0050737D" w:rsidRDefault="009314F1" w:rsidP="009314F1">
      <w:pPr>
        <w:pStyle w:val="PlainText"/>
        <w:rPr>
          <w:rFonts w:cs="Arial"/>
          <w:b/>
          <w:sz w:val="20"/>
        </w:rPr>
      </w:pPr>
      <w:r w:rsidRPr="0050737D">
        <w:rPr>
          <w:rFonts w:cs="Arial"/>
          <w:b/>
          <w:sz w:val="20"/>
        </w:rPr>
        <w:t>Sample Rate of Pay Maintenance Schedule:</w:t>
      </w:r>
    </w:p>
    <w:p w:rsidR="009314F1" w:rsidRPr="0050737D" w:rsidRDefault="009314F1" w:rsidP="009314F1">
      <w:pPr>
        <w:pStyle w:val="PlainText"/>
        <w:rPr>
          <w:rFonts w:cs="Arial"/>
          <w:sz w:val="20"/>
        </w:rPr>
      </w:pPr>
      <w:r w:rsidRPr="0050737D">
        <w:rPr>
          <w:rFonts w:cs="Arial"/>
          <w:sz w:val="20"/>
        </w:rPr>
        <w:tab/>
      </w:r>
      <w:r w:rsidRPr="0050737D">
        <w:rPr>
          <w:rFonts w:cs="Arial"/>
          <w:sz w:val="20"/>
        </w:rPr>
        <w:tab/>
      </w:r>
    </w:p>
    <w:tbl>
      <w:tblPr>
        <w:tblW w:w="0" w:type="auto"/>
        <w:tblInd w:w="1526" w:type="dxa"/>
        <w:tblLook w:val="00A0" w:firstRow="1" w:lastRow="0" w:firstColumn="1" w:lastColumn="0" w:noHBand="0" w:noVBand="0"/>
      </w:tblPr>
      <w:tblGrid>
        <w:gridCol w:w="4337"/>
        <w:gridCol w:w="1590"/>
        <w:gridCol w:w="1050"/>
        <w:gridCol w:w="1073"/>
      </w:tblGrid>
      <w:tr w:rsidR="009314F1" w:rsidRPr="0050737D" w:rsidTr="001B59E4">
        <w:tc>
          <w:tcPr>
            <w:tcW w:w="1843" w:type="dxa"/>
            <w:vAlign w:val="bottom"/>
          </w:tcPr>
          <w:p w:rsidR="009314F1" w:rsidRPr="0050737D" w:rsidRDefault="009314F1" w:rsidP="008353AE">
            <w:pPr>
              <w:pStyle w:val="PlainText"/>
              <w:widowControl w:val="0"/>
              <w:tabs>
                <w:tab w:val="center" w:pos="4320"/>
                <w:tab w:val="right" w:pos="8640"/>
              </w:tabs>
              <w:jc w:val="center"/>
              <w:rPr>
                <w:rFonts w:cs="Arial"/>
                <w:b/>
                <w:snapToGrid w:val="0"/>
                <w:sz w:val="20"/>
              </w:rPr>
            </w:pPr>
            <w:r w:rsidRPr="0050737D">
              <w:rPr>
                <w:rFonts w:cs="Arial"/>
                <w:b/>
                <w:snapToGrid w:val="0"/>
                <w:sz w:val="20"/>
              </w:rPr>
              <w:t>Name</w:t>
            </w:r>
          </w:p>
        </w:tc>
        <w:tc>
          <w:tcPr>
            <w:tcW w:w="2693" w:type="dxa"/>
            <w:vAlign w:val="bottom"/>
          </w:tcPr>
          <w:p w:rsidR="009314F1" w:rsidRPr="0050737D" w:rsidRDefault="009314F1" w:rsidP="008353AE">
            <w:pPr>
              <w:pStyle w:val="PlainText"/>
              <w:widowControl w:val="0"/>
              <w:tabs>
                <w:tab w:val="center" w:pos="4320"/>
                <w:tab w:val="right" w:pos="8640"/>
              </w:tabs>
              <w:jc w:val="center"/>
              <w:rPr>
                <w:rFonts w:cs="Arial"/>
                <w:b/>
                <w:snapToGrid w:val="0"/>
                <w:sz w:val="20"/>
              </w:rPr>
            </w:pPr>
            <w:r w:rsidRPr="0050737D">
              <w:rPr>
                <w:rFonts w:cs="Arial"/>
                <w:b/>
                <w:snapToGrid w:val="0"/>
                <w:sz w:val="20"/>
              </w:rPr>
              <w:t>Annual Salary Effective June 30, 2002</w:t>
            </w:r>
          </w:p>
        </w:tc>
        <w:tc>
          <w:tcPr>
            <w:tcW w:w="3756" w:type="dxa"/>
            <w:gridSpan w:val="2"/>
            <w:vAlign w:val="bottom"/>
          </w:tcPr>
          <w:p w:rsidR="009314F1" w:rsidRPr="0050737D" w:rsidRDefault="009314F1" w:rsidP="008353AE">
            <w:pPr>
              <w:pStyle w:val="PlainText"/>
              <w:widowControl w:val="0"/>
              <w:tabs>
                <w:tab w:val="center" w:pos="4320"/>
                <w:tab w:val="right" w:pos="8640"/>
              </w:tabs>
              <w:jc w:val="center"/>
              <w:rPr>
                <w:rFonts w:cs="Arial"/>
                <w:b/>
                <w:snapToGrid w:val="0"/>
                <w:sz w:val="20"/>
              </w:rPr>
            </w:pPr>
            <w:r w:rsidRPr="0050737D">
              <w:rPr>
                <w:rFonts w:cs="Arial"/>
                <w:b/>
                <w:snapToGrid w:val="0"/>
                <w:sz w:val="20"/>
              </w:rPr>
              <w:t>Monthly Installment</w:t>
            </w:r>
          </w:p>
        </w:tc>
      </w:tr>
      <w:tr w:rsidR="009314F1" w:rsidRPr="0050737D" w:rsidTr="001B59E4">
        <w:tc>
          <w:tcPr>
            <w:tcW w:w="1843"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2693"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1843" w:type="dxa"/>
          </w:tcPr>
          <w:p w:rsidR="009314F1" w:rsidRPr="0050737D" w:rsidRDefault="009314F1" w:rsidP="008353AE">
            <w:pPr>
              <w:pStyle w:val="PlainText"/>
              <w:widowControl w:val="0"/>
              <w:tabs>
                <w:tab w:val="center" w:pos="4320"/>
                <w:tab w:val="right" w:pos="8640"/>
              </w:tabs>
              <w:jc w:val="center"/>
              <w:rPr>
                <w:rFonts w:cs="Arial"/>
                <w:b/>
                <w:snapToGrid w:val="0"/>
                <w:sz w:val="20"/>
              </w:rPr>
            </w:pPr>
            <w:r w:rsidRPr="0050737D">
              <w:rPr>
                <w:rFonts w:cs="Arial"/>
                <w:b/>
                <w:snapToGrid w:val="0"/>
                <w:sz w:val="20"/>
              </w:rPr>
              <w:t>July 1, 2002</w:t>
            </w:r>
          </w:p>
        </w:tc>
        <w:tc>
          <w:tcPr>
            <w:tcW w:w="1913" w:type="dxa"/>
          </w:tcPr>
          <w:p w:rsidR="009314F1" w:rsidRPr="0050737D" w:rsidRDefault="009314F1" w:rsidP="008353AE">
            <w:pPr>
              <w:pStyle w:val="PlainText"/>
              <w:widowControl w:val="0"/>
              <w:tabs>
                <w:tab w:val="center" w:pos="4320"/>
                <w:tab w:val="right" w:pos="8640"/>
              </w:tabs>
              <w:jc w:val="center"/>
              <w:rPr>
                <w:rFonts w:cs="Arial"/>
                <w:b/>
                <w:snapToGrid w:val="0"/>
                <w:sz w:val="20"/>
              </w:rPr>
            </w:pPr>
            <w:r w:rsidRPr="0050737D">
              <w:rPr>
                <w:rFonts w:cs="Arial"/>
                <w:b/>
                <w:snapToGrid w:val="0"/>
                <w:sz w:val="20"/>
              </w:rPr>
              <w:t>July 1, 2003</w:t>
            </w:r>
          </w:p>
        </w:tc>
      </w:tr>
      <w:tr w:rsidR="009314F1" w:rsidRPr="0050737D" w:rsidTr="001B59E4">
        <w:tc>
          <w:tcPr>
            <w:tcW w:w="1843"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First</w:t>
            </w:r>
            <w:r w:rsidRPr="0050737D">
              <w:rPr>
                <w:rFonts w:cs="Arial"/>
                <w:snapToGrid w:val="0"/>
                <w:sz w:val="20"/>
              </w:rPr>
              <w:tab/>
              <w:t>Last</w:t>
            </w:r>
          </w:p>
        </w:tc>
        <w:tc>
          <w:tcPr>
            <w:tcW w:w="2693"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$39,365</w:t>
            </w:r>
          </w:p>
        </w:tc>
        <w:tc>
          <w:tcPr>
            <w:tcW w:w="1843"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$202</w:t>
            </w:r>
          </w:p>
        </w:tc>
        <w:tc>
          <w:tcPr>
            <w:tcW w:w="1913"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$ 13</w:t>
            </w:r>
          </w:p>
        </w:tc>
      </w:tr>
      <w:tr w:rsidR="009314F1" w:rsidRPr="0050737D" w:rsidTr="001B59E4">
        <w:tc>
          <w:tcPr>
            <w:tcW w:w="1843"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First</w:t>
            </w:r>
            <w:r w:rsidRPr="0050737D">
              <w:rPr>
                <w:rFonts w:cs="Arial"/>
                <w:snapToGrid w:val="0"/>
                <w:sz w:val="20"/>
              </w:rPr>
              <w:tab/>
              <w:t>Last</w:t>
            </w:r>
          </w:p>
        </w:tc>
        <w:tc>
          <w:tcPr>
            <w:tcW w:w="2693"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$42,564</w:t>
            </w:r>
          </w:p>
        </w:tc>
        <w:tc>
          <w:tcPr>
            <w:tcW w:w="1843"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$215</w:t>
            </w:r>
          </w:p>
        </w:tc>
        <w:tc>
          <w:tcPr>
            <w:tcW w:w="1913"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   0</w:t>
            </w:r>
          </w:p>
        </w:tc>
      </w:tr>
      <w:tr w:rsidR="009314F1" w:rsidRPr="0050737D" w:rsidTr="001B59E4">
        <w:tc>
          <w:tcPr>
            <w:tcW w:w="1843"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First</w:t>
            </w:r>
            <w:r w:rsidRPr="0050737D">
              <w:rPr>
                <w:rFonts w:cs="Arial"/>
                <w:snapToGrid w:val="0"/>
                <w:sz w:val="20"/>
              </w:rPr>
              <w:tab/>
              <w:t>Last</w:t>
            </w:r>
          </w:p>
        </w:tc>
        <w:tc>
          <w:tcPr>
            <w:tcW w:w="2693"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$62,752</w:t>
            </w:r>
          </w:p>
        </w:tc>
        <w:tc>
          <w:tcPr>
            <w:tcW w:w="1843"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$180</w:t>
            </w:r>
          </w:p>
        </w:tc>
        <w:tc>
          <w:tcPr>
            <w:tcW w:w="1913"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$184</w:t>
            </w:r>
          </w:p>
        </w:tc>
      </w:tr>
    </w:tbl>
    <w:p w:rsidR="009314F1" w:rsidRPr="0050737D" w:rsidRDefault="009314F1" w:rsidP="009314F1">
      <w:pPr>
        <w:pStyle w:val="PlainText"/>
        <w:rPr>
          <w:rFonts w:cs="Arial"/>
          <w:sz w:val="20"/>
        </w:rPr>
      </w:pPr>
    </w:p>
    <w:p w:rsidR="009314F1" w:rsidRPr="0050737D" w:rsidRDefault="009314F1" w:rsidP="009314F1">
      <w:pPr>
        <w:pStyle w:val="PlainText"/>
        <w:rPr>
          <w:rFonts w:cs="Arial"/>
          <w:sz w:val="20"/>
        </w:rPr>
      </w:pPr>
    </w:p>
    <w:p w:rsidR="009314F1" w:rsidRPr="0050737D" w:rsidRDefault="009314F1" w:rsidP="009314F1">
      <w:pPr>
        <w:pStyle w:val="PlainText"/>
        <w:ind w:left="1440"/>
        <w:rPr>
          <w:rFonts w:cs="Arial"/>
          <w:sz w:val="20"/>
        </w:rPr>
      </w:pPr>
      <w:r w:rsidRPr="0050737D">
        <w:rPr>
          <w:rFonts w:cs="Arial"/>
          <w:sz w:val="20"/>
        </w:rPr>
        <w:t>The local parties shall compile and forward the “Rate of Pay Maintenance” Schedule(s) to the provincial parties.</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1.1.5</w:t>
      </w:r>
      <w:r w:rsidRPr="0050737D">
        <w:rPr>
          <w:rFonts w:cs="Arial"/>
          <w:sz w:val="20"/>
        </w:rPr>
        <w:tab/>
        <w:t>A continuing employee identified in 1.1.4 above whose salary at June 30, 2002 (x) 1.025 (x) 1.025 remains greater than what he/she would receive according to his/her salary in the Column A agreement at July 1, 2003, shall continue to receive the difference in equal monthly installments until June 30, 2004 and any bridging period pursuant to Article A. 1.2.</w:t>
      </w:r>
    </w:p>
    <w:p w:rsidR="00B00A68" w:rsidRPr="0050737D" w:rsidRDefault="00B00A68" w:rsidP="009314F1">
      <w:pPr>
        <w:pStyle w:val="PlainText"/>
        <w:ind w:left="1418" w:hanging="698"/>
        <w:rPr>
          <w:rFonts w:cs="Arial"/>
          <w:sz w:val="20"/>
        </w:rPr>
      </w:pPr>
    </w:p>
    <w:p w:rsidR="009314F1" w:rsidRPr="0050737D" w:rsidRDefault="009314F1" w:rsidP="009314F1">
      <w:pPr>
        <w:pStyle w:val="PlainText"/>
        <w:ind w:left="1418" w:hanging="698"/>
        <w:rPr>
          <w:rFonts w:cs="Arial"/>
          <w:sz w:val="20"/>
        </w:rPr>
      </w:pPr>
      <w:r w:rsidRPr="0050737D">
        <w:rPr>
          <w:rFonts w:cs="Arial"/>
          <w:sz w:val="20"/>
        </w:rPr>
        <w:t>1.1.6</w:t>
      </w:r>
      <w:r w:rsidRPr="0050737D">
        <w:rPr>
          <w:rFonts w:cs="Arial"/>
          <w:sz w:val="20"/>
        </w:rPr>
        <w:tab/>
        <w:t>A continuing employee who, except for his/her involuntary layoff, would have been covered by paragraphs 1.1.4 and 1.1.5 above shall, upon recall or assignment to a term/temporary or continuing contract of employment, receive any salary differential in equal monthly installments for any time he/she is employed.</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1.1.7</w:t>
      </w:r>
      <w:r w:rsidRPr="0050737D">
        <w:rPr>
          <w:rFonts w:cs="Arial"/>
          <w:sz w:val="20"/>
        </w:rPr>
        <w:tab/>
        <w:t xml:space="preserve">A continuing employee who, except for his/her involuntary layoff, would have been covered by paragraphs 1.1.4 and 1.1.5 above, shall, if subsequently employed as a </w:t>
      </w:r>
      <w:r w:rsidR="002B13EA" w:rsidRPr="0050737D">
        <w:rPr>
          <w:rFonts w:cs="Arial"/>
          <w:sz w:val="20"/>
        </w:rPr>
        <w:t>Teacher teaching on call</w:t>
      </w:r>
      <w:r w:rsidRPr="0050737D">
        <w:rPr>
          <w:rFonts w:cs="Arial"/>
          <w:sz w:val="20"/>
        </w:rPr>
        <w:t>, be placed on the “</w:t>
      </w:r>
      <w:r w:rsidR="002B13EA" w:rsidRPr="0050737D">
        <w:rPr>
          <w:rFonts w:cs="Arial"/>
          <w:sz w:val="20"/>
        </w:rPr>
        <w:t>Teacher teaching on call</w:t>
      </w:r>
      <w:r w:rsidRPr="0050737D">
        <w:rPr>
          <w:rFonts w:cs="Arial"/>
          <w:sz w:val="20"/>
        </w:rPr>
        <w:t xml:space="preserve"> Schedule” at the daily rate he/she would have received under the Column C agreement effective June 30, 2002 if such daily rate is greater than the daily rate stipulated in the Column A agreement. The employee shall have his/her daily rate maintained until June 30, 2004 and any bridging period pursuant to Article A. 1.2 of the Collective Agreement.</w:t>
      </w:r>
    </w:p>
    <w:p w:rsidR="009314F1" w:rsidRPr="0050737D" w:rsidRDefault="009314F1" w:rsidP="009314F1">
      <w:pPr>
        <w:pStyle w:val="PlainText"/>
        <w:rPr>
          <w:rFonts w:cs="Arial"/>
          <w:sz w:val="20"/>
        </w:rPr>
      </w:pPr>
    </w:p>
    <w:p w:rsidR="009314F1" w:rsidRPr="0050737D" w:rsidRDefault="009314F1" w:rsidP="009314F1">
      <w:pPr>
        <w:pStyle w:val="PlainText"/>
        <w:ind w:firstLine="720"/>
        <w:rPr>
          <w:rFonts w:cs="Arial"/>
          <w:sz w:val="20"/>
        </w:rPr>
      </w:pPr>
      <w:r w:rsidRPr="0050737D">
        <w:rPr>
          <w:rFonts w:cs="Arial"/>
          <w:sz w:val="20"/>
        </w:rPr>
        <w:t>1.1.8</w:t>
      </w:r>
      <w:r w:rsidRPr="0050737D">
        <w:rPr>
          <w:rFonts w:cs="Arial"/>
          <w:sz w:val="20"/>
        </w:rPr>
        <w:tab/>
        <w:t>The following describes the calculation for 1.1.4 and 1.1.5 above:</w:t>
      </w:r>
    </w:p>
    <w:p w:rsidR="009314F1" w:rsidRPr="0050737D" w:rsidRDefault="009314F1" w:rsidP="009314F1">
      <w:pPr>
        <w:pStyle w:val="PlainText"/>
        <w:rPr>
          <w:rFonts w:cs="Arial"/>
          <w:sz w:val="20"/>
        </w:rPr>
      </w:pPr>
    </w:p>
    <w:tbl>
      <w:tblPr>
        <w:tblW w:w="0" w:type="auto"/>
        <w:tblInd w:w="1526" w:type="dxa"/>
        <w:tblLook w:val="00A0" w:firstRow="1" w:lastRow="0" w:firstColumn="1" w:lastColumn="0" w:noHBand="0" w:noVBand="0"/>
      </w:tblPr>
      <w:tblGrid>
        <w:gridCol w:w="1516"/>
        <w:gridCol w:w="3976"/>
        <w:gridCol w:w="2558"/>
      </w:tblGrid>
      <w:tr w:rsidR="009314F1" w:rsidRPr="0050737D" w:rsidTr="001B59E4">
        <w:tc>
          <w:tcPr>
            <w:tcW w:w="1516" w:type="dxa"/>
          </w:tcPr>
          <w:p w:rsidR="009314F1" w:rsidRPr="0050737D" w:rsidRDefault="009314F1" w:rsidP="008353AE">
            <w:pPr>
              <w:pStyle w:val="PlainText"/>
              <w:widowControl w:val="0"/>
              <w:tabs>
                <w:tab w:val="center" w:pos="4320"/>
                <w:tab w:val="right" w:pos="8640"/>
              </w:tabs>
              <w:rPr>
                <w:rFonts w:cs="Arial"/>
                <w:b/>
                <w:snapToGrid w:val="0"/>
                <w:sz w:val="20"/>
              </w:rPr>
            </w:pPr>
            <w:r w:rsidRPr="0050737D">
              <w:rPr>
                <w:rFonts w:cs="Arial"/>
                <w:b/>
                <w:snapToGrid w:val="0"/>
                <w:sz w:val="20"/>
              </w:rPr>
              <w:t>Year</w:t>
            </w:r>
          </w:p>
        </w:tc>
        <w:tc>
          <w:tcPr>
            <w:tcW w:w="3976" w:type="dxa"/>
          </w:tcPr>
          <w:p w:rsidR="009314F1" w:rsidRPr="0050737D" w:rsidRDefault="009314F1" w:rsidP="008353AE">
            <w:pPr>
              <w:pStyle w:val="PlainText"/>
              <w:widowControl w:val="0"/>
              <w:tabs>
                <w:tab w:val="center" w:pos="4320"/>
                <w:tab w:val="right" w:pos="8640"/>
              </w:tabs>
              <w:rPr>
                <w:rFonts w:cs="Arial"/>
                <w:b/>
                <w:snapToGrid w:val="0"/>
                <w:sz w:val="20"/>
              </w:rPr>
            </w:pPr>
            <w:r w:rsidRPr="0050737D">
              <w:rPr>
                <w:rFonts w:cs="Arial"/>
                <w:b/>
                <w:snapToGrid w:val="0"/>
                <w:sz w:val="20"/>
              </w:rPr>
              <w:t>Column A Agreement</w:t>
            </w:r>
          </w:p>
        </w:tc>
        <w:tc>
          <w:tcPr>
            <w:tcW w:w="2558" w:type="dxa"/>
          </w:tcPr>
          <w:p w:rsidR="009314F1" w:rsidRPr="0050737D" w:rsidRDefault="009314F1" w:rsidP="008353AE">
            <w:pPr>
              <w:pStyle w:val="PlainText"/>
              <w:widowControl w:val="0"/>
              <w:tabs>
                <w:tab w:val="center" w:pos="4320"/>
                <w:tab w:val="right" w:pos="8640"/>
              </w:tabs>
              <w:rPr>
                <w:rFonts w:cs="Arial"/>
                <w:b/>
                <w:snapToGrid w:val="0"/>
                <w:sz w:val="20"/>
              </w:rPr>
            </w:pPr>
            <w:r w:rsidRPr="0050737D">
              <w:rPr>
                <w:rFonts w:cs="Arial"/>
                <w:b/>
                <w:snapToGrid w:val="0"/>
                <w:sz w:val="20"/>
              </w:rPr>
              <w:t>Column C Agreement</w:t>
            </w:r>
          </w:p>
        </w:tc>
      </w:tr>
      <w:tr w:rsidR="009314F1" w:rsidRPr="0050737D" w:rsidTr="001B59E4">
        <w:tc>
          <w:tcPr>
            <w:tcW w:w="1516"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3976"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2558" w:type="dxa"/>
          </w:tcPr>
          <w:p w:rsidR="009314F1" w:rsidRPr="0050737D" w:rsidRDefault="009314F1" w:rsidP="008353AE">
            <w:pPr>
              <w:pStyle w:val="PlainText"/>
              <w:widowControl w:val="0"/>
              <w:tabs>
                <w:tab w:val="center" w:pos="4320"/>
                <w:tab w:val="right" w:pos="8640"/>
              </w:tabs>
              <w:rPr>
                <w:rFonts w:cs="Arial"/>
                <w:snapToGrid w:val="0"/>
                <w:sz w:val="20"/>
              </w:rPr>
            </w:pPr>
          </w:p>
        </w:tc>
      </w:tr>
      <w:tr w:rsidR="009314F1" w:rsidRPr="0050737D" w:rsidTr="001B59E4">
        <w:tc>
          <w:tcPr>
            <w:tcW w:w="1516"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02-03</w:t>
            </w:r>
          </w:p>
        </w:tc>
        <w:tc>
          <w:tcPr>
            <w:tcW w:w="3976"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Placement on grid according to Category and experience earned at June 30, 2002 = A.1</w:t>
            </w:r>
          </w:p>
        </w:tc>
        <w:tc>
          <w:tcPr>
            <w:tcW w:w="2558"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Salary at June 30, 2002 x 1.025 = B.1</w:t>
            </w:r>
          </w:p>
        </w:tc>
      </w:tr>
      <w:tr w:rsidR="009314F1" w:rsidRPr="0050737D" w:rsidTr="001B59E4">
        <w:tc>
          <w:tcPr>
            <w:tcW w:w="1516"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6534" w:type="dxa"/>
            <w:gridSpan w:val="2"/>
          </w:tcPr>
          <w:p w:rsidR="009314F1" w:rsidRPr="0050737D" w:rsidRDefault="009314F1" w:rsidP="008353AE">
            <w:pPr>
              <w:pStyle w:val="PlainText"/>
              <w:widowControl w:val="0"/>
              <w:tabs>
                <w:tab w:val="center" w:pos="4320"/>
                <w:tab w:val="right" w:pos="8640"/>
              </w:tabs>
              <w:rPr>
                <w:rFonts w:cs="Arial"/>
                <w:snapToGrid w:val="0"/>
                <w:sz w:val="20"/>
              </w:rPr>
            </w:pPr>
          </w:p>
        </w:tc>
      </w:tr>
      <w:tr w:rsidR="009314F1" w:rsidRPr="0050737D" w:rsidTr="001B59E4">
        <w:tc>
          <w:tcPr>
            <w:tcW w:w="1516"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6534" w:type="dxa"/>
            <w:gridSpan w:val="2"/>
          </w:tcPr>
          <w:p w:rsidR="009314F1" w:rsidRPr="0050737D" w:rsidRDefault="009314F1" w:rsidP="00BB3AFF">
            <w:pPr>
              <w:pStyle w:val="PlainText"/>
              <w:widowControl w:val="0"/>
              <w:numPr>
                <w:ilvl w:val="0"/>
                <w:numId w:val="17"/>
              </w:numPr>
              <w:tabs>
                <w:tab w:val="center" w:pos="4320"/>
                <w:tab w:val="right" w:pos="8640"/>
              </w:tabs>
              <w:rPr>
                <w:rFonts w:cs="Arial"/>
                <w:snapToGrid w:val="0"/>
                <w:sz w:val="20"/>
              </w:rPr>
            </w:pPr>
            <w:r w:rsidRPr="0050737D">
              <w:rPr>
                <w:rFonts w:cs="Arial"/>
                <w:snapToGrid w:val="0"/>
                <w:sz w:val="20"/>
              </w:rPr>
              <w:t>(B.1 – A.1 = Difference/10= Monthly Installment)</w:t>
            </w:r>
          </w:p>
        </w:tc>
      </w:tr>
      <w:tr w:rsidR="009314F1" w:rsidRPr="0050737D" w:rsidTr="001B59E4">
        <w:tc>
          <w:tcPr>
            <w:tcW w:w="1516" w:type="dxa"/>
          </w:tcPr>
          <w:p w:rsidR="009314F1" w:rsidRPr="0050737D" w:rsidRDefault="009314F1" w:rsidP="008353AE">
            <w:pPr>
              <w:pStyle w:val="PlainText"/>
              <w:widowControl w:val="0"/>
              <w:tabs>
                <w:tab w:val="center" w:pos="4320"/>
                <w:tab w:val="right" w:pos="8640"/>
              </w:tabs>
              <w:rPr>
                <w:rFonts w:cs="Arial"/>
                <w:snapToGrid w:val="0"/>
                <w:sz w:val="20"/>
              </w:rPr>
            </w:pPr>
          </w:p>
          <w:p w:rsidR="009314F1" w:rsidRPr="0050737D" w:rsidRDefault="009314F1" w:rsidP="008353AE">
            <w:pPr>
              <w:pStyle w:val="PlainText"/>
              <w:widowControl w:val="0"/>
              <w:tabs>
                <w:tab w:val="center" w:pos="4320"/>
                <w:tab w:val="right" w:pos="8640"/>
              </w:tabs>
              <w:rPr>
                <w:rFonts w:cs="Arial"/>
                <w:snapToGrid w:val="0"/>
                <w:sz w:val="20"/>
              </w:rPr>
            </w:pPr>
          </w:p>
          <w:p w:rsidR="009314F1" w:rsidRPr="0050737D" w:rsidRDefault="009314F1" w:rsidP="008353AE">
            <w:pPr>
              <w:pStyle w:val="PlainText"/>
              <w:widowControl w:val="0"/>
              <w:tabs>
                <w:tab w:val="center" w:pos="4320"/>
                <w:tab w:val="right" w:pos="8640"/>
              </w:tabs>
              <w:rPr>
                <w:rFonts w:cs="Arial"/>
                <w:snapToGrid w:val="0"/>
                <w:sz w:val="20"/>
              </w:rPr>
            </w:pPr>
          </w:p>
        </w:tc>
        <w:tc>
          <w:tcPr>
            <w:tcW w:w="3976"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2558" w:type="dxa"/>
          </w:tcPr>
          <w:p w:rsidR="009314F1" w:rsidRPr="0050737D" w:rsidRDefault="009314F1" w:rsidP="008353AE">
            <w:pPr>
              <w:pStyle w:val="PlainText"/>
              <w:widowControl w:val="0"/>
              <w:tabs>
                <w:tab w:val="center" w:pos="4320"/>
                <w:tab w:val="right" w:pos="8640"/>
              </w:tabs>
              <w:rPr>
                <w:rFonts w:cs="Arial"/>
                <w:snapToGrid w:val="0"/>
                <w:sz w:val="20"/>
              </w:rPr>
            </w:pPr>
          </w:p>
        </w:tc>
      </w:tr>
      <w:tr w:rsidR="009314F1" w:rsidRPr="0050737D" w:rsidTr="001B59E4">
        <w:tc>
          <w:tcPr>
            <w:tcW w:w="1516"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03-04</w:t>
            </w:r>
          </w:p>
        </w:tc>
        <w:tc>
          <w:tcPr>
            <w:tcW w:w="3976"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Placement on grid according to Category and experience earned at June 30, 2003 = A.2</w:t>
            </w:r>
          </w:p>
        </w:tc>
        <w:tc>
          <w:tcPr>
            <w:tcW w:w="2558"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B.1 x 1.025 = B.2</w:t>
            </w:r>
          </w:p>
        </w:tc>
      </w:tr>
      <w:tr w:rsidR="009314F1" w:rsidRPr="0050737D" w:rsidTr="001B59E4">
        <w:tc>
          <w:tcPr>
            <w:tcW w:w="1516"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3976"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2558" w:type="dxa"/>
          </w:tcPr>
          <w:p w:rsidR="009314F1" w:rsidRPr="0050737D" w:rsidRDefault="009314F1" w:rsidP="008353AE">
            <w:pPr>
              <w:pStyle w:val="PlainText"/>
              <w:widowControl w:val="0"/>
              <w:tabs>
                <w:tab w:val="center" w:pos="4320"/>
                <w:tab w:val="right" w:pos="8640"/>
              </w:tabs>
              <w:rPr>
                <w:rFonts w:cs="Arial"/>
                <w:snapToGrid w:val="0"/>
                <w:sz w:val="20"/>
              </w:rPr>
            </w:pPr>
          </w:p>
        </w:tc>
      </w:tr>
      <w:tr w:rsidR="009314F1" w:rsidRPr="0050737D" w:rsidTr="001B59E4">
        <w:tc>
          <w:tcPr>
            <w:tcW w:w="1516"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6534" w:type="dxa"/>
            <w:gridSpan w:val="2"/>
          </w:tcPr>
          <w:p w:rsidR="009314F1" w:rsidRPr="0050737D" w:rsidRDefault="009314F1" w:rsidP="00BB3AFF">
            <w:pPr>
              <w:pStyle w:val="PlainText"/>
              <w:widowControl w:val="0"/>
              <w:numPr>
                <w:ilvl w:val="0"/>
                <w:numId w:val="17"/>
              </w:numPr>
              <w:tabs>
                <w:tab w:val="center" w:pos="4320"/>
                <w:tab w:val="right" w:pos="8640"/>
              </w:tabs>
              <w:rPr>
                <w:rFonts w:cs="Arial"/>
                <w:snapToGrid w:val="0"/>
                <w:sz w:val="20"/>
              </w:rPr>
            </w:pPr>
            <w:r w:rsidRPr="0050737D">
              <w:rPr>
                <w:rFonts w:cs="Arial"/>
                <w:snapToGrid w:val="0"/>
                <w:sz w:val="20"/>
              </w:rPr>
              <w:t>(B.2 – A.2 = Difference/10= Monthly Installment)</w:t>
            </w:r>
          </w:p>
        </w:tc>
      </w:tr>
      <w:tr w:rsidR="009314F1" w:rsidRPr="0050737D" w:rsidTr="001B59E4">
        <w:tc>
          <w:tcPr>
            <w:tcW w:w="1516"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3976" w:type="dxa"/>
          </w:tcPr>
          <w:p w:rsidR="009314F1" w:rsidRPr="0050737D" w:rsidRDefault="009314F1" w:rsidP="008353AE">
            <w:pPr>
              <w:pStyle w:val="PlainText"/>
              <w:widowControl w:val="0"/>
              <w:tabs>
                <w:tab w:val="center" w:pos="4320"/>
                <w:tab w:val="right" w:pos="8640"/>
              </w:tabs>
              <w:rPr>
                <w:rFonts w:cs="Arial"/>
                <w:snapToGrid w:val="0"/>
                <w:sz w:val="20"/>
              </w:rPr>
            </w:pPr>
          </w:p>
        </w:tc>
        <w:tc>
          <w:tcPr>
            <w:tcW w:w="2558" w:type="dxa"/>
          </w:tcPr>
          <w:p w:rsidR="009314F1" w:rsidRPr="0050737D" w:rsidRDefault="009314F1" w:rsidP="008353AE">
            <w:pPr>
              <w:pStyle w:val="PlainText"/>
              <w:widowControl w:val="0"/>
              <w:tabs>
                <w:tab w:val="center" w:pos="4320"/>
                <w:tab w:val="right" w:pos="8640"/>
              </w:tabs>
              <w:rPr>
                <w:rFonts w:cs="Arial"/>
                <w:snapToGrid w:val="0"/>
                <w:sz w:val="20"/>
              </w:rPr>
            </w:pPr>
          </w:p>
        </w:tc>
      </w:tr>
      <w:tr w:rsidR="009314F1" w:rsidRPr="0050737D" w:rsidTr="001B59E4">
        <w:tc>
          <w:tcPr>
            <w:tcW w:w="8050" w:type="dxa"/>
            <w:gridSpan w:val="3"/>
          </w:tcPr>
          <w:p w:rsidR="009314F1" w:rsidRPr="0050737D" w:rsidRDefault="009314F1" w:rsidP="00CA0D11">
            <w:pPr>
              <w:pStyle w:val="PlainText"/>
              <w:widowControl w:val="0"/>
              <w:tabs>
                <w:tab w:val="left" w:pos="714"/>
                <w:tab w:val="left" w:pos="1444"/>
                <w:tab w:val="center" w:pos="4320"/>
                <w:tab w:val="right" w:pos="8640"/>
              </w:tabs>
              <w:rPr>
                <w:rFonts w:cs="Arial"/>
                <w:i/>
                <w:snapToGrid w:val="0"/>
                <w:sz w:val="20"/>
              </w:rPr>
            </w:pPr>
            <w:r w:rsidRPr="0050737D">
              <w:rPr>
                <w:rFonts w:cs="Arial"/>
                <w:i/>
                <w:snapToGrid w:val="0"/>
                <w:sz w:val="20"/>
              </w:rPr>
              <w:t>Notes:</w:t>
            </w:r>
            <w:r w:rsidRPr="0050737D">
              <w:rPr>
                <w:rFonts w:cs="Arial"/>
                <w:i/>
                <w:snapToGrid w:val="0"/>
                <w:sz w:val="20"/>
              </w:rPr>
              <w:tab/>
              <w:t>1.</w:t>
            </w:r>
            <w:r w:rsidRPr="0050737D">
              <w:rPr>
                <w:rFonts w:cs="Arial"/>
                <w:i/>
                <w:snapToGrid w:val="0"/>
                <w:sz w:val="20"/>
              </w:rPr>
              <w:tab/>
              <w:t>For 12-month pay schedules, the divisors will be 12.</w:t>
            </w:r>
          </w:p>
          <w:p w:rsidR="009314F1" w:rsidRPr="0050737D" w:rsidRDefault="009314F1" w:rsidP="008353AE">
            <w:pPr>
              <w:pStyle w:val="PlainText"/>
              <w:widowControl w:val="0"/>
              <w:tabs>
                <w:tab w:val="center" w:pos="4320"/>
                <w:tab w:val="right" w:pos="8640"/>
              </w:tabs>
              <w:rPr>
                <w:rFonts w:cs="Arial"/>
                <w:i/>
                <w:snapToGrid w:val="0"/>
                <w:sz w:val="20"/>
              </w:rPr>
            </w:pPr>
          </w:p>
          <w:p w:rsidR="009314F1" w:rsidRPr="0050737D" w:rsidRDefault="009314F1" w:rsidP="00CA0D11">
            <w:pPr>
              <w:pStyle w:val="PlainText"/>
              <w:widowControl w:val="0"/>
              <w:tabs>
                <w:tab w:val="left" w:pos="724"/>
                <w:tab w:val="center" w:pos="4320"/>
                <w:tab w:val="right" w:pos="8640"/>
              </w:tabs>
              <w:ind w:left="1451" w:hanging="731"/>
              <w:rPr>
                <w:rFonts w:cs="Arial"/>
                <w:i/>
                <w:snapToGrid w:val="0"/>
                <w:sz w:val="20"/>
              </w:rPr>
            </w:pPr>
            <w:r w:rsidRPr="0050737D">
              <w:rPr>
                <w:rFonts w:cs="Arial"/>
                <w:i/>
                <w:snapToGrid w:val="0"/>
                <w:sz w:val="20"/>
              </w:rPr>
              <w:t>2.</w:t>
            </w:r>
            <w:r w:rsidRPr="0050737D">
              <w:rPr>
                <w:rFonts w:cs="Arial"/>
                <w:i/>
                <w:snapToGrid w:val="0"/>
                <w:sz w:val="20"/>
              </w:rPr>
              <w:tab/>
              <w:t>The above calculation presumes that increments are applied on September 1. When an increment is applied on a date other than September 1, the monthly instalment will be adjusted to reflect the salary and increment value of the Column A agreement.</w:t>
            </w:r>
          </w:p>
          <w:p w:rsidR="009314F1" w:rsidRPr="0050737D" w:rsidRDefault="009314F1" w:rsidP="008353AE">
            <w:pPr>
              <w:pStyle w:val="PlainText"/>
              <w:widowControl w:val="0"/>
              <w:tabs>
                <w:tab w:val="center" w:pos="4320"/>
                <w:tab w:val="right" w:pos="8640"/>
              </w:tabs>
              <w:rPr>
                <w:rFonts w:cs="Arial"/>
                <w:i/>
                <w:snapToGrid w:val="0"/>
                <w:sz w:val="20"/>
              </w:rPr>
            </w:pPr>
          </w:p>
          <w:p w:rsidR="009314F1" w:rsidRPr="0050737D" w:rsidRDefault="009314F1" w:rsidP="00CA0D11">
            <w:pPr>
              <w:pStyle w:val="PlainText"/>
              <w:widowControl w:val="0"/>
              <w:tabs>
                <w:tab w:val="center" w:pos="724"/>
                <w:tab w:val="left" w:pos="1434"/>
                <w:tab w:val="right" w:pos="8640"/>
              </w:tabs>
              <w:rPr>
                <w:rFonts w:cs="Arial"/>
                <w:i/>
                <w:snapToGrid w:val="0"/>
                <w:sz w:val="20"/>
              </w:rPr>
            </w:pPr>
            <w:r w:rsidRPr="0050737D">
              <w:rPr>
                <w:rFonts w:cs="Arial"/>
                <w:i/>
                <w:snapToGrid w:val="0"/>
                <w:sz w:val="20"/>
              </w:rPr>
              <w:tab/>
              <w:t>3.</w:t>
            </w:r>
            <w:r w:rsidRPr="0050737D">
              <w:rPr>
                <w:rFonts w:cs="Arial"/>
                <w:i/>
                <w:snapToGrid w:val="0"/>
                <w:sz w:val="20"/>
              </w:rPr>
              <w:tab/>
              <w:t>Please refer to Appendix “A” for examples.</w:t>
            </w:r>
          </w:p>
        </w:tc>
      </w:tr>
      <w:tr w:rsidR="00CA0D11" w:rsidRPr="0050737D" w:rsidTr="001B59E4">
        <w:tc>
          <w:tcPr>
            <w:tcW w:w="8050" w:type="dxa"/>
            <w:gridSpan w:val="3"/>
          </w:tcPr>
          <w:p w:rsidR="00CA0D11" w:rsidRPr="0050737D" w:rsidRDefault="00CA0D11" w:rsidP="00CA0D11">
            <w:pPr>
              <w:pStyle w:val="PlainText"/>
              <w:widowControl w:val="0"/>
              <w:tabs>
                <w:tab w:val="left" w:pos="714"/>
                <w:tab w:val="left" w:pos="1444"/>
                <w:tab w:val="center" w:pos="4320"/>
                <w:tab w:val="right" w:pos="8640"/>
              </w:tabs>
              <w:rPr>
                <w:rFonts w:cs="Arial"/>
                <w:i/>
                <w:snapToGrid w:val="0"/>
                <w:sz w:val="20"/>
              </w:rPr>
            </w:pPr>
          </w:p>
        </w:tc>
      </w:tr>
    </w:tbl>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1.2 Term/Temporary Employees</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1.2.1</w:t>
      </w:r>
      <w:r w:rsidRPr="0050737D">
        <w:rPr>
          <w:rFonts w:cs="Arial"/>
          <w:sz w:val="20"/>
        </w:rPr>
        <w:tab/>
        <w:t>A term/temporary employee covered by a Column C agreement who has worked in term/temporary assignment(s) which, in the aggregate, equal(s) a minimum of .5 FTE during the 200 1-2002 school year shall have his/her name added to the Rate of Pay Maintenance Schedule as appropriate.</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1.2.2</w:t>
      </w:r>
      <w:r w:rsidRPr="0050737D">
        <w:rPr>
          <w:rFonts w:cs="Arial"/>
          <w:sz w:val="20"/>
        </w:rPr>
        <w:tab/>
        <w:t>A term/temporary employee identified in paragraph 1.2.1 above, who is appointed to a term/temporary or continuing contract of employment, shall receive the monthly</w:t>
      </w:r>
      <w:r w:rsidR="00B00A68" w:rsidRPr="0050737D">
        <w:rPr>
          <w:rFonts w:cs="Arial"/>
          <w:sz w:val="20"/>
        </w:rPr>
        <w:t xml:space="preserve"> </w:t>
      </w:r>
      <w:r w:rsidRPr="0050737D">
        <w:rPr>
          <w:rFonts w:cs="Arial"/>
          <w:sz w:val="20"/>
        </w:rPr>
        <w:t>installment outlined in paragraphs 1.1.4 and 1.1.5 above for any time he/she is employed between July 1, 2002 and July 30, 2004 and any bridging period pursuant to Article A.1.2.</w:t>
      </w:r>
      <w:r w:rsidRPr="0050737D">
        <w:rPr>
          <w:rFonts w:cs="Arial"/>
          <w:sz w:val="20"/>
        </w:rPr>
        <w:cr/>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1.2.3</w:t>
      </w:r>
      <w:r w:rsidRPr="0050737D">
        <w:rPr>
          <w:rFonts w:cs="Arial"/>
          <w:sz w:val="20"/>
        </w:rPr>
        <w:tab/>
        <w:t xml:space="preserve">A term/temporary employee covered by paragraph 1.2.1 above, shall, if subsequently employed as a </w:t>
      </w:r>
      <w:r w:rsidR="002B13EA" w:rsidRPr="0050737D">
        <w:rPr>
          <w:rFonts w:cs="Arial"/>
          <w:sz w:val="20"/>
        </w:rPr>
        <w:t>Teacher teaching on call</w:t>
      </w:r>
      <w:r w:rsidRPr="0050737D">
        <w:rPr>
          <w:rFonts w:cs="Arial"/>
          <w:sz w:val="20"/>
        </w:rPr>
        <w:t>, be placed on the “</w:t>
      </w:r>
      <w:r w:rsidR="002B13EA" w:rsidRPr="0050737D">
        <w:rPr>
          <w:rFonts w:cs="Arial"/>
          <w:sz w:val="20"/>
        </w:rPr>
        <w:t>Teacher teaching on call</w:t>
      </w:r>
      <w:r w:rsidRPr="0050737D">
        <w:rPr>
          <w:rFonts w:cs="Arial"/>
          <w:sz w:val="20"/>
        </w:rPr>
        <w:t xml:space="preserve"> Schedule” at the daily rate he/she would have received under the Column C agreement effective June 30, 2002 if such daily rate is greater than the daily rate stipulated in the Column A agreement. The employee shall have his/her daily rate maintained until June 30, 2004 and any bridging period pursuant to Article A. 1.2 of the Collective Agreement.</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1.3</w:t>
      </w:r>
      <w:r w:rsidRPr="0050737D">
        <w:rPr>
          <w:rFonts w:cs="Arial"/>
          <w:b/>
          <w:sz w:val="20"/>
        </w:rPr>
        <w:tab/>
      </w:r>
      <w:r w:rsidR="002B13EA" w:rsidRPr="0050737D">
        <w:rPr>
          <w:rFonts w:cs="Arial"/>
          <w:b/>
          <w:sz w:val="20"/>
        </w:rPr>
        <w:t>Teachers teaching on call</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1.3.1</w:t>
      </w:r>
      <w:r w:rsidRPr="0050737D">
        <w:rPr>
          <w:rFonts w:cs="Arial"/>
          <w:sz w:val="20"/>
        </w:rPr>
        <w:tab/>
        <w:t xml:space="preserve">Any </w:t>
      </w:r>
      <w:r w:rsidR="002B13EA" w:rsidRPr="0050737D">
        <w:rPr>
          <w:rFonts w:cs="Arial"/>
          <w:sz w:val="20"/>
        </w:rPr>
        <w:t>teacher teaching on call</w:t>
      </w:r>
      <w:r w:rsidRPr="0050737D">
        <w:rPr>
          <w:rFonts w:cs="Arial"/>
          <w:sz w:val="20"/>
        </w:rPr>
        <w:t xml:space="preserve"> on the </w:t>
      </w:r>
      <w:r w:rsidR="002B13EA" w:rsidRPr="0050737D">
        <w:rPr>
          <w:rFonts w:cs="Arial"/>
          <w:sz w:val="20"/>
        </w:rPr>
        <w:t>Teacher teaching on call</w:t>
      </w:r>
      <w:r w:rsidRPr="0050737D">
        <w:rPr>
          <w:rFonts w:cs="Arial"/>
          <w:sz w:val="20"/>
        </w:rPr>
        <w:t xml:space="preserve"> List pursuant to a Column C agreement at June 30, 2002 whose daily rate of pay effective June 30, 2002 is greater than the daily rate stipulated in the Column A agreement effective July 1, 2002 shall have his/her daily rate maintained until June 30, 2004 and any bridging period pursuant to Article A. 1.2 of the Collective Agreement.</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1.3.2</w:t>
      </w:r>
      <w:r w:rsidRPr="0050737D">
        <w:rPr>
          <w:rFonts w:cs="Arial"/>
          <w:sz w:val="20"/>
        </w:rPr>
        <w:tab/>
        <w:t>A “</w:t>
      </w:r>
      <w:r w:rsidR="002B13EA" w:rsidRPr="0050737D">
        <w:rPr>
          <w:rFonts w:cs="Arial"/>
          <w:sz w:val="20"/>
        </w:rPr>
        <w:t>Teacher teaching on call</w:t>
      </w:r>
      <w:r w:rsidRPr="0050737D">
        <w:rPr>
          <w:rFonts w:cs="Arial"/>
          <w:sz w:val="20"/>
        </w:rPr>
        <w:t xml:space="preserve"> Schedule” shall be appended to the collective agreement that identifies each eligible </w:t>
      </w:r>
      <w:r w:rsidR="002B13EA" w:rsidRPr="0050737D">
        <w:rPr>
          <w:rFonts w:cs="Arial"/>
          <w:sz w:val="20"/>
        </w:rPr>
        <w:t>teacher teaching on call</w:t>
      </w:r>
      <w:r w:rsidRPr="0050737D">
        <w:rPr>
          <w:rFonts w:cs="Arial"/>
          <w:sz w:val="20"/>
        </w:rPr>
        <w:t xml:space="preserve"> and his/her daily rate at June 30, 2002.</w:t>
      </w:r>
    </w:p>
    <w:p w:rsidR="009314F1" w:rsidRPr="0050737D" w:rsidRDefault="009314F1" w:rsidP="009314F1">
      <w:pPr>
        <w:pStyle w:val="PlainText"/>
        <w:rPr>
          <w:rFonts w:cs="Arial"/>
          <w:sz w:val="20"/>
        </w:rPr>
      </w:pPr>
    </w:p>
    <w:p w:rsidR="009314F1" w:rsidRPr="0050737D" w:rsidRDefault="009314F1" w:rsidP="009314F1">
      <w:pPr>
        <w:pStyle w:val="PlainText"/>
        <w:ind w:left="698" w:firstLine="720"/>
        <w:rPr>
          <w:rFonts w:cs="Arial"/>
          <w:b/>
          <w:sz w:val="20"/>
        </w:rPr>
      </w:pPr>
      <w:r w:rsidRPr="0050737D">
        <w:rPr>
          <w:rFonts w:cs="Arial"/>
          <w:b/>
          <w:sz w:val="20"/>
        </w:rPr>
        <w:t xml:space="preserve">Sample </w:t>
      </w:r>
      <w:r w:rsidR="002B13EA" w:rsidRPr="0050737D">
        <w:rPr>
          <w:rFonts w:cs="Arial"/>
          <w:b/>
          <w:sz w:val="20"/>
        </w:rPr>
        <w:t>Teacher teaching on call</w:t>
      </w:r>
      <w:r w:rsidRPr="0050737D">
        <w:rPr>
          <w:rFonts w:cs="Arial"/>
          <w:b/>
          <w:sz w:val="20"/>
        </w:rPr>
        <w:t xml:space="preserve"> Schedule:</w:t>
      </w:r>
    </w:p>
    <w:p w:rsidR="009314F1" w:rsidRPr="0050737D" w:rsidRDefault="009314F1" w:rsidP="009314F1">
      <w:pPr>
        <w:pStyle w:val="PlainText"/>
        <w:rPr>
          <w:rFonts w:cs="Arial"/>
          <w:sz w:val="20"/>
        </w:rPr>
      </w:pPr>
    </w:p>
    <w:tbl>
      <w:tblPr>
        <w:tblW w:w="0" w:type="auto"/>
        <w:tblInd w:w="1526" w:type="dxa"/>
        <w:tblLook w:val="00A0" w:firstRow="1" w:lastRow="0" w:firstColumn="1" w:lastColumn="0" w:noHBand="0" w:noVBand="0"/>
      </w:tblPr>
      <w:tblGrid>
        <w:gridCol w:w="4536"/>
        <w:gridCol w:w="3514"/>
      </w:tblGrid>
      <w:tr w:rsidR="009314F1" w:rsidRPr="0050737D" w:rsidTr="001B59E4">
        <w:tc>
          <w:tcPr>
            <w:tcW w:w="4111" w:type="dxa"/>
          </w:tcPr>
          <w:p w:rsidR="009314F1" w:rsidRPr="0050737D" w:rsidRDefault="009314F1" w:rsidP="008353AE">
            <w:pPr>
              <w:pStyle w:val="PlainText"/>
              <w:widowControl w:val="0"/>
              <w:tabs>
                <w:tab w:val="center" w:pos="4320"/>
                <w:tab w:val="right" w:pos="8640"/>
              </w:tabs>
              <w:rPr>
                <w:rFonts w:cs="Arial"/>
                <w:b/>
                <w:snapToGrid w:val="0"/>
                <w:sz w:val="20"/>
              </w:rPr>
            </w:pPr>
            <w:r w:rsidRPr="0050737D">
              <w:rPr>
                <w:rFonts w:cs="Arial"/>
                <w:b/>
                <w:snapToGrid w:val="0"/>
                <w:sz w:val="20"/>
              </w:rPr>
              <w:t>Name</w:t>
            </w:r>
          </w:p>
        </w:tc>
        <w:tc>
          <w:tcPr>
            <w:tcW w:w="4181" w:type="dxa"/>
          </w:tcPr>
          <w:p w:rsidR="009314F1" w:rsidRPr="0050737D" w:rsidRDefault="009314F1" w:rsidP="008353AE">
            <w:pPr>
              <w:pStyle w:val="PlainText"/>
              <w:widowControl w:val="0"/>
              <w:tabs>
                <w:tab w:val="center" w:pos="4320"/>
                <w:tab w:val="right" w:pos="8640"/>
              </w:tabs>
              <w:jc w:val="center"/>
              <w:rPr>
                <w:rFonts w:cs="Arial"/>
                <w:b/>
                <w:snapToGrid w:val="0"/>
                <w:sz w:val="20"/>
              </w:rPr>
            </w:pPr>
            <w:r w:rsidRPr="0050737D">
              <w:rPr>
                <w:rFonts w:cs="Arial"/>
                <w:b/>
                <w:snapToGrid w:val="0"/>
                <w:sz w:val="20"/>
              </w:rPr>
              <w:t>Daily Rate Effective June 30, 2002</w:t>
            </w:r>
          </w:p>
        </w:tc>
      </w:tr>
      <w:tr w:rsidR="009314F1" w:rsidRPr="0050737D" w:rsidTr="001B59E4">
        <w:tc>
          <w:tcPr>
            <w:tcW w:w="4111"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 xml:space="preserve">First </w:t>
            </w:r>
            <w:r w:rsidRPr="0050737D">
              <w:rPr>
                <w:rFonts w:cs="Arial"/>
                <w:snapToGrid w:val="0"/>
                <w:sz w:val="20"/>
              </w:rPr>
              <w:tab/>
            </w:r>
            <w:r w:rsidRPr="0050737D">
              <w:rPr>
                <w:rFonts w:cs="Arial"/>
                <w:snapToGrid w:val="0"/>
                <w:sz w:val="20"/>
              </w:rPr>
              <w:tab/>
              <w:t>Last</w:t>
            </w:r>
          </w:p>
        </w:tc>
        <w:tc>
          <w:tcPr>
            <w:tcW w:w="4181"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$159.64</w:t>
            </w:r>
          </w:p>
        </w:tc>
      </w:tr>
      <w:tr w:rsidR="009314F1" w:rsidRPr="0050737D" w:rsidTr="001B59E4">
        <w:tc>
          <w:tcPr>
            <w:tcW w:w="4111" w:type="dxa"/>
          </w:tcPr>
          <w:p w:rsidR="009314F1" w:rsidRPr="0050737D" w:rsidRDefault="009314F1" w:rsidP="008353AE">
            <w:pPr>
              <w:pStyle w:val="PlainText"/>
              <w:widowControl w:val="0"/>
              <w:tabs>
                <w:tab w:val="center" w:pos="4320"/>
                <w:tab w:val="right" w:pos="8640"/>
              </w:tabs>
              <w:rPr>
                <w:rFonts w:cs="Arial"/>
                <w:snapToGrid w:val="0"/>
                <w:sz w:val="20"/>
              </w:rPr>
            </w:pPr>
            <w:r w:rsidRPr="0050737D">
              <w:rPr>
                <w:rFonts w:cs="Arial"/>
                <w:snapToGrid w:val="0"/>
                <w:sz w:val="20"/>
              </w:rPr>
              <w:t xml:space="preserve">First </w:t>
            </w:r>
            <w:r w:rsidRPr="0050737D">
              <w:rPr>
                <w:rFonts w:cs="Arial"/>
                <w:snapToGrid w:val="0"/>
                <w:sz w:val="20"/>
              </w:rPr>
              <w:tab/>
            </w:r>
            <w:r w:rsidRPr="0050737D">
              <w:rPr>
                <w:rFonts w:cs="Arial"/>
                <w:snapToGrid w:val="0"/>
                <w:sz w:val="20"/>
              </w:rPr>
              <w:tab/>
              <w:t>Last</w:t>
            </w:r>
          </w:p>
        </w:tc>
        <w:tc>
          <w:tcPr>
            <w:tcW w:w="4181" w:type="dxa"/>
          </w:tcPr>
          <w:p w:rsidR="009314F1" w:rsidRPr="0050737D" w:rsidRDefault="009314F1" w:rsidP="008353AE">
            <w:pPr>
              <w:pStyle w:val="PlainText"/>
              <w:widowControl w:val="0"/>
              <w:tabs>
                <w:tab w:val="center" w:pos="4320"/>
                <w:tab w:val="right" w:pos="8640"/>
              </w:tabs>
              <w:jc w:val="center"/>
              <w:rPr>
                <w:rFonts w:cs="Arial"/>
                <w:snapToGrid w:val="0"/>
                <w:sz w:val="20"/>
              </w:rPr>
            </w:pPr>
            <w:r w:rsidRPr="0050737D">
              <w:rPr>
                <w:rFonts w:cs="Arial"/>
                <w:snapToGrid w:val="0"/>
                <w:sz w:val="20"/>
              </w:rPr>
              <w:t>$166.70</w:t>
            </w:r>
          </w:p>
        </w:tc>
      </w:tr>
    </w:tbl>
    <w:p w:rsidR="009314F1" w:rsidRPr="0050737D" w:rsidRDefault="009314F1" w:rsidP="009314F1">
      <w:pPr>
        <w:pStyle w:val="PlainText"/>
        <w:rPr>
          <w:rFonts w:cs="Arial"/>
          <w:sz w:val="20"/>
        </w:rPr>
      </w:pPr>
    </w:p>
    <w:p w:rsidR="009314F1" w:rsidRPr="0050737D" w:rsidRDefault="009314F1" w:rsidP="009314F1">
      <w:pPr>
        <w:pStyle w:val="PlainText"/>
        <w:ind w:left="2268" w:hanging="828"/>
        <w:rPr>
          <w:rFonts w:cs="Arial"/>
          <w:i/>
          <w:sz w:val="20"/>
        </w:rPr>
      </w:pPr>
      <w:r w:rsidRPr="0050737D">
        <w:rPr>
          <w:rFonts w:cs="Arial"/>
          <w:i/>
          <w:sz w:val="20"/>
        </w:rPr>
        <w:t>NOTE:</w:t>
      </w:r>
      <w:r w:rsidRPr="0050737D">
        <w:rPr>
          <w:rFonts w:cs="Arial"/>
          <w:i/>
          <w:sz w:val="20"/>
        </w:rPr>
        <w:tab/>
        <w:t xml:space="preserve">In some districts the daily rate for </w:t>
      </w:r>
      <w:r w:rsidR="002B13EA" w:rsidRPr="0050737D">
        <w:rPr>
          <w:rFonts w:cs="Arial"/>
          <w:i/>
          <w:sz w:val="20"/>
        </w:rPr>
        <w:t>TTOC</w:t>
      </w:r>
      <w:r w:rsidRPr="0050737D">
        <w:rPr>
          <w:rFonts w:cs="Arial"/>
          <w:i/>
          <w:sz w:val="20"/>
        </w:rPr>
        <w:t xml:space="preserve">s will be the same for all </w:t>
      </w:r>
      <w:r w:rsidR="002B13EA" w:rsidRPr="0050737D">
        <w:rPr>
          <w:rFonts w:cs="Arial"/>
          <w:i/>
          <w:sz w:val="20"/>
        </w:rPr>
        <w:t>TTOC</w:t>
      </w:r>
      <w:r w:rsidRPr="0050737D">
        <w:rPr>
          <w:rFonts w:cs="Arial"/>
          <w:i/>
          <w:sz w:val="20"/>
        </w:rPr>
        <w:t>s on the Schedule.</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1.3.3</w:t>
      </w:r>
      <w:r w:rsidRPr="0050737D">
        <w:rPr>
          <w:rFonts w:cs="Arial"/>
          <w:sz w:val="20"/>
        </w:rPr>
        <w:tab/>
        <w:t>The daily rate of pay for non-certificated teacher replacements in School Districts #08 (Kootenay Lake) and #82 (Coast Mountains) shall continue according to the terms and conditions of the Column C agreement unless varied pursuant to 9.3.2 of this Letter of Understanding.</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1.3.4</w:t>
      </w:r>
      <w:r w:rsidRPr="0050737D">
        <w:rPr>
          <w:rFonts w:cs="Arial"/>
          <w:sz w:val="20"/>
        </w:rPr>
        <w:tab/>
        <w:t>The local parties shall compile and forward these “</w:t>
      </w:r>
      <w:r w:rsidR="002B13EA" w:rsidRPr="0050737D">
        <w:rPr>
          <w:rFonts w:cs="Arial"/>
          <w:sz w:val="20"/>
        </w:rPr>
        <w:t>Teacher teaching on call</w:t>
      </w:r>
      <w:r w:rsidRPr="0050737D">
        <w:rPr>
          <w:rFonts w:cs="Arial"/>
          <w:sz w:val="20"/>
        </w:rPr>
        <w:t xml:space="preserve"> Schedules” to the provincial parties.</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1.4</w:t>
      </w:r>
      <w:r w:rsidRPr="0050737D">
        <w:rPr>
          <w:rFonts w:cs="Arial"/>
          <w:b/>
          <w:sz w:val="20"/>
        </w:rPr>
        <w:tab/>
        <w:t>Employees Hired After June 30, 2002</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1.4.1</w:t>
      </w:r>
      <w:r w:rsidRPr="0050737D">
        <w:rPr>
          <w:rFonts w:cs="Arial"/>
          <w:sz w:val="20"/>
        </w:rPr>
        <w:tab/>
        <w:t>Continuing and term/temporary employees, hired after June 30, 2002, who are not covered by 1.1 and 1.2 above, shall be placed on the salary grid according to the provisions of the Column A agreement.</w:t>
      </w:r>
    </w:p>
    <w:p w:rsidR="009314F1" w:rsidRPr="0050737D" w:rsidRDefault="009314F1" w:rsidP="009314F1">
      <w:pPr>
        <w:pStyle w:val="PlainText"/>
        <w:rPr>
          <w:rFonts w:cs="Arial"/>
          <w:sz w:val="20"/>
        </w:rPr>
      </w:pPr>
    </w:p>
    <w:p w:rsidR="009314F1" w:rsidRPr="0050737D" w:rsidRDefault="009314F1" w:rsidP="009314F1">
      <w:pPr>
        <w:pStyle w:val="PlainText"/>
        <w:ind w:left="1418" w:hanging="698"/>
        <w:rPr>
          <w:rFonts w:cs="Arial"/>
          <w:sz w:val="20"/>
        </w:rPr>
      </w:pPr>
      <w:r w:rsidRPr="0050737D">
        <w:rPr>
          <w:rFonts w:cs="Arial"/>
          <w:sz w:val="20"/>
        </w:rPr>
        <w:t>1.4.2</w:t>
      </w:r>
      <w:r w:rsidRPr="0050737D">
        <w:rPr>
          <w:rFonts w:cs="Arial"/>
          <w:sz w:val="20"/>
        </w:rPr>
        <w:tab/>
        <w:t xml:space="preserve"> </w:t>
      </w:r>
      <w:r w:rsidR="002B13EA" w:rsidRPr="0050737D">
        <w:rPr>
          <w:rFonts w:cs="Arial"/>
          <w:sz w:val="20"/>
        </w:rPr>
        <w:t>Teachers teaching on call</w:t>
      </w:r>
      <w:r w:rsidRPr="0050737D">
        <w:rPr>
          <w:rFonts w:cs="Arial"/>
          <w:sz w:val="20"/>
        </w:rPr>
        <w:t xml:space="preserve"> placed on the </w:t>
      </w:r>
      <w:r w:rsidR="002B13EA" w:rsidRPr="0050737D">
        <w:rPr>
          <w:rFonts w:cs="Arial"/>
          <w:sz w:val="20"/>
        </w:rPr>
        <w:t>Teacher teaching on call</w:t>
      </w:r>
      <w:r w:rsidRPr="0050737D">
        <w:rPr>
          <w:rFonts w:cs="Arial"/>
          <w:sz w:val="20"/>
        </w:rPr>
        <w:t xml:space="preserve"> list after July 1, 2002, who are not covered by 1.3 above, shall be paid a daily rate according to the provisions of the Column A agreement.</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2.0 SICK LEAVE CREDITS</w:t>
      </w:r>
    </w:p>
    <w:p w:rsidR="009314F1" w:rsidRPr="0050737D" w:rsidRDefault="009314F1" w:rsidP="009314F1">
      <w:pPr>
        <w:pStyle w:val="PlainText"/>
        <w:rPr>
          <w:rFonts w:cs="Arial"/>
          <w:sz w:val="20"/>
        </w:rPr>
      </w:pPr>
    </w:p>
    <w:p w:rsidR="009314F1" w:rsidRPr="0050737D" w:rsidRDefault="009314F1" w:rsidP="009314F1">
      <w:pPr>
        <w:pStyle w:val="PlainText"/>
        <w:ind w:left="720"/>
        <w:rPr>
          <w:rFonts w:cs="Arial"/>
          <w:sz w:val="20"/>
        </w:rPr>
      </w:pPr>
      <w:r w:rsidRPr="0050737D">
        <w:rPr>
          <w:rFonts w:cs="Arial"/>
          <w:sz w:val="20"/>
        </w:rPr>
        <w:t>Effective July 1, 2002, the accumulated sick leave credits of employees covered by a Column C agreement shall be continued. The application and subsequent accumulation of sick leave credits shall be in accordance with the Column A agreement.</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3.0 SENIORITY LISTS - DISTRICT-WIDE</w:t>
      </w:r>
    </w:p>
    <w:p w:rsidR="009314F1" w:rsidRPr="0050737D" w:rsidRDefault="009314F1" w:rsidP="009314F1">
      <w:pPr>
        <w:pStyle w:val="PlainText"/>
        <w:rPr>
          <w:rFonts w:cs="Arial"/>
          <w:sz w:val="20"/>
        </w:rPr>
      </w:pPr>
    </w:p>
    <w:p w:rsidR="009314F1" w:rsidRPr="0050737D" w:rsidRDefault="009314F1" w:rsidP="009314F1">
      <w:pPr>
        <w:pStyle w:val="PlainText"/>
        <w:ind w:left="720"/>
        <w:rPr>
          <w:rFonts w:cs="Arial"/>
          <w:sz w:val="20"/>
        </w:rPr>
      </w:pPr>
      <w:r w:rsidRPr="0050737D">
        <w:rPr>
          <w:rFonts w:cs="Arial"/>
          <w:sz w:val="20"/>
        </w:rPr>
        <w:t>Seniority lists shall be established on a district-wide basis. The local parties shall compile and forward the district-wide seniority list to the provincial parties. For administrative purposes, the local parties may establish administrative lists from the district-wide seniority list which set out the relative seniority of employees by geographic region.</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4.0 STAFFING PROVISIONS - TRANSITONAL EFFECTIVE DATE</w:t>
      </w:r>
    </w:p>
    <w:p w:rsidR="009314F1" w:rsidRPr="0050737D" w:rsidRDefault="009314F1" w:rsidP="009314F1">
      <w:pPr>
        <w:pStyle w:val="PlainText"/>
        <w:rPr>
          <w:rFonts w:cs="Arial"/>
          <w:sz w:val="20"/>
        </w:rPr>
      </w:pPr>
    </w:p>
    <w:p w:rsidR="009314F1" w:rsidRPr="0050737D" w:rsidRDefault="009314F1" w:rsidP="009314F1">
      <w:pPr>
        <w:pStyle w:val="PlainText"/>
        <w:ind w:left="709"/>
        <w:rPr>
          <w:rFonts w:cs="Arial"/>
          <w:sz w:val="20"/>
        </w:rPr>
      </w:pPr>
      <w:r w:rsidRPr="0050737D">
        <w:rPr>
          <w:rFonts w:cs="Arial"/>
          <w:sz w:val="20"/>
        </w:rPr>
        <w:t>In accordance to Section 4 of Bill 27, the staffing provisions of the Column C agreement becomes void on July 1, 2002 and the staffing provisions of the Column A agreement will apply to all teachers throughout the district. In recognition that this effective date (July 1, 2002) is in the midst of the yearly staffing process (May — October), subject to the local parties agreement and the approval of the provincial parties, the following options pertaining to staffing provisions are available:</w:t>
      </w:r>
    </w:p>
    <w:p w:rsidR="009314F1" w:rsidRPr="0050737D" w:rsidRDefault="009314F1" w:rsidP="009314F1">
      <w:pPr>
        <w:pStyle w:val="PlainText"/>
        <w:rPr>
          <w:rFonts w:cs="Arial"/>
          <w:sz w:val="20"/>
        </w:rPr>
      </w:pPr>
    </w:p>
    <w:p w:rsidR="009314F1" w:rsidRPr="0050737D" w:rsidRDefault="009314F1" w:rsidP="004A5E78">
      <w:pPr>
        <w:pStyle w:val="PlainText"/>
        <w:ind w:left="1440" w:hanging="731"/>
        <w:rPr>
          <w:rFonts w:cs="Arial"/>
          <w:sz w:val="20"/>
        </w:rPr>
      </w:pPr>
      <w:r w:rsidRPr="0050737D">
        <w:rPr>
          <w:rFonts w:cs="Arial"/>
          <w:sz w:val="20"/>
        </w:rPr>
        <w:t>i.</w:t>
      </w:r>
      <w:r w:rsidRPr="0050737D">
        <w:rPr>
          <w:rFonts w:cs="Arial"/>
          <w:sz w:val="20"/>
        </w:rPr>
        <w:tab/>
        <w:t>The Column A staffing provisions would take effect prior to July 1, 2002 (implement staffing provisions from the Column A agreement early).</w:t>
      </w:r>
    </w:p>
    <w:p w:rsidR="009314F1" w:rsidRPr="0050737D" w:rsidRDefault="009314F1" w:rsidP="004A5E78">
      <w:pPr>
        <w:pStyle w:val="PlainText"/>
        <w:ind w:left="1440" w:hanging="731"/>
        <w:rPr>
          <w:rFonts w:cs="Arial"/>
          <w:sz w:val="20"/>
        </w:rPr>
      </w:pPr>
    </w:p>
    <w:p w:rsidR="009314F1" w:rsidRPr="0050737D" w:rsidRDefault="009314F1" w:rsidP="004A5E78">
      <w:pPr>
        <w:pStyle w:val="PlainText"/>
        <w:ind w:left="1440" w:hanging="731"/>
        <w:rPr>
          <w:rFonts w:cs="Arial"/>
          <w:sz w:val="20"/>
        </w:rPr>
      </w:pPr>
      <w:r w:rsidRPr="0050737D">
        <w:rPr>
          <w:rFonts w:cs="Arial"/>
          <w:sz w:val="20"/>
        </w:rPr>
        <w:t>ii.</w:t>
      </w:r>
      <w:r w:rsidRPr="0050737D">
        <w:rPr>
          <w:rFonts w:cs="Arial"/>
          <w:sz w:val="20"/>
        </w:rPr>
        <w:tab/>
        <w:t>The staffing provisions of the Column A agreement would take effect after July 1, 2002 but no later than October 31, 2002 (delayed implementation of the staffing provisions from the Column A agreement).</w:t>
      </w:r>
    </w:p>
    <w:p w:rsidR="009314F1" w:rsidRPr="0050737D" w:rsidRDefault="009314F1" w:rsidP="009314F1">
      <w:pPr>
        <w:pStyle w:val="PlainText"/>
        <w:rPr>
          <w:rFonts w:cs="Arial"/>
          <w:sz w:val="20"/>
        </w:rPr>
      </w:pPr>
    </w:p>
    <w:p w:rsidR="009314F1" w:rsidRPr="0050737D" w:rsidRDefault="009314F1" w:rsidP="009314F1">
      <w:pPr>
        <w:pStyle w:val="PlainText"/>
        <w:ind w:left="709"/>
        <w:rPr>
          <w:rFonts w:cs="Arial"/>
          <w:sz w:val="20"/>
        </w:rPr>
      </w:pPr>
      <w:r w:rsidRPr="0050737D">
        <w:rPr>
          <w:rFonts w:cs="Arial"/>
          <w:sz w:val="20"/>
        </w:rPr>
        <w:t>It is understood that the above are only options to consider and failing agreement of all parties, the staffing provisions of the Column A agreement will take effect for all employees in the district on July 1, 2002.</w:t>
      </w:r>
    </w:p>
    <w:p w:rsidR="009314F1" w:rsidRPr="0050737D" w:rsidRDefault="009314F1" w:rsidP="009314F1">
      <w:pPr>
        <w:pStyle w:val="PlainText"/>
        <w:rPr>
          <w:rFonts w:cs="Arial"/>
          <w:sz w:val="20"/>
        </w:rPr>
      </w:pPr>
    </w:p>
    <w:p w:rsidR="009314F1" w:rsidRPr="0050737D" w:rsidRDefault="009314F1" w:rsidP="009314F1">
      <w:pPr>
        <w:pStyle w:val="PlainText"/>
        <w:ind w:left="709"/>
        <w:rPr>
          <w:rFonts w:cs="Arial"/>
          <w:sz w:val="20"/>
        </w:rPr>
      </w:pPr>
      <w:r w:rsidRPr="0050737D">
        <w:rPr>
          <w:rFonts w:cs="Arial"/>
          <w:sz w:val="20"/>
        </w:rPr>
        <w:t>Should the local parties agree to one of the alternatives available, this agreement will be forwarded to the provincial parties for approval.</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5.0 GEOGRAPHICAL BOUNDARIES - STAFFING PROVISIONS</w:t>
      </w:r>
    </w:p>
    <w:p w:rsidR="009314F1" w:rsidRPr="0050737D" w:rsidRDefault="009314F1" w:rsidP="009314F1">
      <w:pPr>
        <w:pStyle w:val="PlainText"/>
        <w:rPr>
          <w:rFonts w:cs="Arial"/>
          <w:sz w:val="20"/>
        </w:rPr>
      </w:pPr>
    </w:p>
    <w:p w:rsidR="009314F1" w:rsidRPr="0050737D" w:rsidRDefault="009314F1" w:rsidP="009314F1">
      <w:pPr>
        <w:pStyle w:val="PlainText"/>
        <w:ind w:left="720"/>
        <w:rPr>
          <w:rFonts w:cs="Arial"/>
          <w:sz w:val="20"/>
        </w:rPr>
      </w:pPr>
      <w:r w:rsidRPr="0050737D">
        <w:rPr>
          <w:rFonts w:cs="Arial"/>
          <w:sz w:val="20"/>
        </w:rPr>
        <w:t xml:space="preserve">In the event that the local parties wish to incorporate geographical boundaries/factors into the Column A agreement’s staffing provisions, the mid contract modification process would apply, i.e., these amendments to the Column A agreement would be agreed upon at the local level and submitted to the provincial parties for approval. </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6.0 LEAVES COMMENCING PRIOR TO JULY 1, 2002</w:t>
      </w:r>
    </w:p>
    <w:p w:rsidR="009314F1" w:rsidRPr="0050737D" w:rsidRDefault="009314F1" w:rsidP="009314F1">
      <w:pPr>
        <w:pStyle w:val="PlainText"/>
        <w:rPr>
          <w:rFonts w:cs="Arial"/>
          <w:sz w:val="20"/>
        </w:rPr>
      </w:pPr>
    </w:p>
    <w:p w:rsidR="009314F1" w:rsidRPr="0050737D" w:rsidRDefault="009314F1" w:rsidP="009314F1">
      <w:pPr>
        <w:pStyle w:val="PlainText"/>
        <w:ind w:left="720"/>
        <w:rPr>
          <w:rFonts w:cs="Arial"/>
          <w:sz w:val="20"/>
        </w:rPr>
      </w:pPr>
      <w:r w:rsidRPr="0050737D">
        <w:rPr>
          <w:rFonts w:cs="Arial"/>
          <w:sz w:val="20"/>
        </w:rPr>
        <w:t>If a leave was approved and commenced under the Column C agreement prior to July 1, 2002 and is to continue past July 1, 2002, the terms and conditions of this leave, including the method of returning from leave of the Column C agreement would continue to apply for the duration of that leave. The Column A agreement would apply to all leaves that commence after June 30, 2002.</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7.0 SALARY PLANS</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7.1</w:t>
      </w:r>
      <w:r w:rsidRPr="0050737D">
        <w:rPr>
          <w:rFonts w:cs="Arial"/>
          <w:b/>
          <w:sz w:val="20"/>
        </w:rPr>
        <w:tab/>
        <w:t>Deferred Salary Plan</w:t>
      </w:r>
    </w:p>
    <w:p w:rsidR="009314F1" w:rsidRPr="0050737D" w:rsidRDefault="009314F1" w:rsidP="009314F1">
      <w:pPr>
        <w:pStyle w:val="PlainText"/>
        <w:rPr>
          <w:rFonts w:cs="Arial"/>
          <w:sz w:val="20"/>
        </w:rPr>
      </w:pPr>
    </w:p>
    <w:p w:rsidR="009314F1" w:rsidRPr="0050737D" w:rsidRDefault="009314F1" w:rsidP="009314F1">
      <w:pPr>
        <w:pStyle w:val="PlainText"/>
        <w:ind w:left="720"/>
        <w:rPr>
          <w:rFonts w:cs="Arial"/>
          <w:sz w:val="20"/>
        </w:rPr>
      </w:pPr>
      <w:r w:rsidRPr="0050737D">
        <w:rPr>
          <w:rFonts w:cs="Arial"/>
          <w:sz w:val="20"/>
        </w:rPr>
        <w:t>Employees who have commenced a deferred salary plan under the Column C agreement shall be eligible to continue this plan until its completion under the terms and conditions contained in the Column C agreement, including any provisions related to return from leave.</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7.2</w:t>
      </w:r>
      <w:r w:rsidRPr="0050737D">
        <w:rPr>
          <w:rFonts w:cs="Arial"/>
          <w:b/>
          <w:sz w:val="20"/>
        </w:rPr>
        <w:tab/>
        <w:t>12 Month Payroll Savings PIan</w:t>
      </w:r>
      <w:r w:rsidR="00B74FB7" w:rsidRPr="0050737D">
        <w:rPr>
          <w:rFonts w:cs="Arial"/>
          <w:b/>
          <w:sz w:val="20"/>
        </w:rPr>
        <w:t xml:space="preserve">/ </w:t>
      </w:r>
      <w:r w:rsidRPr="0050737D">
        <w:rPr>
          <w:rFonts w:cs="Arial"/>
          <w:b/>
          <w:sz w:val="20"/>
        </w:rPr>
        <w:t>l2-Month Pay Plan</w:t>
      </w:r>
    </w:p>
    <w:p w:rsidR="009314F1" w:rsidRPr="0050737D" w:rsidRDefault="009314F1" w:rsidP="009314F1">
      <w:pPr>
        <w:pStyle w:val="PlainText"/>
        <w:rPr>
          <w:rFonts w:cs="Arial"/>
          <w:sz w:val="20"/>
        </w:rPr>
      </w:pPr>
    </w:p>
    <w:p w:rsidR="009314F1" w:rsidRPr="0050737D" w:rsidRDefault="009314F1" w:rsidP="009314F1">
      <w:pPr>
        <w:pStyle w:val="PlainText"/>
        <w:ind w:left="720"/>
        <w:rPr>
          <w:rFonts w:cs="Arial"/>
          <w:sz w:val="20"/>
        </w:rPr>
      </w:pPr>
      <w:r w:rsidRPr="0050737D">
        <w:rPr>
          <w:rFonts w:cs="Arial"/>
          <w:sz w:val="20"/>
        </w:rPr>
        <w:t>Employees currently on a 12-month payroll savings plan or a 12-month pay plan under the Column C agreement shall continue with that plan until August 31, 2002 under the terms and conditions contained in the Column C agreement.</w:t>
      </w:r>
    </w:p>
    <w:p w:rsidR="009314F1" w:rsidRPr="0050737D" w:rsidRDefault="009314F1" w:rsidP="009314F1">
      <w:pPr>
        <w:pStyle w:val="PlainText"/>
        <w:rPr>
          <w:rFonts w:cs="Arial"/>
          <w:sz w:val="20"/>
        </w:rPr>
      </w:pPr>
    </w:p>
    <w:p w:rsidR="004D295B" w:rsidRPr="0050737D" w:rsidRDefault="004D295B" w:rsidP="009314F1">
      <w:pPr>
        <w:pStyle w:val="PlainText"/>
        <w:rPr>
          <w:rFonts w:cs="Arial"/>
          <w:b/>
          <w:sz w:val="20"/>
        </w:rPr>
      </w:pPr>
    </w:p>
    <w:p w:rsidR="009314F1" w:rsidRPr="0050737D" w:rsidRDefault="009314F1" w:rsidP="009314F1">
      <w:pPr>
        <w:pStyle w:val="PlainText"/>
        <w:rPr>
          <w:rFonts w:cs="Arial"/>
          <w:b/>
          <w:sz w:val="20"/>
        </w:rPr>
      </w:pPr>
      <w:r w:rsidRPr="0050737D">
        <w:rPr>
          <w:rFonts w:cs="Arial"/>
          <w:b/>
          <w:sz w:val="20"/>
        </w:rPr>
        <w:t>8.0 BENEFIT PLANS - TURNOVER DATE</w:t>
      </w:r>
    </w:p>
    <w:p w:rsidR="004D295B" w:rsidRPr="0050737D" w:rsidRDefault="004D295B" w:rsidP="009314F1">
      <w:pPr>
        <w:pStyle w:val="PlainText"/>
        <w:rPr>
          <w:rFonts w:cs="Arial"/>
          <w:b/>
          <w:sz w:val="20"/>
        </w:rPr>
      </w:pPr>
    </w:p>
    <w:p w:rsidR="009314F1" w:rsidRPr="0050737D" w:rsidRDefault="009314F1" w:rsidP="009314F1">
      <w:pPr>
        <w:pStyle w:val="PlainText"/>
        <w:ind w:left="709" w:hanging="709"/>
        <w:rPr>
          <w:rFonts w:cs="Arial"/>
          <w:sz w:val="20"/>
        </w:rPr>
      </w:pPr>
      <w:r w:rsidRPr="0050737D">
        <w:rPr>
          <w:rFonts w:cs="Arial"/>
          <w:sz w:val="20"/>
        </w:rPr>
        <w:t>8.1</w:t>
      </w:r>
      <w:r w:rsidRPr="0050737D">
        <w:rPr>
          <w:rFonts w:cs="Arial"/>
          <w:sz w:val="20"/>
        </w:rPr>
        <w:tab/>
        <w:t>In SD.83 (North Okanagan-Shuswap) premiums for benefits are paid in advance and calculated for deduction over the course of the year. As a result, the turnover date for benefits in SD.83 (North Okanagan-Shuswap) will be delayed until October 1, 2002, i.e., the benefit plans under the Column C agreement would continue to apply until September 30, 2002 and the benefit plans under the Column A agreement would then start to apply on October 1, 2002.</w:t>
      </w:r>
    </w:p>
    <w:p w:rsidR="009314F1" w:rsidRPr="0050737D" w:rsidRDefault="009314F1" w:rsidP="009314F1">
      <w:pPr>
        <w:pStyle w:val="PlainText"/>
        <w:rPr>
          <w:rFonts w:cs="Arial"/>
          <w:sz w:val="20"/>
        </w:rPr>
      </w:pPr>
    </w:p>
    <w:p w:rsidR="009314F1" w:rsidRPr="0050737D" w:rsidRDefault="009314F1" w:rsidP="009314F1">
      <w:pPr>
        <w:pStyle w:val="PlainText"/>
        <w:ind w:left="709" w:hanging="709"/>
        <w:rPr>
          <w:rFonts w:cs="Arial"/>
          <w:sz w:val="20"/>
        </w:rPr>
      </w:pPr>
      <w:r w:rsidRPr="0050737D">
        <w:rPr>
          <w:rFonts w:cs="Arial"/>
          <w:sz w:val="20"/>
        </w:rPr>
        <w:t>8.2</w:t>
      </w:r>
      <w:r w:rsidRPr="0050737D">
        <w:rPr>
          <w:rFonts w:cs="Arial"/>
          <w:sz w:val="20"/>
        </w:rPr>
        <w:tab/>
        <w:t xml:space="preserve">Effective September 1, 2002, employees under the Column A agreement in SD.53 (Okanagan-Similkameen) will be covered by a new benefit provider. As a result, the turnover date for benefits in SD.53 (Okanagan-Similkameen) will be delayed until September 1, 2002, i.e., the benefit plans under the Column C agreement would continue to apply until August 31, 2002 and the benefit plans under the Column A agreement would start to apply on September 1,2002. </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9.0 INCLUSIONS</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9.1</w:t>
      </w:r>
      <w:r w:rsidRPr="0050737D">
        <w:rPr>
          <w:rFonts w:cs="Arial"/>
          <w:b/>
          <w:sz w:val="20"/>
        </w:rPr>
        <w:tab/>
        <w:t>List</w:t>
      </w:r>
    </w:p>
    <w:p w:rsidR="009314F1" w:rsidRPr="0050737D" w:rsidRDefault="009314F1" w:rsidP="009314F1">
      <w:pPr>
        <w:pStyle w:val="PlainText"/>
        <w:rPr>
          <w:rFonts w:cs="Arial"/>
          <w:sz w:val="20"/>
        </w:rPr>
      </w:pPr>
    </w:p>
    <w:p w:rsidR="009314F1" w:rsidRPr="0050737D" w:rsidRDefault="009314F1" w:rsidP="009314F1">
      <w:pPr>
        <w:pStyle w:val="PlainText"/>
        <w:ind w:left="720"/>
        <w:rPr>
          <w:rFonts w:cs="Arial"/>
          <w:sz w:val="20"/>
        </w:rPr>
      </w:pPr>
      <w:r w:rsidRPr="0050737D">
        <w:rPr>
          <w:rFonts w:cs="Arial"/>
          <w:sz w:val="20"/>
        </w:rPr>
        <w:t>The following list sets out membership in the teachers’ bargaining unit, as defined by PELRA, currently included in the Column C agreement, by variation of the LRB, but not included for purposes of the Column A agreement.</w:t>
      </w:r>
    </w:p>
    <w:p w:rsidR="009314F1" w:rsidRPr="0050737D" w:rsidRDefault="009314F1" w:rsidP="009314F1">
      <w:pPr>
        <w:pStyle w:val="PlainText"/>
        <w:rPr>
          <w:rFonts w:cs="Arial"/>
          <w:sz w:val="20"/>
        </w:rPr>
      </w:pPr>
    </w:p>
    <w:p w:rsidR="009314F1" w:rsidRPr="0050737D" w:rsidRDefault="009314F1" w:rsidP="00BB3AFF">
      <w:pPr>
        <w:pStyle w:val="PlainText"/>
        <w:numPr>
          <w:ilvl w:val="0"/>
          <w:numId w:val="18"/>
        </w:numPr>
        <w:rPr>
          <w:rFonts w:cs="Arial"/>
          <w:sz w:val="20"/>
        </w:rPr>
      </w:pPr>
      <w:r w:rsidRPr="0050737D">
        <w:rPr>
          <w:rFonts w:cs="Arial"/>
          <w:sz w:val="20"/>
        </w:rPr>
        <w:t>SD.6 (Rocky Mountain) — Employees instructing adult education academic credit courses.</w:t>
      </w:r>
    </w:p>
    <w:p w:rsidR="009314F1" w:rsidRPr="0050737D" w:rsidRDefault="009314F1" w:rsidP="00BB3AFF">
      <w:pPr>
        <w:pStyle w:val="PlainText"/>
        <w:numPr>
          <w:ilvl w:val="0"/>
          <w:numId w:val="18"/>
        </w:numPr>
        <w:rPr>
          <w:rFonts w:cs="Arial"/>
          <w:sz w:val="20"/>
        </w:rPr>
      </w:pPr>
      <w:r w:rsidRPr="0050737D">
        <w:rPr>
          <w:rFonts w:cs="Arial"/>
          <w:sz w:val="20"/>
        </w:rPr>
        <w:t xml:space="preserve">SD.82 (Coast Mountains) — Speech Language Pathologists and uncertified substitute teachers. in. </w:t>
      </w:r>
    </w:p>
    <w:p w:rsidR="009314F1" w:rsidRPr="0050737D" w:rsidRDefault="009314F1" w:rsidP="00BB3AFF">
      <w:pPr>
        <w:pStyle w:val="PlainText"/>
        <w:numPr>
          <w:ilvl w:val="0"/>
          <w:numId w:val="18"/>
        </w:numPr>
        <w:rPr>
          <w:rFonts w:cs="Arial"/>
          <w:sz w:val="20"/>
        </w:rPr>
      </w:pPr>
      <w:r w:rsidRPr="0050737D">
        <w:rPr>
          <w:rFonts w:cs="Arial"/>
          <w:sz w:val="20"/>
        </w:rPr>
        <w:t>SD.83 (North Okanagan-Shuswap) — Persons employed to teach the Family Life curriculum in the Family Life Education program and Speech Language Pathologists</w:t>
      </w:r>
    </w:p>
    <w:p w:rsidR="009314F1" w:rsidRPr="0050737D" w:rsidRDefault="009314F1" w:rsidP="00BB3AFF">
      <w:pPr>
        <w:pStyle w:val="PlainText"/>
        <w:numPr>
          <w:ilvl w:val="0"/>
          <w:numId w:val="18"/>
        </w:numPr>
        <w:rPr>
          <w:rFonts w:cs="Arial"/>
          <w:sz w:val="20"/>
        </w:rPr>
      </w:pPr>
      <w:r w:rsidRPr="0050737D">
        <w:rPr>
          <w:rFonts w:cs="Arial"/>
          <w:sz w:val="20"/>
        </w:rPr>
        <w:t>SD.91 (Nechako Lakes) — Associated professionals including Speech Language Pathologists, Native Educational Counsellors, Native Language and Culture Instructors.</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9.2</w:t>
      </w:r>
      <w:r w:rsidRPr="0050737D">
        <w:rPr>
          <w:rFonts w:cs="Arial"/>
          <w:b/>
          <w:sz w:val="20"/>
        </w:rPr>
        <w:tab/>
        <w:t>School District No.8 (Kootenay Lake)</w:t>
      </w:r>
    </w:p>
    <w:p w:rsidR="009314F1" w:rsidRPr="0050737D" w:rsidRDefault="009314F1" w:rsidP="009314F1">
      <w:pPr>
        <w:pStyle w:val="PlainText"/>
        <w:rPr>
          <w:rFonts w:cs="Arial"/>
          <w:sz w:val="20"/>
        </w:rPr>
      </w:pPr>
    </w:p>
    <w:p w:rsidR="009314F1" w:rsidRPr="0050737D" w:rsidRDefault="009314F1" w:rsidP="009314F1">
      <w:pPr>
        <w:pStyle w:val="PlainText"/>
        <w:ind w:left="720"/>
        <w:rPr>
          <w:rFonts w:cs="Arial"/>
          <w:sz w:val="20"/>
        </w:rPr>
      </w:pPr>
      <w:r w:rsidRPr="0050737D">
        <w:rPr>
          <w:rFonts w:cs="Arial"/>
          <w:sz w:val="20"/>
        </w:rPr>
        <w:t>Non-certificated teacher replacements are currently included in the Column C agreement and are members of the teachers’ bargaining unit but are not included in the Column A agreement.</w:t>
      </w:r>
    </w:p>
    <w:p w:rsidR="009314F1" w:rsidRPr="0050737D" w:rsidRDefault="009314F1" w:rsidP="009314F1">
      <w:pPr>
        <w:pStyle w:val="PlainText"/>
        <w:rPr>
          <w:rFonts w:cs="Arial"/>
          <w:sz w:val="20"/>
        </w:rPr>
      </w:pPr>
    </w:p>
    <w:p w:rsidR="009314F1" w:rsidRPr="0050737D" w:rsidRDefault="009314F1" w:rsidP="009314F1">
      <w:pPr>
        <w:pStyle w:val="PlainText"/>
        <w:rPr>
          <w:rFonts w:cs="Arial"/>
          <w:b/>
          <w:sz w:val="20"/>
        </w:rPr>
      </w:pPr>
      <w:r w:rsidRPr="0050737D">
        <w:rPr>
          <w:rFonts w:cs="Arial"/>
          <w:b/>
          <w:sz w:val="20"/>
        </w:rPr>
        <w:t>9.3</w:t>
      </w:r>
      <w:r w:rsidRPr="0050737D">
        <w:rPr>
          <w:rFonts w:cs="Arial"/>
          <w:b/>
          <w:sz w:val="20"/>
        </w:rPr>
        <w:tab/>
        <w:t>Application</w:t>
      </w:r>
    </w:p>
    <w:p w:rsidR="009314F1" w:rsidRPr="0050737D" w:rsidRDefault="009314F1" w:rsidP="009314F1">
      <w:pPr>
        <w:pStyle w:val="PlainText"/>
        <w:rPr>
          <w:rFonts w:cs="Arial"/>
          <w:sz w:val="20"/>
        </w:rPr>
      </w:pPr>
    </w:p>
    <w:p w:rsidR="009314F1" w:rsidRPr="0050737D" w:rsidRDefault="009314F1" w:rsidP="009314F1">
      <w:pPr>
        <w:pStyle w:val="PlainText"/>
        <w:ind w:left="1418" w:hanging="709"/>
        <w:rPr>
          <w:rFonts w:cs="Arial"/>
          <w:sz w:val="20"/>
        </w:rPr>
      </w:pPr>
      <w:r w:rsidRPr="0050737D">
        <w:rPr>
          <w:rFonts w:cs="Arial"/>
          <w:sz w:val="20"/>
        </w:rPr>
        <w:t>9.3.1</w:t>
      </w:r>
      <w:r w:rsidRPr="0050737D">
        <w:rPr>
          <w:rFonts w:cs="Arial"/>
          <w:sz w:val="20"/>
        </w:rPr>
        <w:tab/>
        <w:t>After June 30, 2002, in the geographical area of the former Column C agreement, all employees listed in 9.1 and 9.2 above shall remain, or, in the case of new employees, shall become, members of the teachers’ bargaining unit and the BCTF.</w:t>
      </w:r>
    </w:p>
    <w:p w:rsidR="009314F1" w:rsidRPr="0050737D" w:rsidRDefault="009314F1" w:rsidP="009314F1">
      <w:pPr>
        <w:pStyle w:val="PlainText"/>
        <w:ind w:left="1418" w:hanging="709"/>
        <w:rPr>
          <w:rFonts w:cs="Arial"/>
          <w:sz w:val="20"/>
        </w:rPr>
      </w:pPr>
    </w:p>
    <w:p w:rsidR="009314F1" w:rsidRPr="0050737D" w:rsidRDefault="009314F1" w:rsidP="009314F1">
      <w:pPr>
        <w:pStyle w:val="PlainText"/>
        <w:ind w:left="1418" w:hanging="709"/>
        <w:rPr>
          <w:rFonts w:cs="Arial"/>
          <w:sz w:val="20"/>
        </w:rPr>
      </w:pPr>
      <w:r w:rsidRPr="0050737D">
        <w:rPr>
          <w:rFonts w:cs="Arial"/>
          <w:sz w:val="20"/>
        </w:rPr>
        <w:t>9.3.2</w:t>
      </w:r>
      <w:r w:rsidRPr="0050737D">
        <w:rPr>
          <w:rFonts w:cs="Arial"/>
          <w:sz w:val="20"/>
        </w:rPr>
        <w:tab/>
        <w:t>BCPSEA and the BCTF shall determine the terms and conditions of employment for the employees identified in 9.1 and 9.2 above. Should the parties be unable to reach agreement, the terms of Article A. 1.4 of the collective agreement shall apply.</w:t>
      </w:r>
    </w:p>
    <w:p w:rsidR="009314F1" w:rsidRPr="0050737D" w:rsidRDefault="009314F1" w:rsidP="009314F1">
      <w:pPr>
        <w:pStyle w:val="PlainText"/>
        <w:ind w:left="709"/>
        <w:rPr>
          <w:rFonts w:cs="Arial"/>
          <w:sz w:val="20"/>
        </w:rPr>
      </w:pPr>
    </w:p>
    <w:p w:rsidR="009314F1" w:rsidRPr="0050737D" w:rsidRDefault="009314F1" w:rsidP="009314F1">
      <w:pPr>
        <w:pStyle w:val="PlainText"/>
        <w:ind w:left="1418" w:hanging="709"/>
        <w:rPr>
          <w:rFonts w:cs="Arial"/>
          <w:sz w:val="20"/>
        </w:rPr>
      </w:pPr>
      <w:r w:rsidRPr="0050737D">
        <w:rPr>
          <w:rFonts w:cs="Arial"/>
          <w:sz w:val="20"/>
        </w:rPr>
        <w:t>9.3.3</w:t>
      </w:r>
      <w:r w:rsidRPr="0050737D">
        <w:rPr>
          <w:rFonts w:cs="Arial"/>
          <w:sz w:val="20"/>
        </w:rPr>
        <w:tab/>
        <w:t>In the geographical area of the former Column A agreement, employees listed in the above classifications shall not become members of the bargaining unit except through the processes provided in the Labour Code.</w:t>
      </w:r>
    </w:p>
    <w:p w:rsidR="00B00A68" w:rsidRPr="0050737D" w:rsidRDefault="00B00A68" w:rsidP="009314F1">
      <w:pPr>
        <w:pStyle w:val="PlainText"/>
        <w:ind w:left="1418" w:hanging="709"/>
        <w:rPr>
          <w:rFonts w:cs="Arial"/>
          <w:sz w:val="20"/>
        </w:rPr>
      </w:pPr>
    </w:p>
    <w:p w:rsidR="009314F1" w:rsidRPr="0050737D" w:rsidRDefault="009314F1" w:rsidP="009314F1">
      <w:pPr>
        <w:pStyle w:val="PlainText"/>
        <w:keepNext/>
        <w:rPr>
          <w:rFonts w:cs="Arial"/>
          <w:b/>
          <w:sz w:val="20"/>
        </w:rPr>
      </w:pPr>
      <w:r w:rsidRPr="0050737D">
        <w:rPr>
          <w:rFonts w:cs="Arial"/>
          <w:b/>
          <w:sz w:val="20"/>
        </w:rPr>
        <w:t>9.4</w:t>
      </w:r>
      <w:r w:rsidRPr="0050737D">
        <w:rPr>
          <w:rFonts w:cs="Arial"/>
          <w:b/>
          <w:sz w:val="20"/>
        </w:rPr>
        <w:tab/>
        <w:t>School District No.79 (Cowichan Valley)</w:t>
      </w:r>
    </w:p>
    <w:p w:rsidR="009314F1" w:rsidRPr="0050737D" w:rsidRDefault="009314F1" w:rsidP="009314F1">
      <w:pPr>
        <w:pStyle w:val="PlainText"/>
        <w:keepNext/>
        <w:rPr>
          <w:rFonts w:cs="Arial"/>
          <w:sz w:val="20"/>
        </w:rPr>
      </w:pPr>
    </w:p>
    <w:p w:rsidR="009314F1" w:rsidRPr="0050737D" w:rsidRDefault="009314F1" w:rsidP="009314F1">
      <w:pPr>
        <w:pStyle w:val="PlainText"/>
        <w:keepNext/>
        <w:ind w:left="720"/>
        <w:rPr>
          <w:rFonts w:cs="Arial"/>
          <w:sz w:val="20"/>
        </w:rPr>
      </w:pPr>
      <w:r w:rsidRPr="0050737D">
        <w:rPr>
          <w:rFonts w:cs="Arial"/>
          <w:sz w:val="20"/>
        </w:rPr>
        <w:t>Employees instructing Adult Education (Adult Basic Education and High School Completion) programs in the former School District No.65 (Cowichan) and former School District No.66 (Lake Cowichan) are included in the bargaining unit and are covered by the terms and conditions of employment in the Column A agreement.</w:t>
      </w:r>
    </w:p>
    <w:p w:rsidR="009314F1" w:rsidRPr="0050737D" w:rsidRDefault="009314F1" w:rsidP="009314F1">
      <w:pPr>
        <w:pStyle w:val="PlainText"/>
        <w:keepNext/>
        <w:rPr>
          <w:rFonts w:cs="Arial"/>
          <w:sz w:val="20"/>
        </w:rPr>
      </w:pPr>
    </w:p>
    <w:p w:rsidR="009314F1" w:rsidRPr="0050737D" w:rsidRDefault="006E451B" w:rsidP="009314F1">
      <w:pPr>
        <w:pStyle w:val="PlainText"/>
        <w:rPr>
          <w:rFonts w:cs="Arial"/>
          <w:szCs w:val="22"/>
        </w:rPr>
      </w:pPr>
      <w:r w:rsidRPr="0050737D">
        <w:rPr>
          <w:rFonts w:cs="Arial"/>
          <w:noProof/>
          <w:szCs w:val="22"/>
          <w:lang w:val="en-US"/>
        </w:rPr>
        <w:drawing>
          <wp:inline distT="0" distB="0" distL="0" distR="0" wp14:anchorId="6DC8C71F" wp14:editId="4A8BDF4E">
            <wp:extent cx="6086475" cy="2247900"/>
            <wp:effectExtent l="0" t="0" r="9525" b="0"/>
            <wp:docPr id="1" name="Picture 1" descr="00-LK-amalgamation%20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LK-amalgamation%20signa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2247900"/>
                    </a:xfrm>
                    <a:prstGeom prst="rect">
                      <a:avLst/>
                    </a:prstGeom>
                    <a:noFill/>
                    <a:ln>
                      <a:noFill/>
                    </a:ln>
                  </pic:spPr>
                </pic:pic>
              </a:graphicData>
            </a:graphic>
          </wp:inline>
        </w:drawing>
      </w:r>
    </w:p>
    <w:p w:rsidR="009314F1" w:rsidRPr="0050737D" w:rsidRDefault="009314F1" w:rsidP="009314F1">
      <w:pPr>
        <w:pStyle w:val="PlainText"/>
        <w:jc w:val="center"/>
        <w:rPr>
          <w:rFonts w:cs="Arial"/>
          <w:szCs w:val="22"/>
        </w:rPr>
        <w:sectPr w:rsidR="009314F1" w:rsidRPr="0050737D" w:rsidSect="009314F1">
          <w:pgSz w:w="12240" w:h="15840" w:code="1"/>
          <w:pgMar w:top="1440" w:right="1440" w:bottom="1440" w:left="1440" w:header="720" w:footer="737" w:gutter="0"/>
          <w:cols w:space="720"/>
          <w:docGrid w:linePitch="360"/>
        </w:sectPr>
      </w:pPr>
    </w:p>
    <w:p w:rsidR="000B5880" w:rsidRPr="0050737D" w:rsidRDefault="000B5880">
      <w:pPr>
        <w:rPr>
          <w:rFonts w:ascii="Arial" w:hAnsi="Arial"/>
          <w:b/>
          <w:snapToGrid w:val="0"/>
          <w:sz w:val="22"/>
          <w:szCs w:val="20"/>
          <w:lang w:val="en-GB"/>
        </w:rPr>
      </w:pPr>
      <w:bookmarkStart w:id="402" w:name="_Toc198633901"/>
      <w:bookmarkStart w:id="403" w:name="_Toc453417232"/>
      <w:r w:rsidRPr="0050737D">
        <w:br w:type="page"/>
      </w:r>
    </w:p>
    <w:p w:rsidR="009314F1" w:rsidRPr="0050737D" w:rsidRDefault="009314F1" w:rsidP="00463711">
      <w:pPr>
        <w:pStyle w:val="Heading3"/>
        <w:jc w:val="center"/>
      </w:pPr>
      <w:r w:rsidRPr="0050737D">
        <w:t>Appendix “A” to</w:t>
      </w:r>
      <w:bookmarkEnd w:id="402"/>
      <w:bookmarkEnd w:id="403"/>
    </w:p>
    <w:p w:rsidR="009314F1" w:rsidRPr="0050737D" w:rsidRDefault="006E451B" w:rsidP="00463711">
      <w:pPr>
        <w:jc w:val="center"/>
        <w:rPr>
          <w:b/>
        </w:rPr>
      </w:pPr>
      <w:r w:rsidRPr="0050737D">
        <w:rPr>
          <w:b/>
          <w:noProof/>
        </w:rPr>
        <w:drawing>
          <wp:anchor distT="0" distB="0" distL="114300" distR="114300" simplePos="0" relativeHeight="251657216" behindDoc="1" locked="0" layoutInCell="1" allowOverlap="1" wp14:anchorId="73029484" wp14:editId="45087C58">
            <wp:simplePos x="0" y="0"/>
            <wp:positionH relativeFrom="column">
              <wp:posOffset>0</wp:posOffset>
            </wp:positionH>
            <wp:positionV relativeFrom="paragraph">
              <wp:posOffset>548640</wp:posOffset>
            </wp:positionV>
            <wp:extent cx="5943600" cy="6858000"/>
            <wp:effectExtent l="0" t="0" r="0" b="0"/>
            <wp:wrapTight wrapText="bothSides">
              <wp:wrapPolygon edited="0">
                <wp:start x="0" y="0"/>
                <wp:lineTo x="0" y="21540"/>
                <wp:lineTo x="21531" y="21540"/>
                <wp:lineTo x="21531" y="0"/>
                <wp:lineTo x="0" y="0"/>
              </wp:wrapPolygon>
            </wp:wrapTight>
            <wp:docPr id="3" name="Picture 2" descr="00-LK-amalgamated%20districts%20appendix%201%20tabl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LK-amalgamated%20districts%20appendix%201%20table%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858000"/>
                    </a:xfrm>
                    <a:prstGeom prst="rect">
                      <a:avLst/>
                    </a:prstGeom>
                    <a:noFill/>
                  </pic:spPr>
                </pic:pic>
              </a:graphicData>
            </a:graphic>
            <wp14:sizeRelH relativeFrom="page">
              <wp14:pctWidth>0</wp14:pctWidth>
            </wp14:sizeRelH>
            <wp14:sizeRelV relativeFrom="page">
              <wp14:pctHeight>0</wp14:pctHeight>
            </wp14:sizeRelV>
          </wp:anchor>
        </w:drawing>
      </w:r>
      <w:r w:rsidR="009314F1" w:rsidRPr="0050737D">
        <w:rPr>
          <w:b/>
        </w:rPr>
        <w:t>LOU Re: Section 4 of Bill 27</w:t>
      </w:r>
    </w:p>
    <w:p w:rsidR="00463711" w:rsidRPr="0050737D" w:rsidRDefault="00463711" w:rsidP="00463711">
      <w:pPr>
        <w:pStyle w:val="PlainText"/>
        <w:rPr>
          <w:rFonts w:cs="Arial"/>
          <w:szCs w:val="22"/>
        </w:rPr>
      </w:pPr>
    </w:p>
    <w:p w:rsidR="00463711" w:rsidRPr="0050737D" w:rsidRDefault="006E451B" w:rsidP="00463711">
      <w:r w:rsidRPr="0050737D">
        <w:rPr>
          <w:rFonts w:cs="Arial"/>
          <w:noProof/>
          <w:szCs w:val="22"/>
        </w:rPr>
        <w:drawing>
          <wp:inline distT="0" distB="0" distL="0" distR="0" wp14:anchorId="7197277D" wp14:editId="4ED2D959">
            <wp:extent cx="5953125" cy="7324725"/>
            <wp:effectExtent l="0" t="0" r="9525" b="9525"/>
            <wp:docPr id="2" name="Picture 2" descr="00-LK-amalgamated%20districts%20appendix%201%20tabl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LK-amalgamated%20districts%20appendix%201%20table%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7324725"/>
                    </a:xfrm>
                    <a:prstGeom prst="rect">
                      <a:avLst/>
                    </a:prstGeom>
                    <a:noFill/>
                    <a:ln>
                      <a:noFill/>
                    </a:ln>
                  </pic:spPr>
                </pic:pic>
              </a:graphicData>
            </a:graphic>
          </wp:inline>
        </w:drawing>
      </w:r>
    </w:p>
    <w:p w:rsidR="009314F1" w:rsidRPr="0050737D" w:rsidRDefault="009314F1" w:rsidP="009314F1">
      <w:pPr>
        <w:rPr>
          <w:rFonts w:cs="Arial"/>
          <w:b/>
          <w:szCs w:val="22"/>
        </w:rPr>
      </w:pPr>
    </w:p>
    <w:p w:rsidR="00463711" w:rsidRPr="0050737D" w:rsidRDefault="00463711" w:rsidP="009314F1">
      <w:pPr>
        <w:rPr>
          <w:rFonts w:cs="Arial"/>
          <w:b/>
          <w:szCs w:val="22"/>
        </w:rPr>
      </w:pPr>
    </w:p>
    <w:p w:rsidR="009314F1" w:rsidRPr="0050737D" w:rsidRDefault="00B709B8" w:rsidP="00DC0DCA">
      <w:pPr>
        <w:pStyle w:val="Heading2"/>
      </w:pPr>
      <w:r w:rsidRPr="0050737D">
        <w:br w:type="page"/>
      </w:r>
      <w:bookmarkStart w:id="404" w:name="_Toc198633902"/>
      <w:bookmarkStart w:id="405" w:name="_Toc453417233"/>
      <w:r w:rsidR="009314F1" w:rsidRPr="0050737D">
        <w:t>LETTER OF UNDERSTANDING No. 3.b</w:t>
      </w:r>
      <w:bookmarkEnd w:id="404"/>
      <w:bookmarkEnd w:id="405"/>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BETWEEN: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PUBLIC SCHOOL EMPLOYERS’ ASSOCIATION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AND</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TEACHERS’ FEDERATION</w:t>
      </w:r>
    </w:p>
    <w:p w:rsidR="009314F1" w:rsidRPr="0050737D" w:rsidRDefault="009314F1" w:rsidP="009314F1">
      <w:pPr>
        <w:jc w:val="center"/>
        <w:rPr>
          <w:b/>
        </w:rPr>
      </w:pPr>
    </w:p>
    <w:p w:rsidR="002E48A0" w:rsidRPr="0050737D" w:rsidRDefault="002E48A0" w:rsidP="002E48A0">
      <w:pPr>
        <w:pStyle w:val="Heading3"/>
        <w:jc w:val="center"/>
        <w:rPr>
          <w:rFonts w:cs="Arial"/>
          <w:szCs w:val="24"/>
        </w:rPr>
      </w:pPr>
      <w:bookmarkStart w:id="406" w:name="_Toc342307238"/>
      <w:bookmarkStart w:id="407" w:name="_Toc453417234"/>
      <w:bookmarkStart w:id="408" w:name="_Toc198633903"/>
      <w:r w:rsidRPr="0050737D">
        <w:rPr>
          <w:rFonts w:cs="Arial"/>
          <w:iCs/>
          <w:szCs w:val="24"/>
        </w:rPr>
        <w:t xml:space="preserve">Re: </w:t>
      </w:r>
      <w:r w:rsidRPr="0050737D">
        <w:t>Section 27.4 Education Services Collective Agreement Act</w:t>
      </w:r>
      <w:bookmarkEnd w:id="406"/>
      <w:bookmarkEnd w:id="407"/>
      <w:r w:rsidRPr="0050737D">
        <w:fldChar w:fldCharType="begin"/>
      </w:r>
      <w:r w:rsidRPr="0050737D">
        <w:instrText xml:space="preserve"> XE "</w:instrText>
      </w:r>
      <w:r w:rsidRPr="0050737D">
        <w:rPr>
          <w:lang w:val="en-CA"/>
        </w:rPr>
        <w:instrText>Letters of Understanding</w:instrText>
      </w:r>
      <w:r w:rsidRPr="0050737D">
        <w:instrText>:</w:instrText>
      </w:r>
      <w:r w:rsidRPr="0050737D">
        <w:rPr>
          <w:lang w:val="en-CA"/>
        </w:rPr>
        <w:instrText>Section 27.4 Education Services Collective Agreement Act</w:instrText>
      </w:r>
      <w:r w:rsidRPr="0050737D">
        <w:instrText xml:space="preserve">" </w:instrText>
      </w:r>
      <w:r w:rsidRPr="0050737D">
        <w:fldChar w:fldCharType="end"/>
      </w:r>
      <w:r w:rsidRPr="0050737D">
        <w:fldChar w:fldCharType="begin"/>
      </w:r>
      <w:r w:rsidRPr="0050737D">
        <w:instrText xml:space="preserve"> XE "Section 27.4 Education Services Collective Agreement Act" </w:instrText>
      </w:r>
      <w:r w:rsidRPr="0050737D">
        <w:fldChar w:fldCharType="end"/>
      </w:r>
    </w:p>
    <w:p w:rsidR="002E48A0" w:rsidRPr="0050737D" w:rsidRDefault="002E48A0" w:rsidP="001B59E4">
      <w:pPr>
        <w:jc w:val="center"/>
        <w:rPr>
          <w:b/>
        </w:rPr>
      </w:pPr>
    </w:p>
    <w:p w:rsidR="002E48A0" w:rsidRPr="0050737D" w:rsidRDefault="002E48A0" w:rsidP="002E48A0">
      <w:pPr>
        <w:rPr>
          <w:rFonts w:ascii="Arial" w:hAnsi="Arial" w:cs="Arial"/>
          <w:sz w:val="20"/>
          <w:szCs w:val="20"/>
        </w:rPr>
      </w:pPr>
      <w:r w:rsidRPr="0050737D">
        <w:rPr>
          <w:rFonts w:ascii="Arial" w:hAnsi="Arial" w:cs="Arial"/>
          <w:sz w:val="20"/>
          <w:szCs w:val="20"/>
        </w:rPr>
        <w:t xml:space="preserve">The parties agree that the amounts paid to employees at June 30, </w:t>
      </w:r>
      <w:r w:rsidR="00BB46F9" w:rsidRPr="0050737D">
        <w:rPr>
          <w:rFonts w:ascii="Arial" w:hAnsi="Arial" w:cs="Arial"/>
          <w:sz w:val="20"/>
          <w:szCs w:val="20"/>
        </w:rPr>
        <w:t>2013</w:t>
      </w:r>
      <w:r w:rsidRPr="0050737D">
        <w:rPr>
          <w:rFonts w:ascii="Arial" w:hAnsi="Arial" w:cs="Arial"/>
          <w:sz w:val="20"/>
          <w:szCs w:val="20"/>
        </w:rPr>
        <w:t>, pursuant to the “Rate of Pay Maintenance” provisions of the Letter of Understanding (June 25, 2002) shall continue.  Those same amounts shall be increased by the same percentage increases as are applied to the Column A salary grids in the applicable district.</w:t>
      </w:r>
    </w:p>
    <w:p w:rsidR="002E48A0" w:rsidRPr="0050737D" w:rsidRDefault="002E48A0" w:rsidP="002E48A0">
      <w:pPr>
        <w:rPr>
          <w:rFonts w:ascii="Arial" w:hAnsi="Arial" w:cs="Arial"/>
          <w:sz w:val="20"/>
          <w:szCs w:val="20"/>
        </w:rPr>
      </w:pPr>
      <w:r w:rsidRPr="0050737D">
        <w:rPr>
          <w:rFonts w:ascii="Arial" w:hAnsi="Arial" w:cs="Arial"/>
          <w:sz w:val="20"/>
          <w:szCs w:val="20"/>
        </w:rPr>
        <w:t xml:space="preserve">Signed this </w:t>
      </w:r>
      <w:r w:rsidR="00BB46F9" w:rsidRPr="0050737D">
        <w:rPr>
          <w:rFonts w:ascii="Arial" w:hAnsi="Arial" w:cs="Arial"/>
          <w:sz w:val="20"/>
          <w:szCs w:val="20"/>
        </w:rPr>
        <w:t>10</w:t>
      </w:r>
      <w:r w:rsidRPr="0050737D">
        <w:rPr>
          <w:rFonts w:ascii="Arial" w:hAnsi="Arial" w:cs="Arial"/>
          <w:sz w:val="20"/>
          <w:szCs w:val="20"/>
          <w:vertAlign w:val="superscript"/>
        </w:rPr>
        <w:t>th</w:t>
      </w:r>
      <w:r w:rsidRPr="0050737D">
        <w:rPr>
          <w:rFonts w:ascii="Arial" w:hAnsi="Arial" w:cs="Arial"/>
          <w:sz w:val="20"/>
          <w:szCs w:val="20"/>
        </w:rPr>
        <w:t xml:space="preserve"> day of </w:t>
      </w:r>
      <w:r w:rsidR="00BB46F9" w:rsidRPr="0050737D">
        <w:rPr>
          <w:rFonts w:ascii="Arial" w:hAnsi="Arial" w:cs="Arial"/>
          <w:sz w:val="20"/>
          <w:szCs w:val="20"/>
        </w:rPr>
        <w:t>April</w:t>
      </w:r>
      <w:r w:rsidRPr="0050737D">
        <w:rPr>
          <w:rFonts w:ascii="Arial" w:hAnsi="Arial" w:cs="Arial"/>
          <w:sz w:val="20"/>
          <w:szCs w:val="20"/>
        </w:rPr>
        <w:t xml:space="preserve">, </w:t>
      </w:r>
      <w:r w:rsidR="00BB46F9" w:rsidRPr="0050737D">
        <w:rPr>
          <w:rFonts w:ascii="Arial" w:hAnsi="Arial" w:cs="Arial"/>
          <w:sz w:val="20"/>
          <w:szCs w:val="20"/>
        </w:rPr>
        <w:t>2013</w:t>
      </w:r>
    </w:p>
    <w:p w:rsidR="002E48A0" w:rsidRPr="0050737D" w:rsidRDefault="002E48A0" w:rsidP="002E48A0">
      <w:pPr>
        <w:rPr>
          <w:rFonts w:ascii="Arial" w:hAnsi="Arial" w:cs="Arial"/>
          <w:sz w:val="20"/>
          <w:szCs w:val="20"/>
        </w:rPr>
      </w:pPr>
    </w:p>
    <w:p w:rsidR="002E48A0" w:rsidRPr="0050737D" w:rsidRDefault="002E48A0" w:rsidP="002E48A0">
      <w:pPr>
        <w:rPr>
          <w:rFonts w:ascii="Arial" w:hAnsi="Arial" w:cs="Arial"/>
          <w:sz w:val="20"/>
          <w:szCs w:val="20"/>
        </w:rPr>
      </w:pPr>
      <w:r w:rsidRPr="0050737D">
        <w:rPr>
          <w:rFonts w:ascii="Arial" w:hAnsi="Arial" w:cs="Arial"/>
          <w:sz w:val="20"/>
          <w:szCs w:val="20"/>
        </w:rPr>
        <w:t>Original signed by:</w:t>
      </w:r>
    </w:p>
    <w:p w:rsidR="002E48A0" w:rsidRPr="0050737D" w:rsidRDefault="002E48A0" w:rsidP="002E48A0">
      <w:pPr>
        <w:rPr>
          <w:rFonts w:ascii="Arial" w:hAnsi="Arial" w:cs="Arial"/>
          <w:sz w:val="20"/>
          <w:szCs w:val="20"/>
        </w:rPr>
      </w:pPr>
    </w:p>
    <w:p w:rsidR="002E48A0" w:rsidRPr="0050737D" w:rsidRDefault="002E48A0" w:rsidP="002E48A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2E48A0" w:rsidRPr="0050737D" w:rsidTr="00D00690">
        <w:tc>
          <w:tcPr>
            <w:tcW w:w="3528" w:type="dxa"/>
            <w:tcBorders>
              <w:top w:val="nil"/>
              <w:left w:val="nil"/>
              <w:bottom w:val="single" w:sz="4" w:space="0" w:color="auto"/>
              <w:right w:val="nil"/>
            </w:tcBorders>
            <w:shd w:val="clear" w:color="auto" w:fill="auto"/>
          </w:tcPr>
          <w:p w:rsidR="002E48A0" w:rsidRPr="0050737D" w:rsidRDefault="002E48A0" w:rsidP="00D00690">
            <w:pPr>
              <w:rPr>
                <w:rFonts w:ascii="Arial" w:hAnsi="Arial" w:cs="Arial"/>
                <w:sz w:val="20"/>
                <w:szCs w:val="20"/>
              </w:rPr>
            </w:pPr>
          </w:p>
        </w:tc>
        <w:tc>
          <w:tcPr>
            <w:tcW w:w="2070" w:type="dxa"/>
            <w:tcBorders>
              <w:top w:val="nil"/>
              <w:left w:val="nil"/>
              <w:bottom w:val="nil"/>
              <w:right w:val="nil"/>
            </w:tcBorders>
            <w:shd w:val="clear" w:color="auto" w:fill="auto"/>
          </w:tcPr>
          <w:p w:rsidR="002E48A0" w:rsidRPr="0050737D" w:rsidRDefault="002E48A0" w:rsidP="00D00690">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2E48A0" w:rsidRPr="0050737D" w:rsidRDefault="002E48A0" w:rsidP="00D00690">
            <w:pPr>
              <w:rPr>
                <w:rFonts w:ascii="Arial" w:hAnsi="Arial" w:cs="Arial"/>
                <w:sz w:val="20"/>
                <w:szCs w:val="20"/>
              </w:rPr>
            </w:pPr>
          </w:p>
        </w:tc>
      </w:tr>
      <w:tr w:rsidR="002E48A0" w:rsidRPr="0050737D" w:rsidTr="001B59E4">
        <w:trPr>
          <w:trHeight w:val="85"/>
        </w:trPr>
        <w:tc>
          <w:tcPr>
            <w:tcW w:w="3528" w:type="dxa"/>
            <w:tcBorders>
              <w:top w:val="single" w:sz="4" w:space="0" w:color="auto"/>
              <w:left w:val="nil"/>
              <w:bottom w:val="nil"/>
              <w:right w:val="nil"/>
            </w:tcBorders>
            <w:shd w:val="clear" w:color="auto" w:fill="auto"/>
          </w:tcPr>
          <w:p w:rsidR="002E48A0" w:rsidRPr="0050737D" w:rsidRDefault="002E48A0" w:rsidP="00D00690">
            <w:pPr>
              <w:rPr>
                <w:rFonts w:ascii="Arial" w:hAnsi="Arial" w:cs="Arial"/>
                <w:sz w:val="20"/>
                <w:szCs w:val="20"/>
              </w:rPr>
            </w:pPr>
          </w:p>
          <w:p w:rsidR="002E48A0" w:rsidRPr="0050737D" w:rsidRDefault="00997CEB" w:rsidP="00D00690">
            <w:pPr>
              <w:rPr>
                <w:rFonts w:ascii="Arial" w:hAnsi="Arial" w:cs="Arial"/>
                <w:sz w:val="20"/>
                <w:szCs w:val="20"/>
              </w:rPr>
            </w:pPr>
            <w:r w:rsidRPr="0050737D">
              <w:rPr>
                <w:rFonts w:ascii="Arial" w:hAnsi="Arial" w:cs="Arial"/>
                <w:sz w:val="20"/>
                <w:szCs w:val="20"/>
              </w:rPr>
              <w:t>Jacquie Griffiths</w:t>
            </w:r>
          </w:p>
          <w:p w:rsidR="002E48A0" w:rsidRPr="0050737D" w:rsidRDefault="002E48A0" w:rsidP="00D00690">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2E48A0" w:rsidRPr="0050737D" w:rsidRDefault="002E48A0" w:rsidP="00D00690">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2E48A0" w:rsidRPr="0050737D" w:rsidRDefault="002E48A0" w:rsidP="00D00690">
            <w:pPr>
              <w:rPr>
                <w:rFonts w:ascii="Arial" w:hAnsi="Arial" w:cs="Arial"/>
                <w:sz w:val="20"/>
                <w:szCs w:val="20"/>
              </w:rPr>
            </w:pPr>
          </w:p>
          <w:p w:rsidR="002E48A0" w:rsidRPr="0050737D" w:rsidRDefault="002E48A0" w:rsidP="00D00690">
            <w:pPr>
              <w:rPr>
                <w:rFonts w:ascii="Arial" w:hAnsi="Arial" w:cs="Arial"/>
                <w:sz w:val="20"/>
                <w:szCs w:val="20"/>
              </w:rPr>
            </w:pPr>
            <w:r w:rsidRPr="0050737D">
              <w:rPr>
                <w:rFonts w:ascii="Arial" w:hAnsi="Arial" w:cs="Arial"/>
                <w:sz w:val="20"/>
                <w:szCs w:val="20"/>
              </w:rPr>
              <w:t>Jim Iker</w:t>
            </w:r>
          </w:p>
          <w:p w:rsidR="002E48A0" w:rsidRPr="0050737D" w:rsidRDefault="002E48A0" w:rsidP="00D00690">
            <w:pPr>
              <w:rPr>
                <w:rFonts w:ascii="Arial" w:hAnsi="Arial" w:cs="Arial"/>
                <w:sz w:val="20"/>
                <w:szCs w:val="20"/>
              </w:rPr>
            </w:pPr>
            <w:r w:rsidRPr="0050737D">
              <w:rPr>
                <w:rFonts w:ascii="Arial" w:hAnsi="Arial" w:cs="Arial"/>
                <w:sz w:val="20"/>
                <w:szCs w:val="20"/>
              </w:rPr>
              <w:t>For BCTF</w:t>
            </w:r>
          </w:p>
        </w:tc>
      </w:tr>
      <w:bookmarkEnd w:id="408"/>
    </w:tbl>
    <w:p w:rsidR="009314F1" w:rsidRPr="0050737D" w:rsidRDefault="009314F1">
      <w:pPr>
        <w:tabs>
          <w:tab w:val="left" w:pos="540"/>
        </w:tabs>
        <w:rPr>
          <w:sz w:val="16"/>
          <w:szCs w:val="16"/>
        </w:rPr>
      </w:pPr>
    </w:p>
    <w:p w:rsidR="009314F1" w:rsidRPr="0050737D" w:rsidRDefault="007A1827">
      <w:pPr>
        <w:pStyle w:val="Heading2"/>
      </w:pPr>
      <w:bookmarkStart w:id="409" w:name="_Toc198633904"/>
      <w:r w:rsidRPr="0050737D">
        <w:rPr>
          <w:b w:val="0"/>
          <w:bCs w:val="0"/>
        </w:rPr>
        <w:br w:type="page"/>
      </w:r>
      <w:bookmarkStart w:id="410" w:name="_Toc198633905"/>
      <w:bookmarkEnd w:id="409"/>
      <w:r w:rsidR="002E48A0" w:rsidRPr="0050737D">
        <w:t xml:space="preserve"> </w:t>
      </w:r>
      <w:bookmarkStart w:id="411" w:name="_Toc453417235"/>
      <w:bookmarkStart w:id="412" w:name="_Toc198633906"/>
      <w:bookmarkEnd w:id="410"/>
      <w:r w:rsidR="009314F1" w:rsidRPr="0050737D">
        <w:t xml:space="preserve">LETTER OF UNDERSTANDING No. </w:t>
      </w:r>
      <w:r w:rsidR="008414E6" w:rsidRPr="0050737D">
        <w:t>4</w:t>
      </w:r>
      <w:bookmarkEnd w:id="411"/>
      <w:bookmarkEnd w:id="412"/>
    </w:p>
    <w:p w:rsidR="009314F1" w:rsidRPr="0050737D" w:rsidRDefault="009314F1" w:rsidP="009314F1">
      <w:pPr>
        <w:jc w:val="center"/>
        <w:rPr>
          <w:rFonts w:cs="Arial"/>
          <w:b/>
        </w:rPr>
      </w:pPr>
    </w:p>
    <w:p w:rsidR="009314F1" w:rsidRPr="0050737D" w:rsidRDefault="009314F1" w:rsidP="009314F1">
      <w:pPr>
        <w:jc w:val="center"/>
        <w:rPr>
          <w:rFonts w:ascii="Arial" w:hAnsi="Arial" w:cs="Arial"/>
          <w:b/>
        </w:rPr>
      </w:pPr>
      <w:r w:rsidRPr="0050737D">
        <w:rPr>
          <w:rFonts w:ascii="Arial" w:hAnsi="Arial" w:cs="Arial"/>
          <w:b/>
        </w:rPr>
        <w:t>BETWEEN: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PUBLIC SCHOOL EMPLOYERS’ ASSOCIATION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AND</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TEACHERS’ FEDERATION</w:t>
      </w:r>
    </w:p>
    <w:p w:rsidR="009314F1" w:rsidRPr="0050737D" w:rsidRDefault="009314F1" w:rsidP="009314F1">
      <w:pPr>
        <w:jc w:val="center"/>
        <w:rPr>
          <w:rFonts w:cs="Arial"/>
          <w:b/>
        </w:rPr>
      </w:pPr>
    </w:p>
    <w:p w:rsidR="00B00A68" w:rsidRPr="0050737D" w:rsidRDefault="00B00A68" w:rsidP="009314F1">
      <w:pPr>
        <w:jc w:val="center"/>
        <w:rPr>
          <w:rFonts w:cs="Arial"/>
          <w:b/>
        </w:rPr>
      </w:pPr>
    </w:p>
    <w:p w:rsidR="002E48A0" w:rsidRPr="0050737D" w:rsidRDefault="002E48A0" w:rsidP="002E48A0">
      <w:pPr>
        <w:pStyle w:val="Heading3"/>
        <w:jc w:val="center"/>
        <w:rPr>
          <w:iCs/>
        </w:rPr>
      </w:pPr>
      <w:bookmarkStart w:id="413" w:name="_Toc342307242"/>
      <w:bookmarkStart w:id="414" w:name="_Toc453417236"/>
      <w:bookmarkStart w:id="415" w:name="_Toc198633907"/>
      <w:r w:rsidRPr="0050737D">
        <w:rPr>
          <w:iCs/>
          <w:szCs w:val="24"/>
        </w:rPr>
        <w:t>Re:</w:t>
      </w:r>
      <w:r w:rsidRPr="0050737D">
        <w:rPr>
          <w:iCs/>
        </w:rPr>
        <w:t xml:space="preserve"> </w:t>
      </w:r>
      <w:r w:rsidRPr="0050737D">
        <w:t>Employment Equity – Aboriginal Employees</w:t>
      </w:r>
      <w:bookmarkEnd w:id="413"/>
      <w:bookmarkEnd w:id="414"/>
      <w:r w:rsidRPr="0050737D">
        <w:fldChar w:fldCharType="begin"/>
      </w:r>
      <w:r w:rsidRPr="0050737D">
        <w:instrText xml:space="preserve"> XE "</w:instrText>
      </w:r>
      <w:r w:rsidRPr="0050737D">
        <w:rPr>
          <w:lang w:val="en-CA"/>
        </w:rPr>
        <w:instrText>Letters of Understanding</w:instrText>
      </w:r>
      <w:r w:rsidRPr="0050737D">
        <w:instrText>:</w:instrText>
      </w:r>
      <w:r w:rsidRPr="0050737D">
        <w:rPr>
          <w:lang w:val="en-CA"/>
        </w:rPr>
        <w:instrText>Employment Equity – Aboriginal Employees</w:instrText>
      </w:r>
      <w:r w:rsidRPr="0050737D">
        <w:instrText xml:space="preserve">" </w:instrText>
      </w:r>
      <w:r w:rsidRPr="0050737D">
        <w:fldChar w:fldCharType="end"/>
      </w:r>
      <w:r w:rsidRPr="0050737D">
        <w:fldChar w:fldCharType="begin"/>
      </w:r>
      <w:r w:rsidRPr="0050737D">
        <w:instrText xml:space="preserve"> XE "Employment Equity – Aboriginal Employees" </w:instrText>
      </w:r>
      <w:r w:rsidRPr="0050737D">
        <w:fldChar w:fldCharType="end"/>
      </w:r>
      <w:r w:rsidRPr="0050737D">
        <w:fldChar w:fldCharType="begin"/>
      </w:r>
      <w:r w:rsidRPr="0050737D">
        <w:instrText xml:space="preserve"> XE "</w:instrText>
      </w:r>
      <w:r w:rsidRPr="0050737D">
        <w:rPr>
          <w:lang w:val="en-CA"/>
        </w:rPr>
        <w:instrText>Aboriginal Employees - Employment Equity</w:instrText>
      </w:r>
      <w:r w:rsidRPr="0050737D">
        <w:instrText xml:space="preserve">" </w:instrText>
      </w:r>
      <w:r w:rsidRPr="0050737D">
        <w:fldChar w:fldCharType="end"/>
      </w:r>
    </w:p>
    <w:p w:rsidR="002E48A0" w:rsidRPr="0050737D" w:rsidRDefault="002E48A0" w:rsidP="002E48A0">
      <w:pPr>
        <w:jc w:val="center"/>
      </w:pPr>
    </w:p>
    <w:p w:rsidR="002E48A0" w:rsidRPr="0050737D" w:rsidRDefault="002E48A0" w:rsidP="002E48A0">
      <w:pPr>
        <w:rPr>
          <w:rFonts w:ascii="Arial" w:hAnsi="Arial" w:cs="Arial"/>
          <w:sz w:val="20"/>
          <w:szCs w:val="20"/>
        </w:rPr>
      </w:pPr>
      <w:r w:rsidRPr="0050737D">
        <w:rPr>
          <w:rFonts w:ascii="Arial" w:hAnsi="Arial" w:cs="Arial"/>
          <w:sz w:val="20"/>
          <w:szCs w:val="20"/>
        </w:rPr>
        <w:t>The parties recognize that Aboriginal employees are underrepresented in the public education system.  The parties are committed to redress the under-representation of Aboriginal employees and therefore further agree that:</w:t>
      </w:r>
    </w:p>
    <w:p w:rsidR="002E48A0" w:rsidRPr="0050737D" w:rsidRDefault="002E48A0" w:rsidP="002E48A0">
      <w:pPr>
        <w:rPr>
          <w:rFonts w:ascii="Arial" w:hAnsi="Arial" w:cs="Arial"/>
          <w:sz w:val="20"/>
          <w:szCs w:val="20"/>
        </w:rPr>
      </w:pPr>
    </w:p>
    <w:p w:rsidR="002E48A0" w:rsidRPr="0050737D" w:rsidRDefault="002E48A0" w:rsidP="002E48A0">
      <w:pPr>
        <w:numPr>
          <w:ilvl w:val="0"/>
          <w:numId w:val="21"/>
        </w:numPr>
        <w:tabs>
          <w:tab w:val="clear" w:pos="720"/>
          <w:tab w:val="num" w:pos="360"/>
        </w:tabs>
        <w:ind w:left="360"/>
        <w:rPr>
          <w:rFonts w:ascii="Arial" w:hAnsi="Arial" w:cs="Arial"/>
          <w:sz w:val="20"/>
          <w:szCs w:val="20"/>
        </w:rPr>
      </w:pPr>
      <w:r w:rsidRPr="0050737D">
        <w:rPr>
          <w:rFonts w:ascii="Arial" w:hAnsi="Arial" w:cs="Arial"/>
          <w:sz w:val="20"/>
          <w:szCs w:val="20"/>
        </w:rPr>
        <w:t xml:space="preserve">They will encourage the employer and the local to make application to the Human Rights Tribunal under section 42 of the </w:t>
      </w:r>
      <w:r w:rsidRPr="0050737D">
        <w:rPr>
          <w:rFonts w:ascii="Arial" w:hAnsi="Arial" w:cs="Arial"/>
          <w:i/>
          <w:sz w:val="20"/>
          <w:szCs w:val="20"/>
        </w:rPr>
        <w:t xml:space="preserve">Human Rights Code </w:t>
      </w:r>
      <w:r w:rsidRPr="0050737D">
        <w:rPr>
          <w:rFonts w:ascii="Arial" w:hAnsi="Arial" w:cs="Arial"/>
          <w:sz w:val="20"/>
          <w:szCs w:val="20"/>
        </w:rPr>
        <w:t>to obtain approval for a “special program” that would serve to attract and retain Aboriginal employees.</w:t>
      </w:r>
    </w:p>
    <w:p w:rsidR="002E48A0" w:rsidRPr="0050737D" w:rsidRDefault="002E48A0" w:rsidP="002E48A0">
      <w:pPr>
        <w:tabs>
          <w:tab w:val="num" w:pos="360"/>
        </w:tabs>
        <w:ind w:left="360" w:hanging="360"/>
        <w:rPr>
          <w:rFonts w:ascii="Arial" w:hAnsi="Arial" w:cs="Arial"/>
          <w:sz w:val="20"/>
          <w:szCs w:val="20"/>
        </w:rPr>
      </w:pPr>
    </w:p>
    <w:p w:rsidR="002E48A0" w:rsidRPr="0050737D" w:rsidRDefault="002E48A0" w:rsidP="002E48A0">
      <w:pPr>
        <w:numPr>
          <w:ilvl w:val="0"/>
          <w:numId w:val="21"/>
        </w:numPr>
        <w:tabs>
          <w:tab w:val="clear" w:pos="720"/>
          <w:tab w:val="num" w:pos="360"/>
        </w:tabs>
        <w:ind w:left="360"/>
        <w:rPr>
          <w:rFonts w:ascii="Arial" w:hAnsi="Arial" w:cs="Arial"/>
          <w:sz w:val="20"/>
          <w:szCs w:val="20"/>
        </w:rPr>
      </w:pPr>
      <w:r w:rsidRPr="0050737D">
        <w:rPr>
          <w:rFonts w:ascii="Arial" w:hAnsi="Arial" w:cs="Arial"/>
          <w:sz w:val="20"/>
          <w:szCs w:val="20"/>
        </w:rPr>
        <w:t>The parties will assist the employer and the local as requested in the application for and implementation of a “special program” consistent with this Letter of Understanding.</w:t>
      </w:r>
    </w:p>
    <w:p w:rsidR="002E48A0" w:rsidRPr="0050737D" w:rsidRDefault="002E48A0" w:rsidP="002E48A0">
      <w:pPr>
        <w:rPr>
          <w:rFonts w:ascii="Arial" w:hAnsi="Arial" w:cs="Arial"/>
          <w:sz w:val="20"/>
          <w:szCs w:val="20"/>
        </w:rPr>
      </w:pPr>
    </w:p>
    <w:p w:rsidR="002E48A0" w:rsidRPr="0050737D" w:rsidRDefault="002E48A0" w:rsidP="002E48A0">
      <w:pPr>
        <w:rPr>
          <w:rFonts w:ascii="Arial" w:hAnsi="Arial" w:cs="Arial"/>
          <w:sz w:val="20"/>
          <w:szCs w:val="20"/>
        </w:rPr>
      </w:pPr>
    </w:p>
    <w:p w:rsidR="002E48A0" w:rsidRPr="0050737D" w:rsidRDefault="002E48A0" w:rsidP="002E48A0">
      <w:pPr>
        <w:rPr>
          <w:rFonts w:ascii="Arial" w:hAnsi="Arial" w:cs="Arial"/>
          <w:sz w:val="20"/>
          <w:szCs w:val="20"/>
        </w:rPr>
      </w:pPr>
      <w:r w:rsidRPr="0050737D">
        <w:rPr>
          <w:rFonts w:ascii="Arial" w:hAnsi="Arial" w:cs="Arial"/>
          <w:sz w:val="20"/>
          <w:szCs w:val="20"/>
        </w:rPr>
        <w:t>Signed this 29</w:t>
      </w:r>
      <w:r w:rsidRPr="0050737D">
        <w:rPr>
          <w:rFonts w:ascii="Arial" w:hAnsi="Arial" w:cs="Arial"/>
          <w:sz w:val="20"/>
          <w:szCs w:val="20"/>
          <w:vertAlign w:val="superscript"/>
        </w:rPr>
        <w:t>th</w:t>
      </w:r>
      <w:r w:rsidRPr="0050737D">
        <w:rPr>
          <w:rFonts w:ascii="Arial" w:hAnsi="Arial" w:cs="Arial"/>
          <w:sz w:val="20"/>
          <w:szCs w:val="20"/>
        </w:rPr>
        <w:t xml:space="preserve"> day of Sept, 2011</w:t>
      </w:r>
    </w:p>
    <w:p w:rsidR="002E48A0" w:rsidRPr="0050737D" w:rsidRDefault="002E48A0" w:rsidP="002E48A0">
      <w:pPr>
        <w:rPr>
          <w:rFonts w:ascii="Arial" w:hAnsi="Arial" w:cs="Arial"/>
          <w:sz w:val="20"/>
          <w:szCs w:val="20"/>
        </w:rPr>
      </w:pPr>
    </w:p>
    <w:p w:rsidR="002E48A0" w:rsidRPr="0050737D" w:rsidRDefault="002E48A0" w:rsidP="002E48A0">
      <w:pPr>
        <w:rPr>
          <w:rFonts w:ascii="Arial" w:hAnsi="Arial" w:cs="Arial"/>
          <w:sz w:val="20"/>
          <w:szCs w:val="20"/>
        </w:rPr>
      </w:pPr>
      <w:r w:rsidRPr="0050737D">
        <w:rPr>
          <w:rFonts w:ascii="Arial" w:hAnsi="Arial" w:cs="Arial"/>
          <w:sz w:val="20"/>
          <w:szCs w:val="20"/>
        </w:rPr>
        <w:t>Original signed by:</w:t>
      </w:r>
    </w:p>
    <w:p w:rsidR="002E48A0" w:rsidRPr="0050737D" w:rsidRDefault="002E48A0" w:rsidP="002E48A0">
      <w:pPr>
        <w:rPr>
          <w:rFonts w:ascii="Arial" w:hAnsi="Arial" w:cs="Arial"/>
          <w:sz w:val="20"/>
          <w:szCs w:val="20"/>
        </w:rPr>
      </w:pPr>
    </w:p>
    <w:p w:rsidR="002E48A0" w:rsidRPr="0050737D" w:rsidRDefault="002E48A0" w:rsidP="002E48A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2E48A0" w:rsidRPr="0050737D" w:rsidTr="00D00690">
        <w:tc>
          <w:tcPr>
            <w:tcW w:w="3528" w:type="dxa"/>
            <w:tcBorders>
              <w:top w:val="nil"/>
              <w:left w:val="nil"/>
              <w:bottom w:val="single" w:sz="4" w:space="0" w:color="auto"/>
              <w:right w:val="nil"/>
            </w:tcBorders>
            <w:shd w:val="clear" w:color="auto" w:fill="auto"/>
          </w:tcPr>
          <w:p w:rsidR="002E48A0" w:rsidRPr="0050737D" w:rsidRDefault="002E48A0" w:rsidP="00D00690">
            <w:pPr>
              <w:rPr>
                <w:rFonts w:ascii="Arial" w:hAnsi="Arial" w:cs="Arial"/>
                <w:sz w:val="20"/>
                <w:szCs w:val="20"/>
              </w:rPr>
            </w:pPr>
          </w:p>
        </w:tc>
        <w:tc>
          <w:tcPr>
            <w:tcW w:w="2070" w:type="dxa"/>
            <w:tcBorders>
              <w:top w:val="nil"/>
              <w:left w:val="nil"/>
              <w:bottom w:val="nil"/>
              <w:right w:val="nil"/>
            </w:tcBorders>
            <w:shd w:val="clear" w:color="auto" w:fill="auto"/>
          </w:tcPr>
          <w:p w:rsidR="002E48A0" w:rsidRPr="0050737D" w:rsidRDefault="002E48A0" w:rsidP="00D00690">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2E48A0" w:rsidRPr="0050737D" w:rsidRDefault="002E48A0" w:rsidP="00D00690">
            <w:pPr>
              <w:rPr>
                <w:rFonts w:ascii="Arial" w:hAnsi="Arial" w:cs="Arial"/>
                <w:sz w:val="20"/>
                <w:szCs w:val="20"/>
              </w:rPr>
            </w:pPr>
          </w:p>
        </w:tc>
      </w:tr>
      <w:tr w:rsidR="002E48A0" w:rsidRPr="0050737D" w:rsidTr="00D00690">
        <w:trPr>
          <w:trHeight w:val="854"/>
        </w:trPr>
        <w:tc>
          <w:tcPr>
            <w:tcW w:w="3528" w:type="dxa"/>
            <w:tcBorders>
              <w:top w:val="single" w:sz="4" w:space="0" w:color="auto"/>
              <w:left w:val="nil"/>
              <w:bottom w:val="nil"/>
              <w:right w:val="nil"/>
            </w:tcBorders>
            <w:shd w:val="clear" w:color="auto" w:fill="auto"/>
          </w:tcPr>
          <w:p w:rsidR="002E48A0" w:rsidRPr="0050737D" w:rsidRDefault="002E48A0" w:rsidP="00D00690">
            <w:pPr>
              <w:rPr>
                <w:rFonts w:ascii="Arial" w:hAnsi="Arial" w:cs="Arial"/>
                <w:sz w:val="20"/>
                <w:szCs w:val="20"/>
              </w:rPr>
            </w:pPr>
          </w:p>
          <w:p w:rsidR="002E48A0" w:rsidRPr="0050737D" w:rsidRDefault="002E48A0" w:rsidP="00D00690">
            <w:pPr>
              <w:rPr>
                <w:rFonts w:ascii="Arial" w:hAnsi="Arial" w:cs="Arial"/>
                <w:sz w:val="20"/>
                <w:szCs w:val="20"/>
              </w:rPr>
            </w:pPr>
            <w:r w:rsidRPr="0050737D">
              <w:rPr>
                <w:rFonts w:ascii="Arial" w:hAnsi="Arial" w:cs="Arial"/>
                <w:sz w:val="20"/>
                <w:szCs w:val="20"/>
              </w:rPr>
              <w:t>Renzo Del Negro</w:t>
            </w:r>
          </w:p>
          <w:p w:rsidR="002E48A0" w:rsidRPr="0050737D" w:rsidRDefault="002E48A0" w:rsidP="00D00690">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2E48A0" w:rsidRPr="0050737D" w:rsidRDefault="002E48A0" w:rsidP="00D00690">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2E48A0" w:rsidRPr="0050737D" w:rsidRDefault="002E48A0" w:rsidP="00D00690">
            <w:pPr>
              <w:rPr>
                <w:rFonts w:ascii="Arial" w:hAnsi="Arial" w:cs="Arial"/>
                <w:sz w:val="20"/>
                <w:szCs w:val="20"/>
              </w:rPr>
            </w:pPr>
          </w:p>
          <w:p w:rsidR="002E48A0" w:rsidRPr="0050737D" w:rsidRDefault="002E48A0" w:rsidP="00D00690">
            <w:pPr>
              <w:rPr>
                <w:rFonts w:ascii="Arial" w:hAnsi="Arial" w:cs="Arial"/>
                <w:sz w:val="20"/>
                <w:szCs w:val="20"/>
              </w:rPr>
            </w:pPr>
            <w:r w:rsidRPr="0050737D">
              <w:rPr>
                <w:rFonts w:ascii="Arial" w:hAnsi="Arial" w:cs="Arial"/>
                <w:sz w:val="20"/>
                <w:szCs w:val="20"/>
              </w:rPr>
              <w:t>Jim Iker</w:t>
            </w:r>
          </w:p>
          <w:p w:rsidR="002E48A0" w:rsidRPr="0050737D" w:rsidRDefault="002E48A0" w:rsidP="00D00690">
            <w:pPr>
              <w:rPr>
                <w:rFonts w:ascii="Arial" w:hAnsi="Arial" w:cs="Arial"/>
                <w:sz w:val="20"/>
                <w:szCs w:val="20"/>
              </w:rPr>
            </w:pPr>
            <w:r w:rsidRPr="0050737D">
              <w:rPr>
                <w:rFonts w:ascii="Arial" w:hAnsi="Arial" w:cs="Arial"/>
                <w:sz w:val="20"/>
                <w:szCs w:val="20"/>
              </w:rPr>
              <w:t>For BCTF</w:t>
            </w:r>
          </w:p>
        </w:tc>
      </w:tr>
      <w:bookmarkEnd w:id="415"/>
    </w:tbl>
    <w:p w:rsidR="009314F1" w:rsidRPr="0050737D" w:rsidRDefault="000F086D">
      <w:pPr>
        <w:pStyle w:val="Heading2"/>
      </w:pPr>
      <w:r w:rsidRPr="0050737D">
        <w:rPr>
          <w:sz w:val="22"/>
        </w:rPr>
        <w:br w:type="page"/>
      </w:r>
      <w:bookmarkStart w:id="416" w:name="_Toc453417237"/>
      <w:bookmarkStart w:id="417" w:name="_Toc198633908"/>
      <w:r w:rsidR="009314F1" w:rsidRPr="0050737D">
        <w:t xml:space="preserve">LETTER OF UNDERSTANDING No. </w:t>
      </w:r>
      <w:r w:rsidR="00AF7AED" w:rsidRPr="0050737D">
        <w:t>5</w:t>
      </w:r>
      <w:bookmarkEnd w:id="416"/>
      <w:bookmarkEnd w:id="417"/>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BETWEEN: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PUBLIC SCHOOL EMPLOYERS’ ASSOCIATION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AND</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TEACHERS’ FEDERATION</w:t>
      </w:r>
    </w:p>
    <w:p w:rsidR="009314F1" w:rsidRPr="0050737D" w:rsidRDefault="009314F1" w:rsidP="009314F1">
      <w:pPr>
        <w:jc w:val="center"/>
        <w:rPr>
          <w:b/>
        </w:rPr>
      </w:pPr>
    </w:p>
    <w:p w:rsidR="00B00A68" w:rsidRPr="0050737D" w:rsidRDefault="00B00A68" w:rsidP="009314F1">
      <w:pPr>
        <w:jc w:val="center"/>
        <w:rPr>
          <w:b/>
        </w:rPr>
      </w:pPr>
    </w:p>
    <w:p w:rsidR="00682A92" w:rsidRPr="0050737D" w:rsidRDefault="00682A92" w:rsidP="00682A92">
      <w:pPr>
        <w:pStyle w:val="Heading3"/>
        <w:jc w:val="center"/>
        <w:rPr>
          <w:iCs/>
          <w:szCs w:val="22"/>
        </w:rPr>
      </w:pPr>
      <w:bookmarkStart w:id="418" w:name="_Toc342307244"/>
      <w:bookmarkStart w:id="419" w:name="_Toc198633921"/>
      <w:bookmarkStart w:id="420" w:name="_Toc453417238"/>
      <w:bookmarkStart w:id="421" w:name="_Toc198633909"/>
      <w:r w:rsidRPr="0050737D">
        <w:rPr>
          <w:iCs/>
          <w:szCs w:val="22"/>
        </w:rPr>
        <w:t xml:space="preserve">Re: </w:t>
      </w:r>
      <w:r w:rsidRPr="0050737D">
        <w:rPr>
          <w:szCs w:val="22"/>
        </w:rPr>
        <w:t>Teacher Supply and Demand Initiatives</w:t>
      </w:r>
      <w:bookmarkEnd w:id="418"/>
      <w:bookmarkEnd w:id="419"/>
      <w:bookmarkEnd w:id="420"/>
      <w:r w:rsidRPr="0050737D">
        <w:rPr>
          <w:szCs w:val="22"/>
        </w:rPr>
        <w:fldChar w:fldCharType="begin"/>
      </w:r>
      <w:r w:rsidRPr="0050737D">
        <w:rPr>
          <w:szCs w:val="22"/>
        </w:rPr>
        <w:instrText xml:space="preserve"> XE "Teacher Supply and Demand Initiatives" </w:instrText>
      </w:r>
      <w:r w:rsidRPr="0050737D">
        <w:rPr>
          <w:szCs w:val="22"/>
        </w:rPr>
        <w:fldChar w:fldCharType="end"/>
      </w:r>
      <w:r w:rsidRPr="0050737D">
        <w:rPr>
          <w:szCs w:val="22"/>
        </w:rPr>
        <w:fldChar w:fldCharType="begin"/>
      </w:r>
      <w:r w:rsidRPr="0050737D">
        <w:rPr>
          <w:szCs w:val="22"/>
        </w:rPr>
        <w:instrText xml:space="preserve"> XE "</w:instrText>
      </w:r>
      <w:r w:rsidRPr="0050737D">
        <w:rPr>
          <w:szCs w:val="22"/>
          <w:lang w:val="en-CA"/>
        </w:rPr>
        <w:instrText>Letters of Understanding</w:instrText>
      </w:r>
      <w:r w:rsidRPr="0050737D">
        <w:rPr>
          <w:szCs w:val="22"/>
        </w:rPr>
        <w:instrText>:</w:instrText>
      </w:r>
      <w:r w:rsidRPr="0050737D">
        <w:rPr>
          <w:szCs w:val="22"/>
          <w:lang w:val="en-CA"/>
        </w:rPr>
        <w:instrText>Teacher Supply and Demand Initiatives</w:instrText>
      </w:r>
      <w:r w:rsidRPr="0050737D">
        <w:rPr>
          <w:szCs w:val="22"/>
        </w:rPr>
        <w:instrText xml:space="preserve">" </w:instrText>
      </w:r>
      <w:r w:rsidRPr="0050737D">
        <w:rPr>
          <w:szCs w:val="22"/>
        </w:rPr>
        <w:fldChar w:fldCharType="end"/>
      </w:r>
    </w:p>
    <w:p w:rsidR="00682A92" w:rsidRPr="0050737D" w:rsidRDefault="00682A92" w:rsidP="00682A92">
      <w:pPr>
        <w:rPr>
          <w:b/>
          <w:bCs/>
        </w:rPr>
      </w:pPr>
    </w:p>
    <w:p w:rsidR="00682A92" w:rsidRPr="0050737D" w:rsidRDefault="00682A92" w:rsidP="00682A92">
      <w:pPr>
        <w:rPr>
          <w:rFonts w:ascii="Arial" w:hAnsi="Arial" w:cs="Arial"/>
          <w:sz w:val="20"/>
          <w:szCs w:val="20"/>
        </w:rPr>
      </w:pPr>
      <w:r w:rsidRPr="0050737D">
        <w:rPr>
          <w:rFonts w:ascii="Arial" w:hAnsi="Arial" w:cs="Arial"/>
          <w:sz w:val="20"/>
          <w:szCs w:val="20"/>
        </w:rPr>
        <w:t xml:space="preserve">The BC Teachers’ Federation and the BC Public School Employer’s Association agree to support the recruitment and retention of a qualified teaching force in British Columbia.  </w:t>
      </w:r>
    </w:p>
    <w:p w:rsidR="00682A92" w:rsidRPr="0050737D" w:rsidRDefault="00682A92" w:rsidP="00682A92">
      <w:pPr>
        <w:rPr>
          <w:rFonts w:ascii="Arial" w:hAnsi="Arial" w:cs="Arial"/>
          <w:b/>
          <w:sz w:val="20"/>
          <w:szCs w:val="20"/>
        </w:rPr>
      </w:pPr>
    </w:p>
    <w:p w:rsidR="00682A92" w:rsidRPr="0050737D" w:rsidRDefault="00682A92" w:rsidP="00682A92">
      <w:pPr>
        <w:rPr>
          <w:rFonts w:ascii="Arial" w:hAnsi="Arial" w:cs="Arial"/>
          <w:b/>
          <w:sz w:val="20"/>
          <w:szCs w:val="20"/>
        </w:rPr>
      </w:pPr>
      <w:r w:rsidRPr="0050737D">
        <w:rPr>
          <w:rFonts w:ascii="Arial" w:hAnsi="Arial" w:cs="Arial"/>
          <w:b/>
          <w:sz w:val="20"/>
          <w:szCs w:val="20"/>
        </w:rPr>
        <w:t>Remote Recruitment &amp; Retention Allowance:</w:t>
      </w:r>
    </w:p>
    <w:p w:rsidR="00682A92" w:rsidRPr="0050737D" w:rsidRDefault="00682A92" w:rsidP="001B59E4">
      <w:pPr>
        <w:ind w:left="630" w:hanging="630"/>
        <w:rPr>
          <w:rFonts w:ascii="Arial" w:hAnsi="Arial" w:cs="Arial"/>
          <w:sz w:val="20"/>
          <w:szCs w:val="20"/>
        </w:rPr>
      </w:pPr>
      <w:r w:rsidRPr="0050737D">
        <w:rPr>
          <w:rFonts w:ascii="Arial" w:hAnsi="Arial" w:cs="Arial"/>
          <w:sz w:val="20"/>
          <w:szCs w:val="20"/>
        </w:rPr>
        <w:t xml:space="preserve"> </w:t>
      </w:r>
    </w:p>
    <w:p w:rsidR="00682A92" w:rsidRPr="0050737D" w:rsidRDefault="00682A92" w:rsidP="001B59E4">
      <w:pPr>
        <w:ind w:left="630" w:hanging="630"/>
        <w:rPr>
          <w:rFonts w:ascii="Arial" w:hAnsi="Arial" w:cs="Arial"/>
          <w:sz w:val="20"/>
          <w:szCs w:val="20"/>
        </w:rPr>
      </w:pPr>
      <w:r w:rsidRPr="0050737D">
        <w:rPr>
          <w:rFonts w:ascii="Arial" w:hAnsi="Arial" w:cs="Arial"/>
          <w:sz w:val="20"/>
          <w:szCs w:val="20"/>
        </w:rPr>
        <w:t>a.</w:t>
      </w:r>
      <w:r w:rsidRPr="0050737D">
        <w:rPr>
          <w:rFonts w:ascii="Arial" w:hAnsi="Arial" w:cs="Arial"/>
          <w:sz w:val="20"/>
          <w:szCs w:val="20"/>
        </w:rPr>
        <w:tab/>
        <w:t xml:space="preserve">Each full-time equivalent employee in the schools or school districts identified in Schedule A is to receive an annual recruitment allowance of $2,300 upon commencing employment. Each part-time equivalent employee is to receive a recruitment allowance pro-rated to her/his full-time equivalent position. </w:t>
      </w:r>
    </w:p>
    <w:p w:rsidR="00682A92" w:rsidRPr="0050737D" w:rsidRDefault="00682A92" w:rsidP="001B59E4">
      <w:pPr>
        <w:ind w:left="2160"/>
        <w:rPr>
          <w:rFonts w:ascii="Arial" w:hAnsi="Arial" w:cs="Arial"/>
          <w:sz w:val="20"/>
          <w:szCs w:val="20"/>
        </w:rPr>
      </w:pPr>
    </w:p>
    <w:p w:rsidR="00682A92" w:rsidRPr="0050737D" w:rsidRDefault="00682A92" w:rsidP="001B59E4">
      <w:pPr>
        <w:ind w:left="630" w:hanging="630"/>
        <w:rPr>
          <w:rFonts w:ascii="Arial" w:hAnsi="Arial" w:cs="Arial"/>
          <w:sz w:val="20"/>
          <w:szCs w:val="20"/>
        </w:rPr>
      </w:pPr>
      <w:r w:rsidRPr="0050737D">
        <w:rPr>
          <w:rFonts w:ascii="Arial" w:hAnsi="Arial" w:cs="Arial"/>
          <w:sz w:val="20"/>
          <w:szCs w:val="20"/>
        </w:rPr>
        <w:t>b.</w:t>
      </w:r>
      <w:r w:rsidRPr="0050737D">
        <w:rPr>
          <w:rFonts w:ascii="Arial" w:hAnsi="Arial" w:cs="Arial"/>
          <w:sz w:val="20"/>
          <w:szCs w:val="20"/>
        </w:rPr>
        <w:tab/>
        <w:t xml:space="preserve">All employees identified will receive the annual recruitment allowance of $2,300 as a retention allowance each continuous year thereafter. Each part-time employee is to receive a retention allowance pro-rated to her/his full-time equivalent position.  </w:t>
      </w:r>
    </w:p>
    <w:p w:rsidR="00682A92" w:rsidRPr="0050737D" w:rsidRDefault="00682A92" w:rsidP="00682A92">
      <w:pPr>
        <w:ind w:left="720" w:hanging="720"/>
        <w:rPr>
          <w:rFonts w:ascii="Arial" w:hAnsi="Arial" w:cs="Arial"/>
          <w:sz w:val="20"/>
          <w:szCs w:val="20"/>
        </w:rPr>
      </w:pPr>
    </w:p>
    <w:p w:rsidR="00682A92" w:rsidRPr="0050737D" w:rsidRDefault="00682A92" w:rsidP="00682A92">
      <w:pPr>
        <w:ind w:left="630" w:hanging="630"/>
        <w:rPr>
          <w:rFonts w:ascii="Arial" w:hAnsi="Arial" w:cs="Arial"/>
          <w:sz w:val="20"/>
          <w:szCs w:val="20"/>
        </w:rPr>
      </w:pPr>
      <w:r w:rsidRPr="0050737D">
        <w:rPr>
          <w:rFonts w:ascii="Arial" w:hAnsi="Arial" w:cs="Arial"/>
          <w:sz w:val="20"/>
          <w:szCs w:val="20"/>
        </w:rPr>
        <w:t>c.</w:t>
      </w:r>
      <w:r w:rsidRPr="0050737D">
        <w:rPr>
          <w:rFonts w:ascii="Arial" w:hAnsi="Arial" w:cs="Arial"/>
          <w:sz w:val="20"/>
          <w:szCs w:val="20"/>
        </w:rPr>
        <w:tab/>
        <w:t xml:space="preserve">The allowance will be paid as a monthly allowance. </w:t>
      </w:r>
    </w:p>
    <w:p w:rsidR="00682A92" w:rsidRPr="0050737D" w:rsidRDefault="00682A92" w:rsidP="00682A92">
      <w:pPr>
        <w:tabs>
          <w:tab w:val="left" w:pos="540"/>
        </w:tabs>
        <w:rPr>
          <w:rFonts w:ascii="Arial" w:hAnsi="Arial" w:cs="Arial"/>
          <w:sz w:val="20"/>
          <w:szCs w:val="20"/>
        </w:rPr>
      </w:pPr>
    </w:p>
    <w:p w:rsidR="00682A92" w:rsidRPr="0050737D" w:rsidRDefault="00682A92" w:rsidP="00682A92">
      <w:pPr>
        <w:rPr>
          <w:rFonts w:ascii="Arial" w:hAnsi="Arial" w:cs="Arial"/>
          <w:sz w:val="20"/>
          <w:szCs w:val="20"/>
        </w:rPr>
      </w:pPr>
      <w:r w:rsidRPr="0050737D">
        <w:rPr>
          <w:rFonts w:ascii="Arial" w:hAnsi="Arial" w:cs="Arial"/>
          <w:sz w:val="20"/>
          <w:szCs w:val="20"/>
        </w:rPr>
        <w:t>Signed this 13</w:t>
      </w:r>
      <w:r w:rsidRPr="0050737D">
        <w:rPr>
          <w:rFonts w:ascii="Arial" w:hAnsi="Arial" w:cs="Arial"/>
          <w:sz w:val="20"/>
          <w:szCs w:val="20"/>
          <w:vertAlign w:val="superscript"/>
        </w:rPr>
        <w:t>th</w:t>
      </w:r>
      <w:r w:rsidRPr="0050737D">
        <w:rPr>
          <w:rFonts w:ascii="Arial" w:hAnsi="Arial" w:cs="Arial"/>
          <w:sz w:val="20"/>
          <w:szCs w:val="20"/>
        </w:rPr>
        <w:t xml:space="preserve"> day of June, 2012</w:t>
      </w:r>
    </w:p>
    <w:p w:rsidR="00682A92" w:rsidRPr="0050737D" w:rsidRDefault="00682A92" w:rsidP="00682A92">
      <w:pPr>
        <w:rPr>
          <w:rFonts w:ascii="Arial" w:hAnsi="Arial" w:cs="Arial"/>
          <w:sz w:val="20"/>
          <w:szCs w:val="20"/>
        </w:rPr>
      </w:pPr>
    </w:p>
    <w:p w:rsidR="00682A92" w:rsidRPr="0050737D" w:rsidRDefault="00682A92" w:rsidP="00682A92">
      <w:pPr>
        <w:rPr>
          <w:rFonts w:ascii="Arial" w:hAnsi="Arial" w:cs="Arial"/>
          <w:sz w:val="20"/>
          <w:szCs w:val="20"/>
        </w:rPr>
      </w:pPr>
      <w:r w:rsidRPr="0050737D">
        <w:rPr>
          <w:rFonts w:ascii="Arial" w:hAnsi="Arial" w:cs="Arial"/>
          <w:sz w:val="20"/>
          <w:szCs w:val="20"/>
        </w:rPr>
        <w:t>Original signed by:</w:t>
      </w:r>
    </w:p>
    <w:p w:rsidR="00682A92" w:rsidRPr="0050737D" w:rsidRDefault="00682A92" w:rsidP="00682A92">
      <w:pPr>
        <w:rPr>
          <w:rFonts w:ascii="Arial" w:hAnsi="Arial" w:cs="Arial"/>
          <w:sz w:val="20"/>
          <w:szCs w:val="20"/>
        </w:rPr>
      </w:pPr>
    </w:p>
    <w:p w:rsidR="00682A92" w:rsidRPr="0050737D" w:rsidRDefault="00682A92" w:rsidP="001B59E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682A92" w:rsidRPr="0050737D" w:rsidTr="00D00690">
        <w:tc>
          <w:tcPr>
            <w:tcW w:w="3528" w:type="dxa"/>
            <w:tcBorders>
              <w:top w:val="nil"/>
              <w:left w:val="nil"/>
              <w:bottom w:val="single" w:sz="4" w:space="0" w:color="auto"/>
              <w:right w:val="nil"/>
            </w:tcBorders>
            <w:shd w:val="clear" w:color="auto" w:fill="auto"/>
          </w:tcPr>
          <w:p w:rsidR="00682A92" w:rsidRPr="0050737D" w:rsidRDefault="00682A92" w:rsidP="00D00690">
            <w:pPr>
              <w:rPr>
                <w:rFonts w:ascii="Arial" w:hAnsi="Arial" w:cs="Arial"/>
                <w:sz w:val="20"/>
                <w:szCs w:val="20"/>
              </w:rPr>
            </w:pPr>
          </w:p>
        </w:tc>
        <w:tc>
          <w:tcPr>
            <w:tcW w:w="2070" w:type="dxa"/>
            <w:tcBorders>
              <w:top w:val="nil"/>
              <w:left w:val="nil"/>
              <w:bottom w:val="nil"/>
              <w:right w:val="nil"/>
            </w:tcBorders>
            <w:shd w:val="clear" w:color="auto" w:fill="auto"/>
          </w:tcPr>
          <w:p w:rsidR="00682A92" w:rsidRPr="0050737D" w:rsidRDefault="00682A92" w:rsidP="00D00690">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682A92" w:rsidRPr="0050737D" w:rsidRDefault="00682A92" w:rsidP="00D00690">
            <w:pPr>
              <w:rPr>
                <w:rFonts w:ascii="Arial" w:hAnsi="Arial" w:cs="Arial"/>
                <w:sz w:val="20"/>
                <w:szCs w:val="20"/>
              </w:rPr>
            </w:pPr>
          </w:p>
        </w:tc>
      </w:tr>
      <w:tr w:rsidR="00682A92" w:rsidRPr="0050737D" w:rsidTr="00D00690">
        <w:trPr>
          <w:trHeight w:val="854"/>
        </w:trPr>
        <w:tc>
          <w:tcPr>
            <w:tcW w:w="3528" w:type="dxa"/>
            <w:tcBorders>
              <w:top w:val="single" w:sz="4" w:space="0" w:color="auto"/>
              <w:left w:val="nil"/>
              <w:bottom w:val="nil"/>
              <w:right w:val="nil"/>
            </w:tcBorders>
            <w:shd w:val="clear" w:color="auto" w:fill="auto"/>
          </w:tcPr>
          <w:p w:rsidR="00682A92" w:rsidRPr="0050737D" w:rsidRDefault="00682A92" w:rsidP="00D00690">
            <w:pPr>
              <w:rPr>
                <w:rFonts w:ascii="Arial" w:hAnsi="Arial" w:cs="Arial"/>
                <w:sz w:val="20"/>
                <w:szCs w:val="20"/>
              </w:rPr>
            </w:pPr>
          </w:p>
          <w:p w:rsidR="00682A92" w:rsidRPr="0050737D" w:rsidRDefault="00682A92" w:rsidP="00D00690">
            <w:pPr>
              <w:rPr>
                <w:rFonts w:ascii="Arial" w:hAnsi="Arial" w:cs="Arial"/>
                <w:sz w:val="20"/>
                <w:szCs w:val="20"/>
              </w:rPr>
            </w:pPr>
            <w:r w:rsidRPr="0050737D">
              <w:rPr>
                <w:rFonts w:ascii="Arial" w:hAnsi="Arial" w:cs="Arial"/>
                <w:sz w:val="20"/>
                <w:szCs w:val="20"/>
              </w:rPr>
              <w:t>Jacquie Griffiths</w:t>
            </w:r>
          </w:p>
          <w:p w:rsidR="00682A92" w:rsidRPr="0050737D" w:rsidRDefault="00682A92" w:rsidP="00D00690">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682A92" w:rsidRPr="0050737D" w:rsidRDefault="00682A92" w:rsidP="00D00690">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682A92" w:rsidRPr="0050737D" w:rsidRDefault="00682A92" w:rsidP="00D00690">
            <w:pPr>
              <w:rPr>
                <w:rFonts w:ascii="Arial" w:hAnsi="Arial" w:cs="Arial"/>
                <w:sz w:val="20"/>
                <w:szCs w:val="20"/>
              </w:rPr>
            </w:pPr>
          </w:p>
          <w:p w:rsidR="00682A92" w:rsidRPr="0050737D" w:rsidRDefault="00682A92" w:rsidP="00D00690">
            <w:pPr>
              <w:rPr>
                <w:rFonts w:ascii="Arial" w:hAnsi="Arial" w:cs="Arial"/>
                <w:sz w:val="20"/>
                <w:szCs w:val="20"/>
              </w:rPr>
            </w:pPr>
            <w:r w:rsidRPr="0050737D">
              <w:rPr>
                <w:rFonts w:ascii="Arial" w:hAnsi="Arial" w:cs="Arial"/>
                <w:sz w:val="20"/>
                <w:szCs w:val="20"/>
              </w:rPr>
              <w:t>Susan Lambert</w:t>
            </w:r>
          </w:p>
          <w:p w:rsidR="00682A92" w:rsidRPr="0050737D" w:rsidRDefault="00682A92" w:rsidP="00D00690">
            <w:pPr>
              <w:rPr>
                <w:rFonts w:ascii="Arial" w:hAnsi="Arial" w:cs="Arial"/>
                <w:sz w:val="20"/>
                <w:szCs w:val="20"/>
              </w:rPr>
            </w:pPr>
            <w:r w:rsidRPr="0050737D">
              <w:rPr>
                <w:rFonts w:ascii="Arial" w:hAnsi="Arial" w:cs="Arial"/>
                <w:sz w:val="20"/>
                <w:szCs w:val="20"/>
              </w:rPr>
              <w:t>For BCTF</w:t>
            </w:r>
          </w:p>
        </w:tc>
      </w:tr>
    </w:tbl>
    <w:p w:rsidR="00682A92" w:rsidRPr="0050737D" w:rsidRDefault="00682A92" w:rsidP="00682A92">
      <w:pPr>
        <w:rPr>
          <w:sz w:val="20"/>
        </w:rPr>
      </w:pPr>
    </w:p>
    <w:bookmarkEnd w:id="421"/>
    <w:p w:rsidR="009314F1" w:rsidRPr="0050737D" w:rsidRDefault="009314F1" w:rsidP="009314F1">
      <w:pPr>
        <w:rPr>
          <w:szCs w:val="22"/>
        </w:rPr>
      </w:pPr>
    </w:p>
    <w:p w:rsidR="009314F1" w:rsidRPr="0050737D" w:rsidRDefault="009314F1" w:rsidP="000F086D"/>
    <w:p w:rsidR="00B00A68" w:rsidRPr="0050737D" w:rsidRDefault="00B00A68">
      <w:pPr>
        <w:rPr>
          <w:b/>
        </w:rPr>
      </w:pPr>
      <w:r w:rsidRPr="0050737D">
        <w:rPr>
          <w:b/>
        </w:rPr>
        <w:br w:type="page"/>
      </w:r>
    </w:p>
    <w:p w:rsidR="00576E86" w:rsidRPr="0050737D" w:rsidRDefault="00576E86" w:rsidP="001B59E4">
      <w:pPr>
        <w:autoSpaceDE w:val="0"/>
        <w:autoSpaceDN w:val="0"/>
        <w:adjustRightInd w:val="0"/>
        <w:jc w:val="center"/>
        <w:rPr>
          <w:rFonts w:cs="Arial"/>
          <w:b/>
          <w:bCs/>
          <w:lang w:val="en-CA" w:eastAsia="en-CA"/>
        </w:rPr>
      </w:pPr>
      <w:r w:rsidRPr="0050737D">
        <w:rPr>
          <w:b/>
        </w:rPr>
        <w:t xml:space="preserve">Schedule A to Provincial Letter of Understanding No. </w:t>
      </w:r>
      <w:r w:rsidR="00AF7AED" w:rsidRPr="0050737D">
        <w:rPr>
          <w:b/>
        </w:rPr>
        <w:t>5</w:t>
      </w:r>
      <w:r w:rsidRPr="0050737D">
        <w:rPr>
          <w:b/>
        </w:rPr>
        <w:t xml:space="preserve"> </w:t>
      </w:r>
      <w:r w:rsidRPr="0050737D">
        <w:rPr>
          <w:rFonts w:cs="Arial"/>
          <w:b/>
          <w:bCs/>
          <w:lang w:val="en-CA" w:eastAsia="en-CA"/>
        </w:rPr>
        <w:t>Re: Teacher Supply and Demand Initiatives</w:t>
      </w:r>
    </w:p>
    <w:p w:rsidR="00576E86" w:rsidRPr="0050737D" w:rsidRDefault="00576E86" w:rsidP="00576E86">
      <w:pPr>
        <w:autoSpaceDE w:val="0"/>
        <w:autoSpaceDN w:val="0"/>
        <w:adjustRightInd w:val="0"/>
        <w:rPr>
          <w:rFonts w:cs="Arial"/>
          <w:b/>
          <w:bCs/>
          <w:lang w:val="en-CA" w:eastAsia="en-CA"/>
        </w:rPr>
      </w:pPr>
    </w:p>
    <w:tbl>
      <w:tblPr>
        <w:tblW w:w="9387" w:type="dxa"/>
        <w:tblInd w:w="93" w:type="dxa"/>
        <w:tblLook w:val="04A0" w:firstRow="1" w:lastRow="0" w:firstColumn="1" w:lastColumn="0" w:noHBand="0" w:noVBand="1"/>
      </w:tblPr>
      <w:tblGrid>
        <w:gridCol w:w="222"/>
        <w:gridCol w:w="4517"/>
        <w:gridCol w:w="4648"/>
      </w:tblGrid>
      <w:tr w:rsidR="00576E86" w:rsidRPr="0050737D" w:rsidTr="00D00690">
        <w:trPr>
          <w:trHeight w:val="375"/>
        </w:trPr>
        <w:tc>
          <w:tcPr>
            <w:tcW w:w="9387" w:type="dxa"/>
            <w:gridSpan w:val="3"/>
            <w:tcBorders>
              <w:top w:val="nil"/>
              <w:left w:val="nil"/>
              <w:bottom w:val="nil"/>
              <w:right w:val="nil"/>
            </w:tcBorders>
            <w:shd w:val="clear" w:color="000000" w:fill="33CCCC"/>
            <w:noWrap/>
            <w:vAlign w:val="bottom"/>
            <w:hideMark/>
          </w:tcPr>
          <w:p w:rsidR="00576E86" w:rsidRPr="0050737D" w:rsidRDefault="00576E86" w:rsidP="00D00690">
            <w:pPr>
              <w:rPr>
                <w:rFonts w:cs="Arial"/>
                <w:b/>
                <w:bCs/>
                <w:color w:val="FFFFFF"/>
                <w:sz w:val="28"/>
                <w:szCs w:val="28"/>
                <w:lang w:val="en-CA" w:eastAsia="en-CA"/>
              </w:rPr>
            </w:pPr>
            <w:bookmarkStart w:id="422" w:name="RANGE!A1:C103"/>
            <w:r w:rsidRPr="0050737D">
              <w:rPr>
                <w:rFonts w:cs="Arial"/>
                <w:b/>
                <w:bCs/>
                <w:color w:val="FFFFFF"/>
                <w:sz w:val="28"/>
                <w:szCs w:val="28"/>
                <w:lang w:val="en-CA" w:eastAsia="en-CA"/>
              </w:rPr>
              <w:t>Schedule A - List of Approved School Districts or Schools</w:t>
            </w:r>
            <w:bookmarkEnd w:id="422"/>
          </w:p>
        </w:tc>
      </w:tr>
      <w:tr w:rsidR="00576E86" w:rsidRPr="0050737D" w:rsidTr="00D00690">
        <w:trPr>
          <w:trHeight w:val="345"/>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b/>
                <w:bCs/>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School Name</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Town/Community</w:t>
            </w:r>
          </w:p>
        </w:tc>
      </w:tr>
      <w:tr w:rsidR="00576E86" w:rsidRPr="0050737D" w:rsidTr="00D00690">
        <w:trPr>
          <w:trHeight w:val="360"/>
        </w:trPr>
        <w:tc>
          <w:tcPr>
            <w:tcW w:w="9387" w:type="dxa"/>
            <w:gridSpan w:val="3"/>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05 - Southeast Kootenay </w:t>
            </w:r>
            <w:r w:rsidRPr="0050737D">
              <w:rPr>
                <w:rFonts w:ascii="Calibri" w:hAnsi="Calibri" w:cs="Calibri"/>
                <w:b/>
                <w:bCs/>
                <w:i/>
                <w:iCs/>
                <w:color w:val="000000"/>
                <w:lang w:val="en-CA" w:eastAsia="en-CA"/>
              </w:rPr>
              <w:t>(only part of district approved)</w:t>
            </w:r>
          </w:p>
        </w:tc>
      </w:tr>
      <w:tr w:rsidR="00576E86" w:rsidRPr="0050737D" w:rsidTr="00D00690">
        <w:trPr>
          <w:trHeight w:val="345"/>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Jaffray Elementary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Jaffray</w:t>
            </w:r>
          </w:p>
        </w:tc>
      </w:tr>
      <w:tr w:rsidR="00576E86" w:rsidRPr="0050737D" w:rsidTr="00D00690">
        <w:trPr>
          <w:trHeight w:val="345"/>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b/>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Grasmere</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Grasmere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Elkford Secondary School</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Elkford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Rocky Mountain Elem School</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Elkford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b/>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District Learning Centre - Elkford</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Elkford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Sparwood SS</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Sparwood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Frank J Mitchell</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Sparwood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Mountain View Elementary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Fernie Sec School</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Fernie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Isabella Dickens</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Fernie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District Learning Centre - Fernie</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Fernie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District Learning Centre - Sparwood</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Sparwood</w:t>
            </w:r>
          </w:p>
        </w:tc>
      </w:tr>
      <w:tr w:rsidR="00576E86" w:rsidRPr="0050737D" w:rsidTr="00D00690">
        <w:trPr>
          <w:trHeight w:val="42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06 - Rocky Mountain</w:t>
            </w:r>
            <w:r w:rsidRPr="0050737D">
              <w:rPr>
                <w:rFonts w:ascii="Calibri" w:hAnsi="Calibri" w:cs="Calibri"/>
                <w:b/>
                <w:bCs/>
                <w:i/>
                <w:iCs/>
                <w:color w:val="000000"/>
                <w:lang w:val="en-CA" w:eastAsia="en-CA"/>
              </w:rPr>
              <w:t xml:space="preserve"> (entire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08 - Kootenay Lake </w:t>
            </w:r>
            <w:r w:rsidRPr="0050737D">
              <w:rPr>
                <w:rFonts w:ascii="Calibri" w:hAnsi="Calibri" w:cs="Calibri"/>
                <w:b/>
                <w:bCs/>
                <w:i/>
                <w:iCs/>
                <w:color w:val="000000"/>
                <w:lang w:val="en-CA" w:eastAsia="en-CA"/>
              </w:rPr>
              <w:t>(entire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10- Arrow Lake </w:t>
            </w:r>
            <w:r w:rsidRPr="0050737D">
              <w:rPr>
                <w:rFonts w:ascii="Calibri" w:hAnsi="Calibri" w:cs="Calibri"/>
                <w:b/>
                <w:bCs/>
                <w:i/>
                <w:iCs/>
                <w:color w:val="000000"/>
                <w:lang w:val="en-CA" w:eastAsia="en-CA"/>
              </w:rPr>
              <w:t>(entire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20 - Kootenay Columbia </w:t>
            </w:r>
            <w:r w:rsidRPr="0050737D">
              <w:rPr>
                <w:rFonts w:ascii="Calibri" w:hAnsi="Calibri" w:cs="Calibri"/>
                <w:b/>
                <w:bCs/>
                <w:i/>
                <w:iCs/>
                <w:color w:val="000000"/>
                <w:lang w:val="en-CA" w:eastAsia="en-CA"/>
              </w:rPr>
              <w:t>(entire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9387" w:type="dxa"/>
            <w:gridSpan w:val="3"/>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27 - Cariboo Chilcotin</w:t>
            </w:r>
            <w:r w:rsidRPr="0050737D">
              <w:rPr>
                <w:rFonts w:ascii="Calibri" w:hAnsi="Calibri" w:cs="Calibri"/>
                <w:b/>
                <w:bCs/>
                <w:i/>
                <w:iCs/>
                <w:color w:val="000000"/>
                <w:lang w:val="en-CA" w:eastAsia="en-CA"/>
              </w:rPr>
              <w:t xml:space="preserve"> (only part of district approved)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Anahim Lake</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Anahim Lake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Tatla Lake Elem and Jr Sec</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Tatta Lake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Forest Grove Elementary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Alexis Creek</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Alexis Creek</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Likely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Likely</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Naghatanqued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Nemiah</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Dog Creek Elem Jr Sec</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Dog Creek</w:t>
            </w:r>
          </w:p>
        </w:tc>
      </w:tr>
      <w:tr w:rsidR="00576E86" w:rsidRPr="0050737D" w:rsidTr="00D00690">
        <w:trPr>
          <w:trHeight w:val="315"/>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Big Lake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Big Lake</w:t>
            </w:r>
          </w:p>
        </w:tc>
      </w:tr>
      <w:tr w:rsidR="00576E86" w:rsidRPr="0050737D" w:rsidTr="00D00690">
        <w:trPr>
          <w:trHeight w:val="315"/>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Bridge Lake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Bridge Lake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 xml:space="preserve">Horsefly Elem </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Horsefly</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Buffalo Creek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Buffalo Creek</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28 - Quesnel </w:t>
            </w:r>
            <w:r w:rsidRPr="0050737D">
              <w:rPr>
                <w:rFonts w:ascii="Calibri" w:hAnsi="Calibri" w:cs="Calibri"/>
                <w:b/>
                <w:bCs/>
                <w:i/>
                <w:iCs/>
                <w:color w:val="000000"/>
                <w:lang w:val="en-CA" w:eastAsia="en-CA"/>
              </w:rPr>
              <w:t>(only part of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Narcosli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Narcosli</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Red Bluff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Nazko Valley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Nazko</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Wells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Wells</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Kersley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Kersley</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Lakeview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Lakeview</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Barlow Creek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Barlow Creek</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Parkland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Moose Heights</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Bouchie Lake</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Bouchie Lake</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47 - Powell River </w:t>
            </w:r>
            <w:r w:rsidRPr="0050737D">
              <w:rPr>
                <w:rFonts w:ascii="Calibri" w:hAnsi="Calibri" w:cs="Calibri"/>
                <w:b/>
                <w:bCs/>
                <w:i/>
                <w:iCs/>
                <w:color w:val="000000"/>
                <w:lang w:val="en-CA" w:eastAsia="en-CA"/>
              </w:rPr>
              <w:t>(only part of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Texada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Texada Island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Kelly Creek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49 - Central Coast (Entire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50 - Haida Gwaii/Queen Charlotte (Entire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51 - Boundary </w:t>
            </w:r>
            <w:r w:rsidRPr="0050737D">
              <w:rPr>
                <w:rFonts w:ascii="Calibri" w:hAnsi="Calibri" w:cs="Calibri"/>
                <w:b/>
                <w:bCs/>
                <w:i/>
                <w:iCs/>
                <w:color w:val="000000"/>
                <w:lang w:val="en-CA" w:eastAsia="en-CA"/>
              </w:rPr>
              <w:t>(only part of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b/>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Beaverdell Elementary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Beaverdell</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b/>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Big White Elementary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Big White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Christina Lake Elementary School</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Dr. DA Perley Elementary School</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Grand Forks Secondary School</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Grand Forks</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Greenwood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Greenwood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John A Hutton Elementary School</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 xml:space="preserve">Midway Elementary </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Midway</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Boundary Central Secondary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Midway</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West Boundary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Rock Creek</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52 - Prince Rupert </w:t>
            </w:r>
            <w:r w:rsidRPr="0050737D">
              <w:rPr>
                <w:rFonts w:ascii="Calibri" w:hAnsi="Calibri" w:cs="Calibri"/>
                <w:b/>
                <w:bCs/>
                <w:i/>
                <w:iCs/>
                <w:color w:val="000000"/>
                <w:lang w:val="en-CA" w:eastAsia="en-CA"/>
              </w:rPr>
              <w:t>(Entire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54 - Bulkley Valley </w:t>
            </w:r>
            <w:r w:rsidRPr="0050737D">
              <w:rPr>
                <w:rFonts w:ascii="Calibri" w:hAnsi="Calibri" w:cs="Calibri"/>
                <w:b/>
                <w:bCs/>
                <w:i/>
                <w:iCs/>
                <w:color w:val="000000"/>
                <w:lang w:val="en-CA" w:eastAsia="en-CA"/>
              </w:rPr>
              <w:t>(entire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57 - Prince George </w:t>
            </w:r>
            <w:r w:rsidRPr="0050737D">
              <w:rPr>
                <w:rFonts w:ascii="Calibri" w:hAnsi="Calibri" w:cs="Calibri"/>
                <w:b/>
                <w:bCs/>
                <w:i/>
                <w:iCs/>
                <w:color w:val="000000"/>
                <w:lang w:val="en-CA" w:eastAsia="en-CA"/>
              </w:rPr>
              <w:t>(only part of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b/>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Dunster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Dunster</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b/>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Mackenzie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Mackenzie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Mackenzie Secondary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Mackenzie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Morfee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Mackenzie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McBride Sec</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McBride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McBride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McBride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Hixon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Hixon</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Giscome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Giscome</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Valemount Secondary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Valemount</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Valemount Elementary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Valemount</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59 - Peace River South (Entire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60 - Peace River North (Entire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64 - Gulf Islands </w:t>
            </w:r>
            <w:r w:rsidRPr="0050737D">
              <w:rPr>
                <w:rFonts w:ascii="Calibri" w:hAnsi="Calibri" w:cs="Calibri"/>
                <w:b/>
                <w:bCs/>
                <w:i/>
                <w:iCs/>
                <w:color w:val="000000"/>
                <w:lang w:val="en-CA" w:eastAsia="en-CA"/>
              </w:rPr>
              <w:t>(only part of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Saturna Elementary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Saturna</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69 - Qualicum </w:t>
            </w:r>
            <w:r w:rsidRPr="0050737D">
              <w:rPr>
                <w:rFonts w:ascii="Calibri" w:hAnsi="Calibri" w:cs="Calibri"/>
                <w:b/>
                <w:bCs/>
                <w:i/>
                <w:iCs/>
                <w:color w:val="000000"/>
                <w:lang w:val="en-CA" w:eastAsia="en-CA"/>
              </w:rPr>
              <w:t>(only part of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False Bay School</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Lasqueti</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70 - Alberni</w:t>
            </w:r>
            <w:r w:rsidRPr="0050737D">
              <w:rPr>
                <w:rFonts w:ascii="Calibri" w:hAnsi="Calibri" w:cs="Calibri"/>
                <w:b/>
                <w:bCs/>
                <w:i/>
                <w:iCs/>
                <w:color w:val="000000"/>
                <w:lang w:val="en-CA" w:eastAsia="en-CA"/>
              </w:rPr>
              <w:t xml:space="preserve"> (only part of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Bamfield</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Bamfield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Wickanninish</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Tofino</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Ucluelet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Ucluelet</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Ucluelet Sec</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Ucluelet</w:t>
            </w:r>
          </w:p>
        </w:tc>
      </w:tr>
      <w:tr w:rsidR="00576E86" w:rsidRPr="0050737D" w:rsidTr="00D00690">
        <w:trPr>
          <w:trHeight w:val="300"/>
        </w:trPr>
        <w:tc>
          <w:tcPr>
            <w:tcW w:w="9387" w:type="dxa"/>
            <w:gridSpan w:val="3"/>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72 - Campbell River </w:t>
            </w:r>
            <w:r w:rsidRPr="0050737D">
              <w:rPr>
                <w:rFonts w:ascii="Calibri" w:hAnsi="Calibri" w:cs="Calibri"/>
                <w:b/>
                <w:bCs/>
                <w:i/>
                <w:iCs/>
                <w:color w:val="000000"/>
                <w:lang w:val="en-CA" w:eastAsia="en-CA"/>
              </w:rPr>
              <w:t>(only part of district approved)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Surge narrows</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Read Island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Sayward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Village of Sayward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Cortes Island</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Cortes island</w:t>
            </w:r>
          </w:p>
        </w:tc>
      </w:tr>
      <w:tr w:rsidR="00576E86" w:rsidRPr="0050737D" w:rsidTr="00D00690">
        <w:trPr>
          <w:trHeight w:val="300"/>
        </w:trPr>
        <w:tc>
          <w:tcPr>
            <w:tcW w:w="9387" w:type="dxa"/>
            <w:gridSpan w:val="3"/>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73 - Kamloops/Thompson </w:t>
            </w:r>
            <w:r w:rsidRPr="0050737D">
              <w:rPr>
                <w:rFonts w:ascii="Calibri" w:hAnsi="Calibri" w:cs="Calibri"/>
                <w:b/>
                <w:bCs/>
                <w:i/>
                <w:iCs/>
                <w:color w:val="000000"/>
                <w:lang w:val="en-CA" w:eastAsia="en-CA"/>
              </w:rPr>
              <w:t>(only part of district approved)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Blue River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Blue River</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Vavenby Elem</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Vavenby</w:t>
            </w:r>
          </w:p>
        </w:tc>
      </w:tr>
      <w:tr w:rsidR="00576E86" w:rsidRPr="0050737D" w:rsidTr="00D00690">
        <w:trPr>
          <w:trHeight w:val="315"/>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Brennan Creek</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Brennan Creek</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74 - Gold Trail </w:t>
            </w:r>
            <w:r w:rsidRPr="0050737D">
              <w:rPr>
                <w:rFonts w:ascii="Calibri" w:hAnsi="Calibri" w:cs="Calibri"/>
                <w:b/>
                <w:bCs/>
                <w:i/>
                <w:iCs/>
                <w:color w:val="000000"/>
                <w:lang w:val="en-CA" w:eastAsia="en-CA"/>
              </w:rPr>
              <w:t>(only part of district approved)</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 xml:space="preserve">Gold Bridge Community </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 xml:space="preserve">Gold Bridge/ Bralorne </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Sk’il’ Mountain Community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Seton Portage/South Shalalth/Shalalth</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Lytton Elementary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Kumsheen Secondary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Venables Valley Community</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 xml:space="preserve">Venables Valley </w:t>
            </w:r>
          </w:p>
        </w:tc>
      </w:tr>
      <w:tr w:rsidR="00576E86" w:rsidRPr="0050737D" w:rsidTr="00D00690">
        <w:trPr>
          <w:trHeight w:val="288"/>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Cayoosh Elementary</w:t>
            </w:r>
          </w:p>
        </w:tc>
        <w:tc>
          <w:tcPr>
            <w:tcW w:w="4648" w:type="dxa"/>
            <w:tcBorders>
              <w:top w:val="nil"/>
              <w:left w:val="nil"/>
              <w:bottom w:val="nil"/>
              <w:right w:val="nil"/>
            </w:tcBorders>
            <w:shd w:val="clear" w:color="auto" w:fill="auto"/>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Lillooet/Pavilion/ Fountain/Band Communities</w:t>
            </w:r>
          </w:p>
        </w:tc>
      </w:tr>
      <w:tr w:rsidR="00576E86" w:rsidRPr="0050737D" w:rsidTr="00D00690">
        <w:trPr>
          <w:trHeight w:val="27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George M. Murray Elementary</w:t>
            </w:r>
          </w:p>
        </w:tc>
        <w:tc>
          <w:tcPr>
            <w:tcW w:w="4648" w:type="dxa"/>
            <w:tcBorders>
              <w:top w:val="nil"/>
              <w:left w:val="nil"/>
              <w:bottom w:val="nil"/>
              <w:right w:val="nil"/>
            </w:tcBorders>
            <w:shd w:val="clear" w:color="auto" w:fill="auto"/>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 xml:space="preserve">Lillooet/ Pavilion / Fountain/Band communities </w:t>
            </w:r>
          </w:p>
        </w:tc>
      </w:tr>
      <w:tr w:rsidR="00576E86" w:rsidRPr="0050737D" w:rsidTr="00D00690">
        <w:trPr>
          <w:trHeight w:val="27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Lillooet Secondary</w:t>
            </w:r>
          </w:p>
        </w:tc>
        <w:tc>
          <w:tcPr>
            <w:tcW w:w="4648" w:type="dxa"/>
            <w:tcBorders>
              <w:top w:val="nil"/>
              <w:left w:val="nil"/>
              <w:bottom w:val="nil"/>
              <w:right w:val="nil"/>
            </w:tcBorders>
            <w:shd w:val="clear" w:color="auto" w:fill="auto"/>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 xml:space="preserve">Lillooet / Pavilion / Fountain/Band communities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81 - Fort Nelson (Entire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82 - Coast Mountain (Entire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9387" w:type="dxa"/>
            <w:gridSpan w:val="3"/>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84 - Vancouver Island West </w:t>
            </w:r>
            <w:r w:rsidRPr="0050737D">
              <w:rPr>
                <w:rFonts w:ascii="Calibri" w:hAnsi="Calibri" w:cs="Calibri"/>
                <w:b/>
                <w:bCs/>
                <w:i/>
                <w:iCs/>
                <w:color w:val="000000"/>
                <w:lang w:val="en-CA" w:eastAsia="en-CA"/>
              </w:rPr>
              <w:t>(entire district approved)</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85 - Vancouver Island North (Entire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87 - Stikine (Entire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91 - Nechako Lakes (Entire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4739" w:type="dxa"/>
            <w:gridSpan w:val="2"/>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92 - Nisga’a (Entire District)</w:t>
            </w:r>
          </w:p>
        </w:tc>
        <w:tc>
          <w:tcPr>
            <w:tcW w:w="4648" w:type="dxa"/>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w:t>
            </w:r>
          </w:p>
        </w:tc>
      </w:tr>
      <w:tr w:rsidR="00576E86" w:rsidRPr="0050737D" w:rsidTr="00D00690">
        <w:trPr>
          <w:trHeight w:val="300"/>
        </w:trPr>
        <w:tc>
          <w:tcPr>
            <w:tcW w:w="9387" w:type="dxa"/>
            <w:gridSpan w:val="3"/>
            <w:tcBorders>
              <w:top w:val="nil"/>
              <w:left w:val="nil"/>
              <w:bottom w:val="nil"/>
              <w:right w:val="nil"/>
            </w:tcBorders>
            <w:shd w:val="clear" w:color="000000" w:fill="CCFFFF"/>
            <w:noWrap/>
            <w:vAlign w:val="bottom"/>
            <w:hideMark/>
          </w:tcPr>
          <w:p w:rsidR="00576E86" w:rsidRPr="0050737D" w:rsidRDefault="00576E86" w:rsidP="00D00690">
            <w:pPr>
              <w:rPr>
                <w:rFonts w:ascii="Calibri" w:hAnsi="Calibri" w:cs="Calibri"/>
                <w:b/>
                <w:bCs/>
                <w:color w:val="000000"/>
                <w:lang w:val="en-CA" w:eastAsia="en-CA"/>
              </w:rPr>
            </w:pPr>
            <w:r w:rsidRPr="0050737D">
              <w:rPr>
                <w:rFonts w:ascii="Calibri" w:hAnsi="Calibri" w:cs="Calibri"/>
                <w:b/>
                <w:bCs/>
                <w:color w:val="000000"/>
                <w:lang w:val="en-CA" w:eastAsia="en-CA"/>
              </w:rPr>
              <w:t xml:space="preserve">93 - Conseil Scolaire Francophone </w:t>
            </w:r>
            <w:r w:rsidRPr="0050737D">
              <w:rPr>
                <w:rFonts w:ascii="Calibri" w:hAnsi="Calibri" w:cs="Calibri"/>
                <w:b/>
                <w:bCs/>
                <w:i/>
                <w:iCs/>
                <w:color w:val="000000"/>
                <w:lang w:val="en-CA" w:eastAsia="en-CA"/>
              </w:rPr>
              <w:t>(only part of district approved)</w:t>
            </w:r>
          </w:p>
        </w:tc>
      </w:tr>
      <w:tr w:rsidR="00576E86" w:rsidRPr="0050737D" w:rsidTr="00D00690">
        <w:trPr>
          <w:trHeight w:val="300"/>
        </w:trPr>
        <w:tc>
          <w:tcPr>
            <w:tcW w:w="222" w:type="dxa"/>
            <w:tcBorders>
              <w:top w:val="nil"/>
              <w:left w:val="nil"/>
              <w:bottom w:val="nil"/>
              <w:right w:val="nil"/>
            </w:tcBorders>
            <w:shd w:val="clear" w:color="auto" w:fill="auto"/>
            <w:noWrap/>
            <w:vAlign w:val="bottom"/>
            <w:hideMark/>
          </w:tcPr>
          <w:p w:rsidR="00576E86" w:rsidRPr="0050737D" w:rsidRDefault="00576E86" w:rsidP="00D00690">
            <w:pPr>
              <w:rPr>
                <w:rFonts w:cs="Arial"/>
                <w:sz w:val="20"/>
                <w:lang w:val="en-CA" w:eastAsia="en-CA"/>
              </w:rPr>
            </w:pPr>
          </w:p>
        </w:tc>
        <w:tc>
          <w:tcPr>
            <w:tcW w:w="4517"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Ecole Jack Cook</w:t>
            </w:r>
          </w:p>
        </w:tc>
        <w:tc>
          <w:tcPr>
            <w:tcW w:w="4648" w:type="dxa"/>
            <w:tcBorders>
              <w:top w:val="nil"/>
              <w:left w:val="nil"/>
              <w:bottom w:val="nil"/>
              <w:right w:val="nil"/>
            </w:tcBorders>
            <w:shd w:val="clear" w:color="auto" w:fill="auto"/>
            <w:noWrap/>
            <w:vAlign w:val="bottom"/>
            <w:hideMark/>
          </w:tcPr>
          <w:p w:rsidR="00576E86" w:rsidRPr="0050737D" w:rsidRDefault="00576E86" w:rsidP="00D00690">
            <w:pPr>
              <w:rPr>
                <w:rFonts w:ascii="Calibri" w:hAnsi="Calibri" w:cs="Calibri"/>
                <w:color w:val="000000"/>
                <w:lang w:val="en-CA" w:eastAsia="en-CA"/>
              </w:rPr>
            </w:pPr>
            <w:r w:rsidRPr="0050737D">
              <w:rPr>
                <w:rFonts w:ascii="Calibri" w:hAnsi="Calibri" w:cs="Calibri"/>
                <w:color w:val="000000"/>
                <w:lang w:val="en-CA" w:eastAsia="en-CA"/>
              </w:rPr>
              <w:t>Terrace</w:t>
            </w:r>
          </w:p>
        </w:tc>
      </w:tr>
    </w:tbl>
    <w:p w:rsidR="009314F1" w:rsidRPr="0050737D" w:rsidRDefault="000F086D">
      <w:pPr>
        <w:pStyle w:val="Heading2"/>
      </w:pPr>
      <w:r w:rsidRPr="0050737D">
        <w:br w:type="page"/>
      </w:r>
      <w:bookmarkStart w:id="423" w:name="_Toc198633922"/>
      <w:bookmarkStart w:id="424" w:name="_Toc453417239"/>
      <w:bookmarkStart w:id="425" w:name="_Toc198633910"/>
      <w:r w:rsidR="009314F1" w:rsidRPr="0050737D">
        <w:t xml:space="preserve">LETTER OF UNDERSTANDING No. </w:t>
      </w:r>
      <w:bookmarkEnd w:id="423"/>
      <w:r w:rsidR="00AF7AED" w:rsidRPr="0050737D">
        <w:t>6</w:t>
      </w:r>
      <w:bookmarkEnd w:id="424"/>
      <w:bookmarkEnd w:id="425"/>
    </w:p>
    <w:p w:rsidR="009314F1" w:rsidRPr="0050737D" w:rsidRDefault="009314F1" w:rsidP="001B59E4">
      <w:pPr>
        <w:jc w:val="center"/>
      </w:pPr>
    </w:p>
    <w:p w:rsidR="009314F1" w:rsidRPr="0050737D" w:rsidRDefault="009314F1" w:rsidP="009314F1">
      <w:pPr>
        <w:jc w:val="center"/>
        <w:rPr>
          <w:rFonts w:ascii="Arial" w:hAnsi="Arial" w:cs="Arial"/>
          <w:b/>
        </w:rPr>
      </w:pPr>
      <w:r w:rsidRPr="0050737D">
        <w:rPr>
          <w:rFonts w:ascii="Arial" w:hAnsi="Arial" w:cs="Arial"/>
          <w:b/>
        </w:rPr>
        <w:t>BETWEEN: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PUBLIC SCHOOL EMPLOYERS’ ASSOCIATION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AND</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TEACHERS’ FEDERATION</w:t>
      </w:r>
    </w:p>
    <w:p w:rsidR="009314F1" w:rsidRPr="0050737D" w:rsidRDefault="009314F1" w:rsidP="009314F1">
      <w:pPr>
        <w:jc w:val="center"/>
        <w:rPr>
          <w:b/>
        </w:rPr>
      </w:pPr>
    </w:p>
    <w:p w:rsidR="00F442A3" w:rsidRPr="0050737D" w:rsidRDefault="00F442A3" w:rsidP="001B59E4">
      <w:pPr>
        <w:pStyle w:val="Heading3"/>
        <w:jc w:val="center"/>
        <w:rPr>
          <w:rStyle w:val="Heading3Char"/>
          <w:b/>
          <w:bCs/>
        </w:rPr>
      </w:pPr>
      <w:bookmarkStart w:id="426" w:name="_Toc405904511"/>
      <w:bookmarkStart w:id="427" w:name="_Toc453417240"/>
      <w:bookmarkStart w:id="428" w:name="_Toc342307246"/>
      <w:bookmarkStart w:id="429" w:name="_Toc198633927"/>
      <w:bookmarkStart w:id="430" w:name="_Toc198633911"/>
      <w:r w:rsidRPr="0050737D">
        <w:t>Re:</w:t>
      </w:r>
      <w:r w:rsidRPr="0050737D">
        <w:tab/>
      </w:r>
      <w:r w:rsidRPr="0050737D">
        <w:rPr>
          <w:rStyle w:val="Heading3Char"/>
          <w:b/>
        </w:rPr>
        <w:t>Article C.2. – Porting of Seniority – Separate Seniority Lists</w:t>
      </w:r>
      <w:bookmarkEnd w:id="426"/>
      <w:bookmarkEnd w:id="427"/>
      <w:r w:rsidRPr="0050737D">
        <w:rPr>
          <w:rStyle w:val="Heading3Char"/>
          <w:b/>
        </w:rPr>
        <w:fldChar w:fldCharType="begin"/>
      </w:r>
      <w:r w:rsidRPr="0050737D">
        <w:rPr>
          <w:b w:val="0"/>
        </w:rPr>
        <w:instrText>xe "</w:instrText>
      </w:r>
      <w:r w:rsidRPr="0050737D">
        <w:rPr>
          <w:b w:val="0"/>
          <w:lang w:val="en-CA"/>
        </w:rPr>
        <w:instrText>Letters of Understanding</w:instrText>
      </w:r>
      <w:r w:rsidRPr="0050737D">
        <w:rPr>
          <w:b w:val="0"/>
        </w:rPr>
        <w:instrText>:</w:instrText>
      </w:r>
      <w:r w:rsidRPr="0050737D">
        <w:rPr>
          <w:b w:val="0"/>
          <w:lang w:val="en-CA"/>
        </w:rPr>
        <w:instrText>Article C.2. – Porting of Seniority – Separate Seniority Lists</w:instrText>
      </w:r>
      <w:r w:rsidRPr="0050737D">
        <w:rPr>
          <w:b w:val="0"/>
        </w:rPr>
        <w:instrText>"</w:instrText>
      </w:r>
      <w:r w:rsidRPr="0050737D">
        <w:rPr>
          <w:rStyle w:val="Heading3Char"/>
          <w:b/>
        </w:rPr>
        <w:fldChar w:fldCharType="end"/>
      </w:r>
      <w:r w:rsidRPr="0050737D">
        <w:rPr>
          <w:rStyle w:val="Heading3Char"/>
          <w:b/>
        </w:rPr>
        <w:fldChar w:fldCharType="begin"/>
      </w:r>
      <w:r w:rsidRPr="0050737D">
        <w:rPr>
          <w:b w:val="0"/>
        </w:rPr>
        <w:instrText>xe "</w:instrText>
      </w:r>
      <w:r w:rsidRPr="0050737D">
        <w:rPr>
          <w:rStyle w:val="Heading3Char"/>
        </w:rPr>
        <w:instrText>Porting of Seniority – Separate Seniority Lists</w:instrText>
      </w:r>
      <w:r w:rsidRPr="0050737D">
        <w:rPr>
          <w:b w:val="0"/>
        </w:rPr>
        <w:instrText>"</w:instrText>
      </w:r>
      <w:r w:rsidRPr="0050737D">
        <w:rPr>
          <w:rStyle w:val="Heading3Char"/>
          <w:b/>
        </w:rPr>
        <w:fldChar w:fldCharType="end"/>
      </w:r>
    </w:p>
    <w:p w:rsidR="00E077A0" w:rsidRPr="0050737D" w:rsidRDefault="00E077A0" w:rsidP="00576E86">
      <w:pPr>
        <w:rPr>
          <w:rStyle w:val="Heading3Char"/>
          <w:lang w:val="en-US"/>
        </w:rPr>
      </w:pPr>
    </w:p>
    <w:p w:rsidR="00E077A0" w:rsidRPr="0050737D" w:rsidRDefault="00E077A0" w:rsidP="00576E86">
      <w:pPr>
        <w:rPr>
          <w:rStyle w:val="Heading3Char"/>
          <w:lang w:val="en-US"/>
        </w:rPr>
      </w:pPr>
    </w:p>
    <w:bookmarkEnd w:id="428"/>
    <w:bookmarkEnd w:id="429"/>
    <w:p w:rsidR="00576E86" w:rsidRPr="0050737D" w:rsidRDefault="00576E86" w:rsidP="00576E86">
      <w:pPr>
        <w:rPr>
          <w:rFonts w:ascii="Arial" w:hAnsi="Arial" w:cs="Arial"/>
          <w:sz w:val="20"/>
          <w:szCs w:val="20"/>
        </w:rPr>
      </w:pPr>
      <w:r w:rsidRPr="0050737D">
        <w:rPr>
          <w:rFonts w:ascii="Arial" w:hAnsi="Arial" w:cs="Arial"/>
          <w:sz w:val="20"/>
          <w:szCs w:val="20"/>
        </w:rPr>
        <w:t xml:space="preserve">This agreement was necessitated by the fact that some districts have </w:t>
      </w:r>
      <w:r w:rsidRPr="0050737D">
        <w:rPr>
          <w:rFonts w:ascii="Arial" w:hAnsi="Arial" w:cs="Arial"/>
          <w:color w:val="1F497D"/>
          <w:sz w:val="20"/>
          <w:szCs w:val="20"/>
        </w:rPr>
        <w:t xml:space="preserve">a </w:t>
      </w:r>
      <w:r w:rsidRPr="0050737D">
        <w:rPr>
          <w:rFonts w:ascii="Arial" w:hAnsi="Arial" w:cs="Arial"/>
          <w:sz w:val="20"/>
          <w:szCs w:val="20"/>
        </w:rPr>
        <w:t>separate seniority list for adult education teachers</w:t>
      </w:r>
      <w:r w:rsidRPr="0050737D">
        <w:rPr>
          <w:rFonts w:ascii="Arial" w:hAnsi="Arial" w:cs="Arial"/>
          <w:color w:val="1F497D"/>
          <w:sz w:val="20"/>
          <w:szCs w:val="20"/>
        </w:rPr>
        <w:t>,</w:t>
      </w:r>
      <w:r w:rsidRPr="0050737D">
        <w:rPr>
          <w:rFonts w:ascii="Arial" w:hAnsi="Arial" w:cs="Arial"/>
          <w:sz w:val="20"/>
          <w:szCs w:val="20"/>
        </w:rPr>
        <w:t xml:space="preserve"> i.e., 1 seniority list for K – 12 and a second separate seniority list for adult education seniority. Consistent with Irene Holden’s previous awards on porting, implementation of this agreement is meant to be on a prospective basis and is not intended to undo any previous staffing decisions with the understanding that anomalies could be discussed and considered at labour management. There are 4 possible situations and applications:</w:t>
      </w:r>
    </w:p>
    <w:p w:rsidR="00576E86" w:rsidRPr="0050737D" w:rsidRDefault="00576E86" w:rsidP="00576E86">
      <w:pPr>
        <w:rPr>
          <w:rFonts w:ascii="Arial" w:hAnsi="Arial" w:cs="Arial"/>
          <w:sz w:val="20"/>
          <w:szCs w:val="20"/>
        </w:rPr>
      </w:pPr>
    </w:p>
    <w:p w:rsidR="00576E86" w:rsidRPr="0050737D" w:rsidRDefault="00576E86" w:rsidP="00576E86">
      <w:pPr>
        <w:numPr>
          <w:ilvl w:val="0"/>
          <w:numId w:val="39"/>
        </w:numPr>
        <w:tabs>
          <w:tab w:val="num" w:pos="360"/>
        </w:tabs>
        <w:spacing w:after="120"/>
        <w:ind w:left="360"/>
        <w:rPr>
          <w:rFonts w:ascii="Arial" w:hAnsi="Arial" w:cs="Arial"/>
          <w:sz w:val="20"/>
          <w:szCs w:val="20"/>
        </w:rPr>
      </w:pPr>
      <w:r w:rsidRPr="0050737D">
        <w:rPr>
          <w:rFonts w:ascii="Arial" w:hAnsi="Arial" w:cs="Arial"/>
          <w:sz w:val="20"/>
          <w:szCs w:val="20"/>
        </w:rPr>
        <w:t>Teacher in a district with 1 list ports to a district with 1 list (1 to 1)</w:t>
      </w:r>
    </w:p>
    <w:p w:rsidR="00576E86" w:rsidRPr="0050737D" w:rsidRDefault="00576E86" w:rsidP="00576E86">
      <w:pPr>
        <w:numPr>
          <w:ilvl w:val="1"/>
          <w:numId w:val="39"/>
        </w:numPr>
        <w:tabs>
          <w:tab w:val="num" w:pos="900"/>
        </w:tabs>
        <w:spacing w:after="60"/>
        <w:ind w:left="900" w:hanging="454"/>
        <w:rPr>
          <w:rFonts w:ascii="Arial" w:hAnsi="Arial" w:cs="Arial"/>
          <w:sz w:val="20"/>
          <w:szCs w:val="20"/>
        </w:rPr>
      </w:pPr>
      <w:r w:rsidRPr="0050737D">
        <w:rPr>
          <w:rFonts w:ascii="Arial" w:hAnsi="Arial" w:cs="Arial"/>
          <w:sz w:val="20"/>
          <w:szCs w:val="20"/>
        </w:rPr>
        <w:t>Both K – 12 and adult education seniority are contained on a single list in both districts.</w:t>
      </w:r>
    </w:p>
    <w:p w:rsidR="00576E86" w:rsidRPr="0050737D" w:rsidRDefault="00576E86" w:rsidP="00576E86">
      <w:pPr>
        <w:numPr>
          <w:ilvl w:val="1"/>
          <w:numId w:val="39"/>
        </w:numPr>
        <w:tabs>
          <w:tab w:val="left" w:pos="900"/>
          <w:tab w:val="num" w:pos="1080"/>
        </w:tabs>
        <w:spacing w:after="60"/>
        <w:ind w:left="1080" w:hanging="634"/>
        <w:rPr>
          <w:rFonts w:ascii="Arial" w:hAnsi="Arial" w:cs="Arial"/>
          <w:sz w:val="20"/>
          <w:szCs w:val="20"/>
        </w:rPr>
      </w:pPr>
      <w:r w:rsidRPr="0050737D">
        <w:rPr>
          <w:rFonts w:ascii="Arial" w:hAnsi="Arial" w:cs="Arial"/>
          <w:sz w:val="20"/>
          <w:szCs w:val="20"/>
        </w:rPr>
        <w:t>Normal rules of porting apply.</w:t>
      </w:r>
    </w:p>
    <w:p w:rsidR="00576E86" w:rsidRPr="0050737D" w:rsidRDefault="00576E86" w:rsidP="00576E86">
      <w:pPr>
        <w:numPr>
          <w:ilvl w:val="1"/>
          <w:numId w:val="39"/>
        </w:numPr>
        <w:tabs>
          <w:tab w:val="num" w:pos="900"/>
        </w:tabs>
        <w:spacing w:after="60"/>
        <w:ind w:left="900" w:hanging="454"/>
        <w:rPr>
          <w:rFonts w:ascii="Arial" w:hAnsi="Arial" w:cs="Arial"/>
          <w:sz w:val="20"/>
          <w:szCs w:val="20"/>
        </w:rPr>
      </w:pPr>
      <w:r w:rsidRPr="0050737D">
        <w:rPr>
          <w:rFonts w:ascii="Arial" w:hAnsi="Arial" w:cs="Arial"/>
          <w:sz w:val="20"/>
          <w:szCs w:val="20"/>
        </w:rPr>
        <w:t>No more than 1 year of seniority can be credited and ported for any single school year.</w:t>
      </w:r>
    </w:p>
    <w:p w:rsidR="00576E86" w:rsidRPr="0050737D" w:rsidRDefault="00576E86" w:rsidP="00576E86">
      <w:pPr>
        <w:numPr>
          <w:ilvl w:val="1"/>
          <w:numId w:val="39"/>
        </w:numPr>
        <w:tabs>
          <w:tab w:val="left" w:pos="900"/>
          <w:tab w:val="num" w:pos="1080"/>
        </w:tabs>
        <w:ind w:left="1080" w:hanging="628"/>
        <w:rPr>
          <w:rFonts w:ascii="Arial" w:hAnsi="Arial" w:cs="Arial"/>
          <w:sz w:val="20"/>
          <w:szCs w:val="20"/>
        </w:rPr>
      </w:pPr>
      <w:r w:rsidRPr="0050737D">
        <w:rPr>
          <w:rFonts w:ascii="Arial" w:hAnsi="Arial" w:cs="Arial"/>
          <w:sz w:val="20"/>
          <w:szCs w:val="20"/>
        </w:rPr>
        <w:t>Maximum of 10 years can be ported.</w:t>
      </w:r>
    </w:p>
    <w:p w:rsidR="00576E86" w:rsidRPr="0050737D" w:rsidRDefault="00576E86" w:rsidP="00576E86">
      <w:pPr>
        <w:ind w:left="1500"/>
        <w:rPr>
          <w:rFonts w:ascii="Arial" w:hAnsi="Arial" w:cs="Arial"/>
          <w:sz w:val="20"/>
          <w:szCs w:val="20"/>
        </w:rPr>
      </w:pPr>
    </w:p>
    <w:p w:rsidR="00576E86" w:rsidRPr="0050737D" w:rsidRDefault="00576E86" w:rsidP="00576E86">
      <w:pPr>
        <w:numPr>
          <w:ilvl w:val="0"/>
          <w:numId w:val="39"/>
        </w:numPr>
        <w:tabs>
          <w:tab w:val="num" w:pos="360"/>
        </w:tabs>
        <w:spacing w:after="120"/>
        <w:ind w:left="360"/>
        <w:rPr>
          <w:rFonts w:ascii="Arial" w:hAnsi="Arial" w:cs="Arial"/>
          <w:sz w:val="20"/>
          <w:szCs w:val="20"/>
        </w:rPr>
      </w:pPr>
      <w:r w:rsidRPr="0050737D">
        <w:rPr>
          <w:rFonts w:ascii="Arial" w:hAnsi="Arial" w:cs="Arial"/>
          <w:sz w:val="20"/>
          <w:szCs w:val="20"/>
        </w:rPr>
        <w:t>Teacher in a district with 2 separate lists ports to a district with 2 separate lists (2 to 2)</w:t>
      </w:r>
    </w:p>
    <w:p w:rsidR="00576E86" w:rsidRPr="0050737D" w:rsidRDefault="00576E86" w:rsidP="00576E86">
      <w:pPr>
        <w:numPr>
          <w:ilvl w:val="1"/>
          <w:numId w:val="39"/>
        </w:numPr>
        <w:tabs>
          <w:tab w:val="num" w:pos="360"/>
          <w:tab w:val="num" w:pos="810"/>
        </w:tabs>
        <w:spacing w:after="60"/>
        <w:ind w:left="806"/>
        <w:rPr>
          <w:rFonts w:ascii="Arial" w:hAnsi="Arial" w:cs="Arial"/>
          <w:sz w:val="20"/>
          <w:szCs w:val="20"/>
        </w:rPr>
      </w:pPr>
      <w:r w:rsidRPr="0050737D">
        <w:rPr>
          <w:rFonts w:ascii="Arial" w:hAnsi="Arial" w:cs="Arial"/>
          <w:sz w:val="20"/>
          <w:szCs w:val="20"/>
        </w:rPr>
        <w:t>Both K – 12 and adult education seniority are contained on 2 separate lists in both districts.</w:t>
      </w:r>
    </w:p>
    <w:p w:rsidR="00576E86" w:rsidRPr="0050737D" w:rsidRDefault="00576E86" w:rsidP="00576E86">
      <w:pPr>
        <w:numPr>
          <w:ilvl w:val="1"/>
          <w:numId w:val="39"/>
        </w:numPr>
        <w:tabs>
          <w:tab w:val="num" w:pos="360"/>
          <w:tab w:val="num" w:pos="810"/>
        </w:tabs>
        <w:spacing w:after="60"/>
        <w:ind w:left="806"/>
        <w:rPr>
          <w:rFonts w:ascii="Arial" w:hAnsi="Arial" w:cs="Arial"/>
          <w:sz w:val="20"/>
          <w:szCs w:val="20"/>
        </w:rPr>
      </w:pPr>
      <w:r w:rsidRPr="0050737D">
        <w:rPr>
          <w:rFonts w:ascii="Arial" w:hAnsi="Arial" w:cs="Arial"/>
          <w:sz w:val="20"/>
          <w:szCs w:val="20"/>
        </w:rPr>
        <w:t>Both lists remain separate when porting.</w:t>
      </w:r>
    </w:p>
    <w:p w:rsidR="00576E86" w:rsidRPr="0050737D" w:rsidRDefault="00576E86" w:rsidP="00576E86">
      <w:pPr>
        <w:numPr>
          <w:ilvl w:val="1"/>
          <w:numId w:val="39"/>
        </w:numPr>
        <w:tabs>
          <w:tab w:val="num" w:pos="360"/>
          <w:tab w:val="num" w:pos="810"/>
        </w:tabs>
        <w:spacing w:after="60"/>
        <w:ind w:left="806"/>
        <w:rPr>
          <w:rFonts w:ascii="Arial" w:hAnsi="Arial" w:cs="Arial"/>
          <w:sz w:val="20"/>
          <w:szCs w:val="20"/>
        </w:rPr>
      </w:pPr>
      <w:r w:rsidRPr="0050737D">
        <w:rPr>
          <w:rFonts w:ascii="Arial" w:hAnsi="Arial" w:cs="Arial"/>
          <w:sz w:val="20"/>
          <w:szCs w:val="20"/>
        </w:rPr>
        <w:t>Up to 10 years of K – 12 and up to 10 years of adult education can be ported to the corresponding lists.</w:t>
      </w:r>
    </w:p>
    <w:p w:rsidR="00576E86" w:rsidRPr="0050737D" w:rsidRDefault="00576E86" w:rsidP="00576E86">
      <w:pPr>
        <w:numPr>
          <w:ilvl w:val="1"/>
          <w:numId w:val="39"/>
        </w:numPr>
        <w:tabs>
          <w:tab w:val="num" w:pos="360"/>
          <w:tab w:val="num" w:pos="810"/>
        </w:tabs>
        <w:spacing w:after="60"/>
        <w:ind w:left="806"/>
        <w:rPr>
          <w:rFonts w:ascii="Arial" w:hAnsi="Arial" w:cs="Arial"/>
          <w:sz w:val="20"/>
          <w:szCs w:val="20"/>
        </w:rPr>
      </w:pPr>
      <w:r w:rsidRPr="0050737D">
        <w:rPr>
          <w:rFonts w:ascii="Arial" w:hAnsi="Arial" w:cs="Arial"/>
          <w:sz w:val="20"/>
          <w:szCs w:val="20"/>
        </w:rPr>
        <w:t xml:space="preserve">Although the seniority is ported from both areas, the seniority is only activated and can be used in the area in which the teacher attained the continuing appointment. The seniority remains dormant and cannot be used in the other area unless/until the employee subsequently attains a continuing appointment in that area. </w:t>
      </w:r>
    </w:p>
    <w:p w:rsidR="00576E86" w:rsidRPr="0050737D" w:rsidRDefault="00576E86" w:rsidP="00576E86">
      <w:pPr>
        <w:numPr>
          <w:ilvl w:val="1"/>
          <w:numId w:val="39"/>
        </w:numPr>
        <w:tabs>
          <w:tab w:val="num" w:pos="360"/>
          <w:tab w:val="num" w:pos="810"/>
        </w:tabs>
        <w:ind w:left="810"/>
        <w:rPr>
          <w:rFonts w:ascii="Arial" w:hAnsi="Arial" w:cs="Arial"/>
          <w:sz w:val="20"/>
          <w:szCs w:val="20"/>
        </w:rPr>
      </w:pPr>
      <w:r w:rsidRPr="0050737D">
        <w:rPr>
          <w:rFonts w:ascii="Arial" w:hAnsi="Arial" w:cs="Arial"/>
          <w:sz w:val="20"/>
          <w:szCs w:val="20"/>
        </w:rPr>
        <w:t>For example, teacher A in District A currently has 8 years of K – 12 seniority and 6 years of adult education seniority. Teacher A secures a K – 12 continuing appointment in District B. Teacher A can port 8 years of K – 12 seniority and 6 years of adult education seniority to District B. However, only the 8 years of K – 12 seniority will be activated while the 6 years of adult education seniority will remain dormant. Should teacher A achieve a continuing appointment in adult education in District B in the future, the 6 years of adult education seniority shall be activated at that time.</w:t>
      </w:r>
    </w:p>
    <w:p w:rsidR="00576E86" w:rsidRPr="0050737D" w:rsidRDefault="00576E86" w:rsidP="00576E86">
      <w:pPr>
        <w:tabs>
          <w:tab w:val="num" w:pos="360"/>
        </w:tabs>
        <w:ind w:left="1080"/>
        <w:rPr>
          <w:rFonts w:ascii="Arial" w:hAnsi="Arial" w:cs="Arial"/>
          <w:sz w:val="20"/>
          <w:szCs w:val="20"/>
        </w:rPr>
      </w:pPr>
    </w:p>
    <w:p w:rsidR="00576E86" w:rsidRPr="0050737D" w:rsidRDefault="00576E86" w:rsidP="00576E86">
      <w:pPr>
        <w:numPr>
          <w:ilvl w:val="0"/>
          <w:numId w:val="39"/>
        </w:numPr>
        <w:tabs>
          <w:tab w:val="num" w:pos="360"/>
        </w:tabs>
        <w:spacing w:after="120"/>
        <w:ind w:left="360"/>
        <w:rPr>
          <w:rFonts w:ascii="Arial" w:hAnsi="Arial" w:cs="Arial"/>
          <w:sz w:val="20"/>
          <w:szCs w:val="20"/>
        </w:rPr>
      </w:pPr>
      <w:r w:rsidRPr="0050737D">
        <w:rPr>
          <w:rFonts w:ascii="Arial" w:hAnsi="Arial" w:cs="Arial"/>
          <w:sz w:val="20"/>
          <w:szCs w:val="20"/>
        </w:rPr>
        <w:t>Teacher in a district with 2 separate lists ports to a district with 1 seniority list (2 to 1)</w:t>
      </w:r>
    </w:p>
    <w:p w:rsidR="00576E86" w:rsidRPr="0050737D" w:rsidRDefault="00576E86" w:rsidP="00576E86">
      <w:pPr>
        <w:numPr>
          <w:ilvl w:val="1"/>
          <w:numId w:val="39"/>
        </w:numPr>
        <w:tabs>
          <w:tab w:val="num" w:pos="360"/>
          <w:tab w:val="num" w:pos="810"/>
        </w:tabs>
        <w:spacing w:after="80"/>
        <w:ind w:left="810"/>
        <w:rPr>
          <w:rFonts w:ascii="Arial" w:hAnsi="Arial" w:cs="Arial"/>
          <w:sz w:val="20"/>
          <w:szCs w:val="20"/>
        </w:rPr>
      </w:pPr>
      <w:r w:rsidRPr="0050737D">
        <w:rPr>
          <w:rFonts w:ascii="Arial" w:hAnsi="Arial" w:cs="Arial"/>
          <w:sz w:val="20"/>
          <w:szCs w:val="20"/>
        </w:rPr>
        <w:t>A combined total of up to 10 years of seniority can be ported.</w:t>
      </w:r>
    </w:p>
    <w:p w:rsidR="00576E86" w:rsidRPr="0050737D" w:rsidRDefault="00576E86" w:rsidP="00576E86">
      <w:pPr>
        <w:numPr>
          <w:ilvl w:val="1"/>
          <w:numId w:val="39"/>
        </w:numPr>
        <w:tabs>
          <w:tab w:val="num" w:pos="360"/>
          <w:tab w:val="num" w:pos="810"/>
        </w:tabs>
        <w:ind w:left="810"/>
        <w:rPr>
          <w:rFonts w:ascii="Arial" w:hAnsi="Arial" w:cs="Arial"/>
          <w:sz w:val="20"/>
          <w:szCs w:val="20"/>
        </w:rPr>
      </w:pPr>
      <w:r w:rsidRPr="0050737D">
        <w:rPr>
          <w:rFonts w:ascii="Arial" w:hAnsi="Arial" w:cs="Arial"/>
          <w:sz w:val="20"/>
          <w:szCs w:val="20"/>
        </w:rPr>
        <w:t>No more than 1 year of seniority can be credited for any single school year.</w:t>
      </w:r>
    </w:p>
    <w:p w:rsidR="00576E86" w:rsidRPr="0050737D" w:rsidRDefault="00576E86" w:rsidP="00576E86">
      <w:pPr>
        <w:tabs>
          <w:tab w:val="num" w:pos="360"/>
          <w:tab w:val="num" w:pos="810"/>
        </w:tabs>
        <w:ind w:left="810" w:hanging="360"/>
        <w:rPr>
          <w:rFonts w:ascii="Arial" w:hAnsi="Arial" w:cs="Arial"/>
          <w:sz w:val="20"/>
          <w:szCs w:val="20"/>
        </w:rPr>
      </w:pPr>
    </w:p>
    <w:p w:rsidR="00576E86" w:rsidRPr="0050737D" w:rsidRDefault="00576E86" w:rsidP="00576E86">
      <w:pPr>
        <w:numPr>
          <w:ilvl w:val="0"/>
          <w:numId w:val="39"/>
        </w:numPr>
        <w:tabs>
          <w:tab w:val="num" w:pos="360"/>
          <w:tab w:val="left" w:pos="450"/>
        </w:tabs>
        <w:spacing w:after="120"/>
        <w:ind w:left="360"/>
        <w:rPr>
          <w:rFonts w:ascii="Arial" w:hAnsi="Arial" w:cs="Arial"/>
          <w:sz w:val="20"/>
          <w:szCs w:val="20"/>
        </w:rPr>
      </w:pPr>
      <w:r w:rsidRPr="0050737D">
        <w:rPr>
          <w:rFonts w:ascii="Arial" w:hAnsi="Arial" w:cs="Arial"/>
          <w:sz w:val="20"/>
          <w:szCs w:val="20"/>
        </w:rPr>
        <w:t>Teacher in a district with 1 single seniority list ports to a district with 2 separate seniority lists (1 to 2)</w:t>
      </w:r>
    </w:p>
    <w:p w:rsidR="00576E86" w:rsidRPr="0050737D" w:rsidRDefault="00576E86" w:rsidP="00576E86">
      <w:pPr>
        <w:numPr>
          <w:ilvl w:val="1"/>
          <w:numId w:val="39"/>
        </w:numPr>
        <w:tabs>
          <w:tab w:val="num" w:pos="360"/>
          <w:tab w:val="num" w:pos="810"/>
        </w:tabs>
        <w:spacing w:after="60"/>
        <w:ind w:left="806"/>
        <w:rPr>
          <w:rFonts w:ascii="Arial" w:hAnsi="Arial" w:cs="Arial"/>
          <w:sz w:val="20"/>
          <w:szCs w:val="20"/>
        </w:rPr>
      </w:pPr>
      <w:r w:rsidRPr="0050737D">
        <w:rPr>
          <w:rFonts w:ascii="Arial" w:hAnsi="Arial" w:cs="Arial"/>
          <w:sz w:val="20"/>
          <w:szCs w:val="20"/>
        </w:rPr>
        <w:t>Up to 10 years of seniority could be ported to the seniority list to which the continuing appointment was received.</w:t>
      </w:r>
    </w:p>
    <w:p w:rsidR="00576E86" w:rsidRPr="0050737D" w:rsidRDefault="00576E86" w:rsidP="00576E86">
      <w:pPr>
        <w:numPr>
          <w:ilvl w:val="1"/>
          <w:numId w:val="39"/>
        </w:numPr>
        <w:tabs>
          <w:tab w:val="num" w:pos="360"/>
          <w:tab w:val="num" w:pos="810"/>
        </w:tabs>
        <w:spacing w:after="60"/>
        <w:ind w:left="806"/>
        <w:rPr>
          <w:rFonts w:ascii="Arial" w:hAnsi="Arial" w:cs="Arial"/>
          <w:sz w:val="20"/>
          <w:szCs w:val="20"/>
        </w:rPr>
      </w:pPr>
      <w:r w:rsidRPr="0050737D">
        <w:rPr>
          <w:rFonts w:ascii="Arial" w:hAnsi="Arial" w:cs="Arial"/>
          <w:sz w:val="20"/>
          <w:szCs w:val="20"/>
        </w:rPr>
        <w:t>No seniority could be ported to the other seniority list.</w:t>
      </w:r>
    </w:p>
    <w:p w:rsidR="00576E86" w:rsidRPr="0050737D" w:rsidRDefault="00576E86" w:rsidP="00576E86">
      <w:pPr>
        <w:numPr>
          <w:ilvl w:val="1"/>
          <w:numId w:val="39"/>
        </w:numPr>
        <w:tabs>
          <w:tab w:val="num" w:pos="360"/>
          <w:tab w:val="num" w:pos="810"/>
        </w:tabs>
        <w:spacing w:after="60"/>
        <w:ind w:left="806"/>
        <w:rPr>
          <w:rFonts w:ascii="Arial" w:hAnsi="Arial" w:cs="Arial"/>
          <w:sz w:val="20"/>
          <w:szCs w:val="20"/>
        </w:rPr>
      </w:pPr>
      <w:r w:rsidRPr="0050737D">
        <w:rPr>
          <w:rFonts w:ascii="Arial" w:hAnsi="Arial" w:cs="Arial"/>
          <w:sz w:val="20"/>
          <w:szCs w:val="20"/>
        </w:rPr>
        <w:t xml:space="preserve">For example, teacher A in District A currently has 14 years of seniority and attains a K – 12 position in District B which has 2 separate seniority lists. Teacher A could port 10 years of seniority to the K – 12 seniority list in District B and 0 seniority to the adult education seniority list in District B. </w:t>
      </w:r>
    </w:p>
    <w:p w:rsidR="00576E86" w:rsidRPr="0050737D" w:rsidRDefault="00576E86" w:rsidP="00576E86">
      <w:pPr>
        <w:tabs>
          <w:tab w:val="num" w:pos="360"/>
        </w:tabs>
        <w:ind w:left="1080"/>
        <w:rPr>
          <w:rFonts w:ascii="Arial" w:hAnsi="Arial" w:cs="Arial"/>
          <w:sz w:val="20"/>
          <w:szCs w:val="20"/>
        </w:rPr>
      </w:pPr>
    </w:p>
    <w:p w:rsidR="00576E86" w:rsidRPr="0050737D" w:rsidRDefault="00576E86" w:rsidP="00576E86">
      <w:pPr>
        <w:rPr>
          <w:rFonts w:ascii="Arial" w:hAnsi="Arial" w:cs="Arial"/>
          <w:sz w:val="20"/>
          <w:szCs w:val="20"/>
        </w:rPr>
      </w:pPr>
      <w:r w:rsidRPr="0050737D">
        <w:rPr>
          <w:rFonts w:ascii="Arial" w:hAnsi="Arial" w:cs="Arial"/>
          <w:sz w:val="20"/>
          <w:szCs w:val="20"/>
        </w:rPr>
        <w:t xml:space="preserve">The porting of seniority only applies to seniority accrued within the provincial BCTF bargaining unit. The porting of seniority is not applicable to adult education seniority accrued in a separate bargaining unit or in a separate BCTF bargaining unit. </w:t>
      </w:r>
    </w:p>
    <w:p w:rsidR="00576E86" w:rsidRPr="0050737D" w:rsidRDefault="00576E86" w:rsidP="00576E86">
      <w:pPr>
        <w:rPr>
          <w:rFonts w:ascii="Arial" w:hAnsi="Arial" w:cs="Arial"/>
          <w:sz w:val="20"/>
          <w:szCs w:val="20"/>
        </w:rPr>
      </w:pPr>
    </w:p>
    <w:p w:rsidR="00576E86" w:rsidRPr="0050737D" w:rsidRDefault="00576E86" w:rsidP="00576E86">
      <w:pPr>
        <w:rPr>
          <w:rFonts w:ascii="Arial" w:hAnsi="Arial" w:cs="Arial"/>
          <w:sz w:val="20"/>
          <w:szCs w:val="20"/>
        </w:rPr>
      </w:pPr>
    </w:p>
    <w:p w:rsidR="00576E86" w:rsidRPr="0050737D" w:rsidRDefault="00576E86" w:rsidP="00576E86">
      <w:pPr>
        <w:rPr>
          <w:rFonts w:ascii="Arial" w:hAnsi="Arial" w:cs="Arial"/>
          <w:sz w:val="20"/>
          <w:szCs w:val="20"/>
        </w:rPr>
      </w:pPr>
    </w:p>
    <w:p w:rsidR="00576E86" w:rsidRPr="0050737D" w:rsidRDefault="00576E86" w:rsidP="00576E86">
      <w:pPr>
        <w:rPr>
          <w:rFonts w:ascii="Arial" w:hAnsi="Arial" w:cs="Arial"/>
          <w:sz w:val="20"/>
          <w:szCs w:val="20"/>
        </w:rPr>
      </w:pPr>
      <w:r w:rsidRPr="0050737D">
        <w:rPr>
          <w:rFonts w:ascii="Arial" w:hAnsi="Arial" w:cs="Arial"/>
          <w:sz w:val="20"/>
          <w:szCs w:val="20"/>
        </w:rPr>
        <w:t>Signed this 29</w:t>
      </w:r>
      <w:r w:rsidRPr="0050737D">
        <w:rPr>
          <w:rFonts w:ascii="Arial" w:hAnsi="Arial" w:cs="Arial"/>
          <w:sz w:val="20"/>
          <w:szCs w:val="20"/>
          <w:vertAlign w:val="superscript"/>
        </w:rPr>
        <w:t>th</w:t>
      </w:r>
      <w:r w:rsidRPr="0050737D">
        <w:rPr>
          <w:rFonts w:ascii="Arial" w:hAnsi="Arial" w:cs="Arial"/>
          <w:sz w:val="20"/>
          <w:szCs w:val="20"/>
        </w:rPr>
        <w:t xml:space="preserve"> day of Sept, 2011</w:t>
      </w:r>
    </w:p>
    <w:p w:rsidR="00576E86" w:rsidRPr="0050737D" w:rsidRDefault="00576E86" w:rsidP="00576E86">
      <w:pPr>
        <w:rPr>
          <w:rFonts w:ascii="Arial" w:hAnsi="Arial" w:cs="Arial"/>
          <w:sz w:val="20"/>
          <w:szCs w:val="20"/>
        </w:rPr>
      </w:pPr>
    </w:p>
    <w:p w:rsidR="00576E86" w:rsidRPr="0050737D" w:rsidRDefault="00576E86" w:rsidP="00576E86">
      <w:pPr>
        <w:rPr>
          <w:rFonts w:ascii="Arial" w:hAnsi="Arial" w:cs="Arial"/>
          <w:sz w:val="20"/>
          <w:szCs w:val="20"/>
        </w:rPr>
      </w:pPr>
      <w:r w:rsidRPr="0050737D">
        <w:rPr>
          <w:rFonts w:ascii="Arial" w:hAnsi="Arial" w:cs="Arial"/>
          <w:sz w:val="20"/>
          <w:szCs w:val="20"/>
        </w:rPr>
        <w:t>Original signed by:</w:t>
      </w:r>
    </w:p>
    <w:p w:rsidR="00576E86" w:rsidRPr="0050737D" w:rsidRDefault="00576E86" w:rsidP="00576E86">
      <w:pPr>
        <w:rPr>
          <w:rFonts w:ascii="Arial" w:hAnsi="Arial" w:cs="Arial"/>
          <w:sz w:val="20"/>
          <w:szCs w:val="20"/>
        </w:rPr>
      </w:pPr>
    </w:p>
    <w:p w:rsidR="00576E86" w:rsidRPr="0050737D" w:rsidRDefault="00576E86" w:rsidP="00576E8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576E86" w:rsidRPr="0050737D" w:rsidTr="00D00690">
        <w:tc>
          <w:tcPr>
            <w:tcW w:w="3528" w:type="dxa"/>
            <w:tcBorders>
              <w:top w:val="nil"/>
              <w:left w:val="nil"/>
              <w:bottom w:val="single" w:sz="4" w:space="0" w:color="auto"/>
              <w:right w:val="nil"/>
            </w:tcBorders>
            <w:shd w:val="clear" w:color="auto" w:fill="auto"/>
          </w:tcPr>
          <w:p w:rsidR="00576E86" w:rsidRPr="0050737D" w:rsidRDefault="00576E86" w:rsidP="00D00690">
            <w:pPr>
              <w:rPr>
                <w:rFonts w:ascii="Arial" w:hAnsi="Arial" w:cs="Arial"/>
                <w:sz w:val="20"/>
                <w:szCs w:val="20"/>
              </w:rPr>
            </w:pPr>
          </w:p>
        </w:tc>
        <w:tc>
          <w:tcPr>
            <w:tcW w:w="2070" w:type="dxa"/>
            <w:tcBorders>
              <w:top w:val="nil"/>
              <w:left w:val="nil"/>
              <w:bottom w:val="nil"/>
              <w:right w:val="nil"/>
            </w:tcBorders>
            <w:shd w:val="clear" w:color="auto" w:fill="auto"/>
          </w:tcPr>
          <w:p w:rsidR="00576E86" w:rsidRPr="0050737D" w:rsidRDefault="00576E86" w:rsidP="00D00690">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576E86" w:rsidRPr="0050737D" w:rsidRDefault="00576E86" w:rsidP="00D00690">
            <w:pPr>
              <w:rPr>
                <w:rFonts w:ascii="Arial" w:hAnsi="Arial" w:cs="Arial"/>
                <w:sz w:val="20"/>
                <w:szCs w:val="20"/>
              </w:rPr>
            </w:pPr>
          </w:p>
        </w:tc>
      </w:tr>
      <w:tr w:rsidR="00576E86" w:rsidRPr="0050737D" w:rsidTr="00D00690">
        <w:trPr>
          <w:trHeight w:val="854"/>
        </w:trPr>
        <w:tc>
          <w:tcPr>
            <w:tcW w:w="3528" w:type="dxa"/>
            <w:tcBorders>
              <w:top w:val="single" w:sz="4" w:space="0" w:color="auto"/>
              <w:left w:val="nil"/>
              <w:bottom w:val="nil"/>
              <w:right w:val="nil"/>
            </w:tcBorders>
            <w:shd w:val="clear" w:color="auto" w:fill="auto"/>
          </w:tcPr>
          <w:p w:rsidR="00576E86" w:rsidRPr="0050737D" w:rsidRDefault="00576E86" w:rsidP="00D00690">
            <w:pPr>
              <w:rPr>
                <w:rFonts w:ascii="Arial" w:hAnsi="Arial" w:cs="Arial"/>
                <w:sz w:val="20"/>
                <w:szCs w:val="20"/>
              </w:rPr>
            </w:pPr>
          </w:p>
          <w:p w:rsidR="00576E86" w:rsidRPr="0050737D" w:rsidRDefault="00576E86" w:rsidP="00D00690">
            <w:pPr>
              <w:rPr>
                <w:rFonts w:ascii="Arial" w:hAnsi="Arial" w:cs="Arial"/>
                <w:sz w:val="20"/>
                <w:szCs w:val="20"/>
              </w:rPr>
            </w:pPr>
            <w:r w:rsidRPr="0050737D">
              <w:rPr>
                <w:rFonts w:ascii="Arial" w:hAnsi="Arial" w:cs="Arial"/>
                <w:sz w:val="20"/>
                <w:szCs w:val="20"/>
              </w:rPr>
              <w:t>Renzo Del Negro</w:t>
            </w:r>
          </w:p>
          <w:p w:rsidR="00576E86" w:rsidRPr="0050737D" w:rsidRDefault="00576E86" w:rsidP="00D00690">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576E86" w:rsidRPr="0050737D" w:rsidRDefault="00576E86" w:rsidP="00D00690">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576E86" w:rsidRPr="0050737D" w:rsidRDefault="00576E86" w:rsidP="00D00690">
            <w:pPr>
              <w:rPr>
                <w:rFonts w:ascii="Arial" w:hAnsi="Arial" w:cs="Arial"/>
                <w:sz w:val="20"/>
                <w:szCs w:val="20"/>
              </w:rPr>
            </w:pPr>
          </w:p>
          <w:p w:rsidR="00576E86" w:rsidRPr="0050737D" w:rsidRDefault="00576E86" w:rsidP="00D00690">
            <w:pPr>
              <w:rPr>
                <w:rFonts w:ascii="Arial" w:hAnsi="Arial" w:cs="Arial"/>
                <w:sz w:val="20"/>
                <w:szCs w:val="20"/>
              </w:rPr>
            </w:pPr>
            <w:r w:rsidRPr="0050737D">
              <w:rPr>
                <w:rFonts w:ascii="Arial" w:hAnsi="Arial" w:cs="Arial"/>
                <w:sz w:val="20"/>
                <w:szCs w:val="20"/>
              </w:rPr>
              <w:t>Tara Ehrcke</w:t>
            </w:r>
          </w:p>
          <w:p w:rsidR="00576E86" w:rsidRPr="0050737D" w:rsidRDefault="00576E86" w:rsidP="00D00690">
            <w:pPr>
              <w:rPr>
                <w:rFonts w:ascii="Arial" w:hAnsi="Arial" w:cs="Arial"/>
                <w:sz w:val="20"/>
                <w:szCs w:val="20"/>
              </w:rPr>
            </w:pPr>
            <w:r w:rsidRPr="0050737D">
              <w:rPr>
                <w:rFonts w:ascii="Arial" w:hAnsi="Arial" w:cs="Arial"/>
                <w:sz w:val="20"/>
                <w:szCs w:val="20"/>
              </w:rPr>
              <w:t>For BCTF</w:t>
            </w:r>
          </w:p>
        </w:tc>
      </w:tr>
      <w:bookmarkEnd w:id="430"/>
    </w:tbl>
    <w:p w:rsidR="009314F1" w:rsidRPr="0050737D" w:rsidRDefault="009314F1" w:rsidP="009314F1">
      <w:pPr>
        <w:rPr>
          <w:szCs w:val="22"/>
        </w:rPr>
      </w:pPr>
    </w:p>
    <w:p w:rsidR="009314F1" w:rsidRPr="0050737D" w:rsidRDefault="000F086D">
      <w:pPr>
        <w:pStyle w:val="Heading2"/>
      </w:pPr>
      <w:r w:rsidRPr="0050737D">
        <w:rPr>
          <w:sz w:val="22"/>
        </w:rPr>
        <w:br w:type="page"/>
      </w:r>
      <w:bookmarkStart w:id="431" w:name="_Toc198633928"/>
      <w:bookmarkStart w:id="432" w:name="_Toc453417241"/>
      <w:bookmarkStart w:id="433" w:name="_Toc198633912"/>
      <w:r w:rsidR="009314F1" w:rsidRPr="0050737D">
        <w:t xml:space="preserve">LETTER OF UNDERSTANDING No. </w:t>
      </w:r>
      <w:bookmarkEnd w:id="431"/>
      <w:r w:rsidR="006860D4" w:rsidRPr="0050737D">
        <w:t>7</w:t>
      </w:r>
      <w:bookmarkEnd w:id="432"/>
      <w:bookmarkEnd w:id="433"/>
    </w:p>
    <w:p w:rsidR="009314F1" w:rsidRPr="0050737D" w:rsidRDefault="009314F1" w:rsidP="009314F1">
      <w:pPr>
        <w:jc w:val="center"/>
        <w:rPr>
          <w:rFonts w:cs="Arial"/>
          <w:b/>
        </w:rPr>
      </w:pPr>
    </w:p>
    <w:p w:rsidR="009314F1" w:rsidRPr="0050737D" w:rsidRDefault="009314F1" w:rsidP="009314F1">
      <w:pPr>
        <w:jc w:val="center"/>
        <w:rPr>
          <w:rFonts w:ascii="Arial" w:hAnsi="Arial" w:cs="Arial"/>
          <w:b/>
        </w:rPr>
      </w:pPr>
      <w:r w:rsidRPr="0050737D">
        <w:rPr>
          <w:rFonts w:ascii="Arial" w:hAnsi="Arial" w:cs="Arial"/>
          <w:b/>
        </w:rPr>
        <w:t>BETWEEN: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PUBLIC SCHOOL EMPLOYERS’ ASSOCIATION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AND</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TEACHERS’ FEDERATION</w:t>
      </w:r>
    </w:p>
    <w:p w:rsidR="009314F1" w:rsidRPr="0050737D" w:rsidRDefault="009314F1" w:rsidP="009314F1">
      <w:pPr>
        <w:jc w:val="center"/>
        <w:rPr>
          <w:rFonts w:cs="Arial"/>
          <w:b/>
        </w:rPr>
      </w:pPr>
    </w:p>
    <w:p w:rsidR="006860D4" w:rsidRPr="0050737D" w:rsidRDefault="006860D4" w:rsidP="006860D4">
      <w:pPr>
        <w:pStyle w:val="Heading3"/>
        <w:rPr>
          <w:rStyle w:val="Heading3Char"/>
          <w:b/>
          <w:bCs/>
        </w:rPr>
      </w:pPr>
      <w:bookmarkStart w:id="434" w:name="_Toc405904513"/>
      <w:bookmarkStart w:id="435" w:name="_Toc453417242"/>
      <w:bookmarkStart w:id="436" w:name="_Toc198633913"/>
      <w:r w:rsidRPr="0050737D">
        <w:t>Re:</w:t>
      </w:r>
      <w:r w:rsidRPr="0050737D">
        <w:tab/>
      </w:r>
      <w:r w:rsidRPr="0050737D">
        <w:rPr>
          <w:rStyle w:val="Heading3Char"/>
          <w:b/>
        </w:rPr>
        <w:t>Article C.2 – Porting of Seniority &amp; Article G.1 Portability of Sick Leave – Simultaneously Holding Part-Time Appointments in Two Different Districts</w:t>
      </w:r>
      <w:bookmarkEnd w:id="434"/>
      <w:bookmarkEnd w:id="435"/>
      <w:r w:rsidRPr="0050737D">
        <w:rPr>
          <w:rStyle w:val="Heading3Char"/>
          <w:b/>
        </w:rPr>
        <w:fldChar w:fldCharType="begin"/>
      </w:r>
      <w:r w:rsidRPr="0050737D">
        <w:rPr>
          <w:b w:val="0"/>
        </w:rPr>
        <w:instrText>xe "</w:instrText>
      </w:r>
      <w:r w:rsidRPr="0050737D">
        <w:rPr>
          <w:rStyle w:val="Heading3Char"/>
          <w:lang w:val="en-CA"/>
        </w:rPr>
        <w:instrText>Letters of Understanding</w:instrText>
      </w:r>
      <w:r w:rsidRPr="0050737D">
        <w:rPr>
          <w:rStyle w:val="Heading3Char"/>
        </w:rPr>
        <w:instrText>:</w:instrText>
      </w:r>
      <w:r w:rsidRPr="0050737D">
        <w:rPr>
          <w:b w:val="0"/>
          <w:lang w:val="en-CA"/>
        </w:rPr>
        <w:instrText>Porting of Seniority &amp; Article G.1 Portability of Sick Leave – Simultaneously Holding Part-Time Appointments in Two Different Districts</w:instrText>
      </w:r>
      <w:r w:rsidRPr="0050737D">
        <w:rPr>
          <w:b w:val="0"/>
        </w:rPr>
        <w:instrText>"</w:instrText>
      </w:r>
      <w:r w:rsidRPr="0050737D">
        <w:rPr>
          <w:rStyle w:val="Heading3Char"/>
          <w:b/>
        </w:rPr>
        <w:fldChar w:fldCharType="end"/>
      </w:r>
      <w:r w:rsidRPr="0050737D">
        <w:rPr>
          <w:rStyle w:val="Heading3Char"/>
          <w:b/>
        </w:rPr>
        <w:fldChar w:fldCharType="begin"/>
      </w:r>
      <w:r w:rsidRPr="0050737D">
        <w:rPr>
          <w:b w:val="0"/>
        </w:rPr>
        <w:instrText>xe "</w:instrText>
      </w:r>
      <w:r w:rsidRPr="0050737D">
        <w:rPr>
          <w:rStyle w:val="Heading3Char"/>
        </w:rPr>
        <w:instrText>Article G.1 Portability of Sick Leave – Simultaneously Holding Part-Time Appointments in Two Different Districts</w:instrText>
      </w:r>
      <w:r w:rsidRPr="0050737D">
        <w:rPr>
          <w:b w:val="0"/>
        </w:rPr>
        <w:instrText>"</w:instrText>
      </w:r>
      <w:r w:rsidRPr="0050737D">
        <w:rPr>
          <w:rStyle w:val="Heading3Char"/>
          <w:b/>
        </w:rPr>
        <w:fldChar w:fldCharType="end"/>
      </w:r>
      <w:r w:rsidRPr="0050737D">
        <w:rPr>
          <w:rStyle w:val="Heading3Char"/>
          <w:b/>
        </w:rPr>
        <w:fldChar w:fldCharType="begin"/>
      </w:r>
      <w:r w:rsidRPr="0050737D">
        <w:rPr>
          <w:b w:val="0"/>
        </w:rPr>
        <w:instrText>xe "</w:instrText>
      </w:r>
      <w:r w:rsidRPr="0050737D">
        <w:rPr>
          <w:rStyle w:val="Heading3Char"/>
        </w:rPr>
        <w:instrText>Porting of Seniority &amp; Article G.1 Portability of Sick Leave – Simultaneously Holding Part-Time Appointments in Two Different Districts</w:instrText>
      </w:r>
      <w:r w:rsidRPr="0050737D">
        <w:rPr>
          <w:b w:val="0"/>
        </w:rPr>
        <w:instrText>"</w:instrText>
      </w:r>
      <w:r w:rsidRPr="0050737D">
        <w:rPr>
          <w:rStyle w:val="Heading3Char"/>
          <w:b/>
        </w:rPr>
        <w:fldChar w:fldCharType="end"/>
      </w:r>
    </w:p>
    <w:p w:rsidR="006729AD" w:rsidRPr="0050737D" w:rsidRDefault="006729AD" w:rsidP="001B59E4">
      <w:pPr>
        <w:pStyle w:val="Heading2"/>
        <w:rPr>
          <w:rStyle w:val="Heading3Char"/>
          <w:lang w:val="en-US"/>
        </w:rPr>
      </w:pPr>
      <w:r w:rsidRPr="0050737D">
        <w:rPr>
          <w:rStyle w:val="Heading3Char"/>
          <w:snapToGrid/>
          <w:lang w:val="en-US"/>
        </w:rPr>
        <w:fldChar w:fldCharType="begin"/>
      </w:r>
      <w:r w:rsidRPr="0050737D">
        <w:instrText xml:space="preserve"> XE "</w:instrText>
      </w:r>
      <w:r w:rsidRPr="0050737D">
        <w:rPr>
          <w:rStyle w:val="Heading3Char"/>
          <w:b/>
          <w:snapToGrid/>
          <w:lang w:val="en-CA"/>
        </w:rPr>
        <w:instrText>Letters of Understanding</w:instrText>
      </w:r>
      <w:r w:rsidRPr="0050737D">
        <w:rPr>
          <w:rStyle w:val="Heading3Char"/>
          <w:b/>
        </w:rPr>
        <w:instrText>:</w:instrText>
      </w:r>
      <w:r w:rsidRPr="0050737D">
        <w:rPr>
          <w:lang w:val="en-CA"/>
        </w:rPr>
        <w:instrText>Porting of Seniority &amp; Article G.1 Portability of Sick Leave – Simultaneously Holding Part-Time Appointments in Two Different Districts</w:instrText>
      </w:r>
      <w:r w:rsidRPr="0050737D">
        <w:instrText xml:space="preserve">" </w:instrText>
      </w:r>
      <w:r w:rsidRPr="0050737D">
        <w:rPr>
          <w:rStyle w:val="Heading3Char"/>
          <w:snapToGrid/>
          <w:lang w:val="en-US"/>
        </w:rPr>
        <w:fldChar w:fldCharType="end"/>
      </w:r>
      <w:r w:rsidRPr="0050737D">
        <w:rPr>
          <w:rStyle w:val="Heading3Char"/>
          <w:snapToGrid/>
          <w:lang w:val="en-US"/>
        </w:rPr>
        <w:fldChar w:fldCharType="begin"/>
      </w:r>
      <w:r w:rsidRPr="0050737D">
        <w:instrText xml:space="preserve"> XE "</w:instrText>
      </w:r>
      <w:r w:rsidRPr="0050737D">
        <w:rPr>
          <w:rStyle w:val="Heading3Char"/>
          <w:snapToGrid/>
          <w:lang w:val="en-US"/>
        </w:rPr>
        <w:instrText>Article G.1 Portability of Sick Leave – Simultaneously Holding Part-Time Appointments in Two Different Districts</w:instrText>
      </w:r>
      <w:r w:rsidRPr="0050737D">
        <w:instrText xml:space="preserve">" </w:instrText>
      </w:r>
      <w:r w:rsidRPr="0050737D">
        <w:rPr>
          <w:rStyle w:val="Heading3Char"/>
          <w:snapToGrid/>
          <w:lang w:val="en-US"/>
        </w:rPr>
        <w:fldChar w:fldCharType="end"/>
      </w:r>
      <w:r w:rsidRPr="0050737D">
        <w:rPr>
          <w:rStyle w:val="Heading3Char"/>
          <w:snapToGrid/>
          <w:lang w:val="en-US"/>
        </w:rPr>
        <w:fldChar w:fldCharType="begin"/>
      </w:r>
      <w:r w:rsidRPr="0050737D">
        <w:instrText xml:space="preserve"> XE "</w:instrText>
      </w:r>
      <w:r w:rsidRPr="0050737D">
        <w:rPr>
          <w:rStyle w:val="Heading3Char"/>
          <w:snapToGrid/>
          <w:lang w:val="en-US"/>
        </w:rPr>
        <w:instrText>Porting of Seniority &amp; Article G.1 Portability of Sick Leave – Simultaneously Holding Part-Time Appointments in Two Different Districts</w:instrText>
      </w:r>
      <w:r w:rsidRPr="0050737D">
        <w:instrText xml:space="preserve">" </w:instrText>
      </w:r>
      <w:r w:rsidRPr="0050737D">
        <w:rPr>
          <w:rStyle w:val="Heading3Char"/>
          <w:snapToGrid/>
          <w:lang w:val="en-US"/>
        </w:rPr>
        <w:fldChar w:fldCharType="end"/>
      </w:r>
      <w:r w:rsidRPr="0050737D">
        <w:rPr>
          <w:rStyle w:val="Heading3Char"/>
          <w:snapToGrid/>
          <w:lang w:val="en-US"/>
        </w:rPr>
        <w:t xml:space="preserve"> </w:t>
      </w:r>
    </w:p>
    <w:p w:rsidR="006729AD" w:rsidRPr="0050737D" w:rsidRDefault="006729AD" w:rsidP="006729AD">
      <w:pPr>
        <w:rPr>
          <w:rFonts w:ascii="Arial" w:hAnsi="Arial" w:cs="Arial"/>
          <w:sz w:val="20"/>
          <w:szCs w:val="20"/>
        </w:rPr>
      </w:pPr>
      <w:r w:rsidRPr="0050737D">
        <w:rPr>
          <w:rFonts w:ascii="Arial" w:hAnsi="Arial" w:cs="Arial"/>
          <w:sz w:val="20"/>
          <w:szCs w:val="20"/>
        </w:rPr>
        <w:t>The following letter of understanding is meant to clarify the application of Article C.2.2 and G.1 of the provincial collective agreement with respect to the situation where a teacher simultaneously holds part-time continuing appointments in two (2) separate school districts, i.e., currently holds a part-time continuing appointment in one (1) district and then subsequently obtains a second part-time continuing appointment in a second district. Should this specific situation occur, the following application of Article C.2.2 and G.1 shall apply:</w:t>
      </w:r>
    </w:p>
    <w:p w:rsidR="006729AD" w:rsidRPr="0050737D" w:rsidRDefault="006729AD" w:rsidP="006729AD">
      <w:pPr>
        <w:spacing w:after="120"/>
        <w:rPr>
          <w:rFonts w:ascii="Arial" w:hAnsi="Arial" w:cs="Arial"/>
          <w:sz w:val="20"/>
          <w:szCs w:val="20"/>
        </w:rPr>
      </w:pPr>
    </w:p>
    <w:p w:rsidR="006729AD" w:rsidRPr="0050737D" w:rsidRDefault="006729AD" w:rsidP="006729AD">
      <w:pPr>
        <w:pStyle w:val="ListParagraph"/>
        <w:numPr>
          <w:ilvl w:val="0"/>
          <w:numId w:val="38"/>
        </w:numPr>
        <w:spacing w:after="200"/>
        <w:contextualSpacing/>
        <w:rPr>
          <w:rFonts w:cs="Arial"/>
          <w:sz w:val="20"/>
        </w:rPr>
      </w:pPr>
      <w:r w:rsidRPr="0050737D">
        <w:rPr>
          <w:rFonts w:cs="Arial"/>
          <w:sz w:val="20"/>
        </w:rPr>
        <w:t>The ability to port sick leave and seniority cannot occur until the employee either resigns/terminates his/her employment from the porting district or receives a full leave of absence from the porting district.</w:t>
      </w:r>
    </w:p>
    <w:p w:rsidR="006729AD" w:rsidRPr="0050737D" w:rsidRDefault="006729AD" w:rsidP="006729AD">
      <w:pPr>
        <w:pStyle w:val="ListParagraph"/>
        <w:rPr>
          <w:rFonts w:cs="Arial"/>
          <w:sz w:val="20"/>
        </w:rPr>
      </w:pPr>
    </w:p>
    <w:p w:rsidR="006729AD" w:rsidRPr="0050737D" w:rsidRDefault="006729AD" w:rsidP="006729AD">
      <w:pPr>
        <w:pStyle w:val="ListParagraph"/>
        <w:numPr>
          <w:ilvl w:val="0"/>
          <w:numId w:val="38"/>
        </w:numPr>
        <w:spacing w:after="200"/>
        <w:contextualSpacing/>
        <w:rPr>
          <w:rFonts w:cs="Arial"/>
          <w:sz w:val="20"/>
        </w:rPr>
      </w:pPr>
      <w:r w:rsidRPr="0050737D">
        <w:rPr>
          <w:rFonts w:cs="Arial"/>
          <w:sz w:val="20"/>
        </w:rPr>
        <w:t>The requirement for the teacher to initiate the sick leave verification process (90 days from the initial date of hire) and the seniority verification process (within 90 days of a teacher’s appointment to a continuing contract) and forward the necessary verification forms to the previous school district shall be held in abeyance pending either the date of the employee’s resignation/termination of employment from the porting district or the employee receiving a full leave of absence from the porting district.</w:t>
      </w:r>
    </w:p>
    <w:p w:rsidR="006729AD" w:rsidRPr="0050737D" w:rsidRDefault="006729AD" w:rsidP="006729AD">
      <w:pPr>
        <w:pStyle w:val="ListParagraph"/>
        <w:rPr>
          <w:rFonts w:cs="Arial"/>
          <w:sz w:val="20"/>
        </w:rPr>
      </w:pPr>
    </w:p>
    <w:p w:rsidR="006729AD" w:rsidRPr="0050737D" w:rsidRDefault="006729AD" w:rsidP="006729AD">
      <w:pPr>
        <w:pStyle w:val="ListParagraph"/>
        <w:numPr>
          <w:ilvl w:val="0"/>
          <w:numId w:val="38"/>
        </w:numPr>
        <w:spacing w:after="200"/>
        <w:contextualSpacing/>
        <w:rPr>
          <w:rFonts w:cs="Arial"/>
          <w:sz w:val="20"/>
        </w:rPr>
      </w:pPr>
      <w:r w:rsidRPr="0050737D">
        <w:rPr>
          <w:rFonts w:cs="Arial"/>
          <w:sz w:val="20"/>
        </w:rPr>
        <w:t xml:space="preserve">Should a teacher port seniority under this Letter of Understanding, there will be a period of time when the employee will be accruing seniority in both districts. For this period of time (the period of time that the teacher simultaneously holds part-time continuing appointments in both districts up until the time the teacher ports) , for the purpose of porting , the teacher will be limited to a maximum of 1 years seniority for each year.  </w:t>
      </w:r>
    </w:p>
    <w:p w:rsidR="006729AD" w:rsidRPr="0050737D" w:rsidRDefault="006729AD" w:rsidP="006729AD">
      <w:pPr>
        <w:pStyle w:val="ListParagraph"/>
        <w:rPr>
          <w:rFonts w:cs="Arial"/>
          <w:sz w:val="20"/>
        </w:rPr>
      </w:pPr>
    </w:p>
    <w:p w:rsidR="006729AD" w:rsidRPr="0050737D" w:rsidRDefault="006729AD" w:rsidP="006729AD">
      <w:pPr>
        <w:pStyle w:val="ListParagraph"/>
        <w:numPr>
          <w:ilvl w:val="0"/>
          <w:numId w:val="38"/>
        </w:numPr>
        <w:spacing w:after="200"/>
        <w:contextualSpacing/>
        <w:rPr>
          <w:rFonts w:cs="Arial"/>
          <w:sz w:val="20"/>
        </w:rPr>
      </w:pPr>
      <w:r w:rsidRPr="0050737D">
        <w:rPr>
          <w:rFonts w:cs="Arial"/>
          <w:sz w:val="20"/>
        </w:rPr>
        <w:t>Should a teacher receive a full-time leave and port seniority and/or sick leave under this letter of understanding, the rules and application described in the Irene Holden award of June 7, 2007 concerning porting while on full-time leave shall then apply.</w:t>
      </w:r>
    </w:p>
    <w:p w:rsidR="006729AD" w:rsidRPr="0050737D" w:rsidRDefault="006729AD" w:rsidP="006729AD">
      <w:pPr>
        <w:pStyle w:val="ListParagraph"/>
        <w:rPr>
          <w:rFonts w:cs="Arial"/>
          <w:sz w:val="20"/>
        </w:rPr>
      </w:pPr>
    </w:p>
    <w:p w:rsidR="006729AD" w:rsidRPr="0050737D" w:rsidRDefault="006729AD" w:rsidP="006729AD">
      <w:pPr>
        <w:pStyle w:val="ListParagraph"/>
        <w:numPr>
          <w:ilvl w:val="0"/>
          <w:numId w:val="38"/>
        </w:numPr>
        <w:spacing w:after="200"/>
        <w:contextualSpacing/>
        <w:rPr>
          <w:rFonts w:cs="Arial"/>
          <w:sz w:val="20"/>
        </w:rPr>
      </w:pPr>
      <w:r w:rsidRPr="0050737D">
        <w:rPr>
          <w:rFonts w:cs="Arial"/>
          <w:sz w:val="20"/>
        </w:rPr>
        <w:t>Consistent with Irene Holden’s previous awards on porting, implementation of this agreement is meant to be on a prospective basis and is not intended to undo any previous staffing decision with the understanding that anomalies could be discussed and considered at labour management.</w:t>
      </w:r>
    </w:p>
    <w:p w:rsidR="006729AD" w:rsidRPr="0050737D" w:rsidRDefault="006729AD" w:rsidP="001B59E4">
      <w:pPr>
        <w:keepNext/>
        <w:keepLines/>
        <w:ind w:firstLine="360"/>
        <w:rPr>
          <w:rFonts w:ascii="Arial" w:hAnsi="Arial" w:cs="Arial"/>
          <w:sz w:val="20"/>
          <w:szCs w:val="20"/>
        </w:rPr>
      </w:pPr>
      <w:r w:rsidRPr="0050737D">
        <w:rPr>
          <w:rFonts w:ascii="Arial" w:hAnsi="Arial" w:cs="Arial"/>
          <w:sz w:val="20"/>
          <w:szCs w:val="20"/>
        </w:rPr>
        <w:t>The following examples are intended to provide further clarification:</w:t>
      </w:r>
    </w:p>
    <w:p w:rsidR="006729AD" w:rsidRPr="0050737D" w:rsidRDefault="006729AD" w:rsidP="001B59E4">
      <w:pPr>
        <w:keepNext/>
        <w:keepLines/>
        <w:ind w:firstLine="360"/>
        <w:rPr>
          <w:rFonts w:ascii="Arial" w:hAnsi="Arial" w:cs="Arial"/>
          <w:sz w:val="20"/>
          <w:szCs w:val="20"/>
        </w:rPr>
      </w:pPr>
    </w:p>
    <w:p w:rsidR="006729AD" w:rsidRPr="0050737D" w:rsidRDefault="006729AD" w:rsidP="001B59E4">
      <w:pPr>
        <w:keepNext/>
        <w:keepLines/>
        <w:ind w:firstLine="360"/>
        <w:rPr>
          <w:rFonts w:ascii="Arial" w:hAnsi="Arial" w:cs="Arial"/>
          <w:sz w:val="20"/>
          <w:szCs w:val="20"/>
        </w:rPr>
      </w:pPr>
      <w:r w:rsidRPr="0050737D">
        <w:rPr>
          <w:rFonts w:ascii="Arial" w:hAnsi="Arial" w:cs="Arial"/>
          <w:sz w:val="20"/>
          <w:szCs w:val="20"/>
        </w:rPr>
        <w:t>Example 1</w:t>
      </w:r>
    </w:p>
    <w:p w:rsidR="006729AD" w:rsidRPr="0050737D" w:rsidRDefault="006729AD" w:rsidP="001B59E4">
      <w:pPr>
        <w:keepNext/>
        <w:keepLines/>
        <w:ind w:firstLine="360"/>
        <w:rPr>
          <w:rFonts w:ascii="Arial" w:hAnsi="Arial" w:cs="Arial"/>
          <w:sz w:val="20"/>
          <w:szCs w:val="20"/>
        </w:rPr>
      </w:pPr>
    </w:p>
    <w:p w:rsidR="006729AD" w:rsidRPr="0050737D" w:rsidRDefault="006729AD" w:rsidP="001B59E4">
      <w:pPr>
        <w:keepNext/>
        <w:keepLines/>
        <w:spacing w:after="120"/>
        <w:ind w:left="360"/>
        <w:rPr>
          <w:rFonts w:ascii="Arial" w:hAnsi="Arial" w:cs="Arial"/>
          <w:sz w:val="20"/>
          <w:szCs w:val="20"/>
        </w:rPr>
      </w:pPr>
      <w:r w:rsidRPr="0050737D">
        <w:rPr>
          <w:rFonts w:ascii="Arial" w:hAnsi="Arial" w:cs="Arial"/>
          <w:sz w:val="20"/>
          <w:szCs w:val="20"/>
        </w:rPr>
        <w:t>Part-time employee in district A has 5 years of seniority. On September 1, 2007 she also obtains a part-time assignment in district B. On June 30, 2008, the employee resigns from district A. The employee will have 90 days from June 30, 2008 to initiate the seniority and/or sick leave verification processes and forward the necessary verification forms to the previous school district for the porting of seniority and/or sick leave. No seniority and/or sick leave can be ported to district B until the employee has resigned or terminated their employment in district A. Once ported, the teacher’s seniority in district B cannot exceed a total of 1 year for the September 1, 2007 – June 30, 2008 school year.</w:t>
      </w:r>
    </w:p>
    <w:p w:rsidR="006729AD" w:rsidRPr="0050737D" w:rsidRDefault="006729AD" w:rsidP="006729AD">
      <w:pPr>
        <w:spacing w:after="120"/>
        <w:ind w:left="360"/>
        <w:rPr>
          <w:rFonts w:ascii="Arial" w:hAnsi="Arial" w:cs="Arial"/>
          <w:sz w:val="20"/>
          <w:szCs w:val="20"/>
        </w:rPr>
      </w:pPr>
    </w:p>
    <w:p w:rsidR="006729AD" w:rsidRPr="0050737D" w:rsidRDefault="006729AD" w:rsidP="006729AD">
      <w:pPr>
        <w:ind w:left="360"/>
        <w:rPr>
          <w:rFonts w:ascii="Arial" w:hAnsi="Arial" w:cs="Arial"/>
          <w:sz w:val="20"/>
          <w:szCs w:val="20"/>
        </w:rPr>
      </w:pPr>
      <w:r w:rsidRPr="0050737D">
        <w:rPr>
          <w:rFonts w:ascii="Arial" w:hAnsi="Arial" w:cs="Arial"/>
          <w:sz w:val="20"/>
          <w:szCs w:val="20"/>
        </w:rPr>
        <w:t>Example 2</w:t>
      </w:r>
    </w:p>
    <w:p w:rsidR="006729AD" w:rsidRPr="0050737D" w:rsidRDefault="006729AD" w:rsidP="006729AD">
      <w:pPr>
        <w:ind w:left="360"/>
        <w:rPr>
          <w:rFonts w:ascii="Arial" w:hAnsi="Arial" w:cs="Arial"/>
          <w:sz w:val="20"/>
          <w:szCs w:val="20"/>
        </w:rPr>
      </w:pPr>
    </w:p>
    <w:p w:rsidR="006729AD" w:rsidRPr="0050737D" w:rsidRDefault="006729AD" w:rsidP="006729AD">
      <w:pPr>
        <w:spacing w:after="120"/>
        <w:ind w:left="360"/>
        <w:rPr>
          <w:rFonts w:ascii="Arial" w:hAnsi="Arial" w:cs="Arial"/>
          <w:sz w:val="20"/>
          <w:szCs w:val="20"/>
        </w:rPr>
      </w:pPr>
      <w:r w:rsidRPr="0050737D">
        <w:rPr>
          <w:rFonts w:ascii="Arial" w:hAnsi="Arial" w:cs="Arial"/>
          <w:sz w:val="20"/>
          <w:szCs w:val="20"/>
        </w:rPr>
        <w:t>Part-time employee in district A has 5 years of seniority. On September 1, 2007 she also obtains a part-time assignment in district B. On September 1, 2008, the employee receives a leave of absence from district A for her full assignment in district A. The employee will have 90 days from September 1, 2008 to initiate the seniority and/or sick leave verification process and forward the necessary verification forms to the previous school district for the porting of seniority. The Irene Holden award dated June 7, 2007 will then apply. No seniority can be ported to district B until the employee’s leave of absence is effective. Once ported, the teacher’s seniority in district B cannot exceed a total of 1 year for the September 1, 2007 – June 30, 2008 school year.</w:t>
      </w:r>
    </w:p>
    <w:p w:rsidR="006729AD" w:rsidRPr="0050737D" w:rsidRDefault="006729AD" w:rsidP="006729AD">
      <w:pPr>
        <w:spacing w:after="120"/>
        <w:ind w:left="360"/>
        <w:rPr>
          <w:rFonts w:ascii="Arial" w:hAnsi="Arial" w:cs="Arial"/>
          <w:sz w:val="20"/>
          <w:szCs w:val="20"/>
        </w:rPr>
      </w:pPr>
    </w:p>
    <w:p w:rsidR="006729AD" w:rsidRPr="0050737D" w:rsidRDefault="006729AD" w:rsidP="006729AD">
      <w:pPr>
        <w:rPr>
          <w:rFonts w:ascii="Arial" w:hAnsi="Arial" w:cs="Arial"/>
          <w:sz w:val="20"/>
          <w:szCs w:val="20"/>
        </w:rPr>
      </w:pPr>
      <w:r w:rsidRPr="0050737D">
        <w:rPr>
          <w:rFonts w:ascii="Arial" w:hAnsi="Arial" w:cs="Arial"/>
          <w:sz w:val="20"/>
          <w:szCs w:val="20"/>
        </w:rPr>
        <w:t>The porting of seniority and sick leave only applies to seniority and sick leave accrued with the provincial BCTF bargaining unit. The porting of seniority and sick leave is not applicable to seniority accrued in a separate bargaining unit or in a separate BCTF bargaining unit.</w:t>
      </w:r>
    </w:p>
    <w:p w:rsidR="006729AD" w:rsidRPr="0050737D" w:rsidRDefault="006729AD" w:rsidP="006729AD">
      <w:pPr>
        <w:rPr>
          <w:rFonts w:ascii="Arial" w:hAnsi="Arial" w:cs="Arial"/>
          <w:sz w:val="20"/>
          <w:szCs w:val="20"/>
        </w:rPr>
      </w:pPr>
    </w:p>
    <w:p w:rsidR="006729AD" w:rsidRPr="0050737D" w:rsidRDefault="006729AD" w:rsidP="006729AD">
      <w:pPr>
        <w:rPr>
          <w:rFonts w:ascii="Arial" w:hAnsi="Arial" w:cs="Arial"/>
          <w:sz w:val="20"/>
          <w:szCs w:val="20"/>
        </w:rPr>
      </w:pPr>
    </w:p>
    <w:p w:rsidR="006729AD" w:rsidRPr="0050737D" w:rsidRDefault="006729AD" w:rsidP="006729AD">
      <w:pPr>
        <w:rPr>
          <w:rFonts w:ascii="Arial" w:hAnsi="Arial" w:cs="Arial"/>
          <w:sz w:val="20"/>
          <w:szCs w:val="20"/>
        </w:rPr>
      </w:pPr>
      <w:r w:rsidRPr="0050737D">
        <w:rPr>
          <w:rFonts w:ascii="Arial" w:hAnsi="Arial" w:cs="Arial"/>
          <w:sz w:val="20"/>
          <w:szCs w:val="20"/>
        </w:rPr>
        <w:t>Signed this 29</w:t>
      </w:r>
      <w:r w:rsidRPr="0050737D">
        <w:rPr>
          <w:rFonts w:ascii="Arial" w:hAnsi="Arial" w:cs="Arial"/>
          <w:sz w:val="20"/>
          <w:szCs w:val="20"/>
          <w:vertAlign w:val="superscript"/>
        </w:rPr>
        <w:t>th</w:t>
      </w:r>
      <w:r w:rsidRPr="0050737D">
        <w:rPr>
          <w:rFonts w:ascii="Arial" w:hAnsi="Arial" w:cs="Arial"/>
          <w:sz w:val="20"/>
          <w:szCs w:val="20"/>
        </w:rPr>
        <w:t xml:space="preserve"> day of Sept, 2011</w:t>
      </w:r>
    </w:p>
    <w:p w:rsidR="006729AD" w:rsidRPr="0050737D" w:rsidRDefault="006729AD" w:rsidP="001B59E4">
      <w:pPr>
        <w:rPr>
          <w:rFonts w:ascii="Arial" w:hAnsi="Arial" w:cs="Arial"/>
          <w:sz w:val="20"/>
          <w:szCs w:val="20"/>
        </w:rPr>
      </w:pPr>
    </w:p>
    <w:p w:rsidR="006729AD" w:rsidRPr="0050737D" w:rsidRDefault="006729AD" w:rsidP="006729AD">
      <w:pPr>
        <w:rPr>
          <w:rFonts w:ascii="Arial" w:hAnsi="Arial" w:cs="Arial"/>
          <w:sz w:val="20"/>
          <w:szCs w:val="20"/>
        </w:rPr>
      </w:pPr>
      <w:r w:rsidRPr="0050737D">
        <w:rPr>
          <w:rFonts w:ascii="Arial" w:hAnsi="Arial" w:cs="Arial"/>
          <w:sz w:val="20"/>
          <w:szCs w:val="20"/>
        </w:rPr>
        <w:t>Original signed by:</w:t>
      </w:r>
    </w:p>
    <w:p w:rsidR="006729AD" w:rsidRPr="0050737D" w:rsidRDefault="006729AD" w:rsidP="006729AD">
      <w:pPr>
        <w:rPr>
          <w:rFonts w:ascii="Arial" w:hAnsi="Arial" w:cs="Arial"/>
          <w:sz w:val="20"/>
          <w:szCs w:val="20"/>
        </w:rPr>
      </w:pPr>
    </w:p>
    <w:p w:rsidR="006729AD" w:rsidRPr="0050737D" w:rsidRDefault="006729AD" w:rsidP="006729A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6729AD" w:rsidRPr="0050737D" w:rsidTr="00D00690">
        <w:tc>
          <w:tcPr>
            <w:tcW w:w="3528" w:type="dxa"/>
            <w:tcBorders>
              <w:top w:val="nil"/>
              <w:left w:val="nil"/>
              <w:bottom w:val="single" w:sz="4" w:space="0" w:color="auto"/>
              <w:right w:val="nil"/>
            </w:tcBorders>
            <w:shd w:val="clear" w:color="auto" w:fill="auto"/>
          </w:tcPr>
          <w:p w:rsidR="006729AD" w:rsidRPr="0050737D" w:rsidRDefault="006729AD" w:rsidP="00D00690">
            <w:pPr>
              <w:rPr>
                <w:rFonts w:ascii="Arial" w:hAnsi="Arial" w:cs="Arial"/>
                <w:sz w:val="20"/>
                <w:szCs w:val="20"/>
              </w:rPr>
            </w:pPr>
          </w:p>
        </w:tc>
        <w:tc>
          <w:tcPr>
            <w:tcW w:w="2070" w:type="dxa"/>
            <w:tcBorders>
              <w:top w:val="nil"/>
              <w:left w:val="nil"/>
              <w:bottom w:val="nil"/>
              <w:right w:val="nil"/>
            </w:tcBorders>
            <w:shd w:val="clear" w:color="auto" w:fill="auto"/>
          </w:tcPr>
          <w:p w:rsidR="006729AD" w:rsidRPr="0050737D" w:rsidRDefault="006729AD" w:rsidP="00D00690">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6729AD" w:rsidRPr="0050737D" w:rsidRDefault="006729AD" w:rsidP="00D00690">
            <w:pPr>
              <w:rPr>
                <w:rFonts w:ascii="Arial" w:hAnsi="Arial" w:cs="Arial"/>
                <w:sz w:val="20"/>
                <w:szCs w:val="20"/>
              </w:rPr>
            </w:pPr>
          </w:p>
        </w:tc>
      </w:tr>
      <w:tr w:rsidR="006729AD" w:rsidRPr="0050737D" w:rsidTr="00D00690">
        <w:trPr>
          <w:trHeight w:val="854"/>
        </w:trPr>
        <w:tc>
          <w:tcPr>
            <w:tcW w:w="3528" w:type="dxa"/>
            <w:tcBorders>
              <w:top w:val="single" w:sz="4" w:space="0" w:color="auto"/>
              <w:left w:val="nil"/>
              <w:bottom w:val="nil"/>
              <w:right w:val="nil"/>
            </w:tcBorders>
            <w:shd w:val="clear" w:color="auto" w:fill="auto"/>
          </w:tcPr>
          <w:p w:rsidR="006729AD" w:rsidRPr="0050737D" w:rsidRDefault="006729AD" w:rsidP="00D00690">
            <w:pPr>
              <w:rPr>
                <w:rFonts w:ascii="Arial" w:hAnsi="Arial" w:cs="Arial"/>
                <w:sz w:val="20"/>
                <w:szCs w:val="20"/>
              </w:rPr>
            </w:pPr>
          </w:p>
          <w:p w:rsidR="006729AD" w:rsidRPr="0050737D" w:rsidRDefault="006729AD" w:rsidP="00D00690">
            <w:pPr>
              <w:rPr>
                <w:rFonts w:ascii="Arial" w:hAnsi="Arial" w:cs="Arial"/>
                <w:sz w:val="20"/>
                <w:szCs w:val="20"/>
              </w:rPr>
            </w:pPr>
            <w:r w:rsidRPr="0050737D">
              <w:rPr>
                <w:rFonts w:ascii="Arial" w:hAnsi="Arial" w:cs="Arial"/>
                <w:sz w:val="20"/>
                <w:szCs w:val="20"/>
              </w:rPr>
              <w:t>Renzo Del Negro</w:t>
            </w:r>
          </w:p>
          <w:p w:rsidR="006729AD" w:rsidRPr="0050737D" w:rsidRDefault="006729AD" w:rsidP="00D00690">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6729AD" w:rsidRPr="0050737D" w:rsidRDefault="006729AD" w:rsidP="00D00690">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6729AD" w:rsidRPr="0050737D" w:rsidRDefault="006729AD" w:rsidP="00D00690">
            <w:pPr>
              <w:rPr>
                <w:rFonts w:ascii="Arial" w:hAnsi="Arial" w:cs="Arial"/>
                <w:sz w:val="20"/>
                <w:szCs w:val="20"/>
              </w:rPr>
            </w:pPr>
          </w:p>
          <w:p w:rsidR="006729AD" w:rsidRPr="0050737D" w:rsidRDefault="006729AD" w:rsidP="00D00690">
            <w:pPr>
              <w:rPr>
                <w:rFonts w:ascii="Arial" w:hAnsi="Arial" w:cs="Arial"/>
                <w:sz w:val="20"/>
                <w:szCs w:val="20"/>
              </w:rPr>
            </w:pPr>
            <w:r w:rsidRPr="0050737D">
              <w:rPr>
                <w:rFonts w:ascii="Arial" w:hAnsi="Arial" w:cs="Arial"/>
                <w:sz w:val="20"/>
                <w:szCs w:val="20"/>
              </w:rPr>
              <w:t>Jim Iker</w:t>
            </w:r>
          </w:p>
          <w:p w:rsidR="006729AD" w:rsidRPr="0050737D" w:rsidRDefault="006729AD" w:rsidP="00D00690">
            <w:pPr>
              <w:rPr>
                <w:rFonts w:ascii="Arial" w:hAnsi="Arial" w:cs="Arial"/>
                <w:sz w:val="20"/>
                <w:szCs w:val="20"/>
              </w:rPr>
            </w:pPr>
            <w:r w:rsidRPr="0050737D">
              <w:rPr>
                <w:rFonts w:ascii="Arial" w:hAnsi="Arial" w:cs="Arial"/>
                <w:sz w:val="20"/>
                <w:szCs w:val="20"/>
              </w:rPr>
              <w:t>For BCTF</w:t>
            </w:r>
          </w:p>
        </w:tc>
      </w:tr>
    </w:tbl>
    <w:p w:rsidR="006729AD" w:rsidRPr="0050737D" w:rsidRDefault="006729AD" w:rsidP="006729AD">
      <w:pPr>
        <w:rPr>
          <w:rFonts w:ascii="Arial" w:hAnsi="Arial" w:cs="Arial"/>
          <w:sz w:val="20"/>
          <w:szCs w:val="20"/>
        </w:rPr>
      </w:pPr>
    </w:p>
    <w:bookmarkEnd w:id="436"/>
    <w:p w:rsidR="009314F1" w:rsidRPr="0050737D" w:rsidRDefault="009314F1" w:rsidP="009314F1">
      <w:pPr>
        <w:rPr>
          <w:rFonts w:ascii="Arial" w:hAnsi="Arial" w:cs="Arial"/>
          <w:sz w:val="20"/>
          <w:szCs w:val="20"/>
        </w:rPr>
      </w:pPr>
    </w:p>
    <w:p w:rsidR="009314F1" w:rsidRPr="0050737D" w:rsidRDefault="009314F1" w:rsidP="009314F1">
      <w:pPr>
        <w:rPr>
          <w:szCs w:val="22"/>
        </w:rPr>
      </w:pPr>
    </w:p>
    <w:p w:rsidR="009314F1" w:rsidRPr="0050737D" w:rsidRDefault="000F086D">
      <w:pPr>
        <w:pStyle w:val="Heading2"/>
      </w:pPr>
      <w:r w:rsidRPr="0050737D">
        <w:rPr>
          <w:sz w:val="22"/>
          <w:szCs w:val="22"/>
        </w:rPr>
        <w:br w:type="page"/>
      </w:r>
      <w:bookmarkStart w:id="437" w:name="_Toc453417243"/>
      <w:bookmarkStart w:id="438" w:name="_Toc198633914"/>
      <w:r w:rsidR="009314F1" w:rsidRPr="0050737D">
        <w:t xml:space="preserve">LETTER OF UNDERSTANDING No. </w:t>
      </w:r>
      <w:r w:rsidR="004F46A2" w:rsidRPr="0050737D">
        <w:t>8</w:t>
      </w:r>
      <w:bookmarkEnd w:id="437"/>
      <w:bookmarkEnd w:id="438"/>
    </w:p>
    <w:p w:rsidR="009314F1" w:rsidRPr="0050737D" w:rsidRDefault="009314F1" w:rsidP="009314F1">
      <w:pPr>
        <w:jc w:val="center"/>
        <w:rPr>
          <w:b/>
        </w:rPr>
      </w:pPr>
    </w:p>
    <w:p w:rsidR="009314F1" w:rsidRPr="0050737D" w:rsidRDefault="009314F1" w:rsidP="009314F1">
      <w:pPr>
        <w:jc w:val="center"/>
        <w:rPr>
          <w:rFonts w:ascii="Arial" w:hAnsi="Arial" w:cs="Arial"/>
          <w:b/>
        </w:rPr>
      </w:pPr>
      <w:r w:rsidRPr="0050737D">
        <w:rPr>
          <w:rFonts w:ascii="Arial" w:hAnsi="Arial" w:cs="Arial"/>
          <w:b/>
        </w:rPr>
        <w:t>BETWEEN: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PUBLIC SCHOOL EMPLOYERS’ ASSOCIATION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AND</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TEACHERS’ FEDERATION</w:t>
      </w:r>
    </w:p>
    <w:p w:rsidR="009314F1" w:rsidRPr="0050737D" w:rsidRDefault="009314F1" w:rsidP="009314F1">
      <w:pPr>
        <w:jc w:val="center"/>
        <w:rPr>
          <w:b/>
        </w:rPr>
      </w:pPr>
    </w:p>
    <w:p w:rsidR="006729AD" w:rsidRPr="0050737D" w:rsidRDefault="006729AD" w:rsidP="001B59E4">
      <w:pPr>
        <w:pStyle w:val="Heading3"/>
        <w:jc w:val="center"/>
        <w:rPr>
          <w:rStyle w:val="Heading3Char"/>
          <w:b/>
          <w:snapToGrid w:val="0"/>
          <w:szCs w:val="24"/>
          <w:lang w:val="en-US"/>
        </w:rPr>
      </w:pPr>
      <w:bookmarkStart w:id="439" w:name="_Toc342307250"/>
      <w:bookmarkStart w:id="440" w:name="_Toc453417244"/>
      <w:bookmarkStart w:id="441" w:name="_Toc198633915"/>
      <w:r w:rsidRPr="0050737D">
        <w:t>Re:</w:t>
      </w:r>
      <w:r w:rsidRPr="0050737D">
        <w:tab/>
      </w:r>
      <w:r w:rsidRPr="0050737D">
        <w:rPr>
          <w:rStyle w:val="Heading3Char"/>
          <w:b/>
          <w:lang w:val="en-US"/>
        </w:rPr>
        <w:t>Article C.2 – Porting</w:t>
      </w:r>
      <w:r w:rsidRPr="0050737D">
        <w:rPr>
          <w:rStyle w:val="Heading3Char"/>
          <w:lang w:val="en-US"/>
        </w:rPr>
        <w:t xml:space="preserve"> </w:t>
      </w:r>
      <w:r w:rsidRPr="0050737D">
        <w:t>of Seniority – Laid off Teachers who are Currently on the Recall List</w:t>
      </w:r>
      <w:bookmarkEnd w:id="439"/>
      <w:bookmarkEnd w:id="440"/>
      <w:r w:rsidRPr="0050737D">
        <w:fldChar w:fldCharType="begin"/>
      </w:r>
      <w:r w:rsidRPr="0050737D">
        <w:instrText xml:space="preserve"> XE "</w:instrText>
      </w:r>
      <w:r w:rsidRPr="0050737D">
        <w:rPr>
          <w:lang w:val="en-CA"/>
        </w:rPr>
        <w:instrText>Leaves of Absence</w:instrText>
      </w:r>
      <w:r w:rsidRPr="0050737D">
        <w:instrText>:</w:instrText>
      </w:r>
      <w:r w:rsidRPr="0050737D">
        <w:rPr>
          <w:lang w:val="en-CA"/>
        </w:rPr>
        <w:instrText>Porting of Seniority – Laid off Teachers who are Currently on the Recall List</w:instrText>
      </w:r>
      <w:r w:rsidRPr="0050737D">
        <w:instrText xml:space="preserve">" </w:instrText>
      </w:r>
      <w:r w:rsidRPr="0050737D">
        <w:fldChar w:fldCharType="end"/>
      </w:r>
      <w:r w:rsidRPr="0050737D">
        <w:fldChar w:fldCharType="begin"/>
      </w:r>
      <w:r w:rsidRPr="0050737D">
        <w:instrText xml:space="preserve"> XE "</w:instrText>
      </w:r>
      <w:r w:rsidRPr="0050737D">
        <w:rPr>
          <w:rStyle w:val="Heading3Char"/>
          <w:lang w:val="en-US"/>
        </w:rPr>
        <w:instrText xml:space="preserve">Porting </w:instrText>
      </w:r>
      <w:r w:rsidRPr="0050737D">
        <w:instrText xml:space="preserve">of Seniority – Laid off Teachers who are Currently on the Recall List" </w:instrText>
      </w:r>
      <w:r w:rsidRPr="0050737D">
        <w:fldChar w:fldCharType="end"/>
      </w:r>
    </w:p>
    <w:p w:rsidR="006729AD" w:rsidRPr="0050737D" w:rsidRDefault="006729AD" w:rsidP="006729AD"/>
    <w:p w:rsidR="006729AD" w:rsidRPr="0050737D" w:rsidRDefault="006729AD" w:rsidP="006729AD">
      <w:pPr>
        <w:rPr>
          <w:rFonts w:ascii="Arial" w:hAnsi="Arial" w:cs="Arial"/>
          <w:sz w:val="20"/>
          <w:szCs w:val="20"/>
        </w:rPr>
      </w:pPr>
      <w:r w:rsidRPr="0050737D">
        <w:rPr>
          <w:rFonts w:ascii="Arial" w:hAnsi="Arial" w:cs="Arial"/>
          <w:sz w:val="20"/>
          <w:szCs w:val="20"/>
        </w:rPr>
        <w:t>The following letter of understanding is meant to clarify the application of Article C.2.2 of the provincial collective agreement with respect to the situation where a laid off teacher on recall in district A obtains a continuing appointment in district B, i.e., while holding recall rights in one (1) district obtains a continuing appointment in a second district. Should this specific situation occur, the following application of Article C.2.2 shall apply:</w:t>
      </w:r>
    </w:p>
    <w:p w:rsidR="006729AD" w:rsidRPr="0050737D" w:rsidRDefault="006729AD" w:rsidP="006729AD">
      <w:pPr>
        <w:rPr>
          <w:rFonts w:ascii="Arial" w:hAnsi="Arial" w:cs="Arial"/>
          <w:sz w:val="20"/>
          <w:szCs w:val="20"/>
        </w:rPr>
      </w:pPr>
    </w:p>
    <w:p w:rsidR="006729AD" w:rsidRPr="0050737D" w:rsidRDefault="006729AD" w:rsidP="006729AD">
      <w:pPr>
        <w:pStyle w:val="ListParagraph"/>
        <w:numPr>
          <w:ilvl w:val="0"/>
          <w:numId w:val="66"/>
        </w:numPr>
        <w:spacing w:after="200" w:line="276" w:lineRule="auto"/>
        <w:contextualSpacing/>
        <w:rPr>
          <w:rFonts w:cs="Arial"/>
          <w:sz w:val="20"/>
        </w:rPr>
      </w:pPr>
      <w:r w:rsidRPr="0050737D">
        <w:rPr>
          <w:rFonts w:cs="Arial"/>
          <w:sz w:val="20"/>
        </w:rPr>
        <w:t>Laid off teacher holding recall rights in one school district may port up to ten (10) years of seniority to a second school district when they secure a continuing appointment in that second school district.</w:t>
      </w:r>
    </w:p>
    <w:p w:rsidR="006729AD" w:rsidRPr="0050737D" w:rsidRDefault="006729AD" w:rsidP="006729AD">
      <w:pPr>
        <w:pStyle w:val="ListParagraph"/>
        <w:spacing w:after="200" w:line="276" w:lineRule="auto"/>
        <w:contextualSpacing/>
        <w:rPr>
          <w:rFonts w:cs="Arial"/>
          <w:sz w:val="20"/>
        </w:rPr>
      </w:pPr>
    </w:p>
    <w:p w:rsidR="006729AD" w:rsidRPr="0050737D" w:rsidRDefault="006729AD" w:rsidP="006729AD">
      <w:pPr>
        <w:pStyle w:val="ListParagraph"/>
        <w:numPr>
          <w:ilvl w:val="0"/>
          <w:numId w:val="66"/>
        </w:numPr>
        <w:spacing w:after="200" w:line="276" w:lineRule="auto"/>
        <w:contextualSpacing/>
        <w:rPr>
          <w:rFonts w:cs="Arial"/>
          <w:sz w:val="20"/>
        </w:rPr>
      </w:pPr>
      <w:r w:rsidRPr="0050737D">
        <w:rPr>
          <w:rFonts w:cs="Arial"/>
          <w:sz w:val="20"/>
        </w:rPr>
        <w:t>Such ported seniority must be deducted from the accumulation in the previous school district for all purposes except recall; for recall purposes only, the teacher retains the use of the ported seniority in his/her previous district.</w:t>
      </w:r>
    </w:p>
    <w:p w:rsidR="006729AD" w:rsidRPr="0050737D" w:rsidRDefault="006729AD" w:rsidP="006729AD">
      <w:pPr>
        <w:pStyle w:val="ListParagraph"/>
        <w:spacing w:after="200" w:line="276" w:lineRule="auto"/>
        <w:ind w:left="0"/>
        <w:contextualSpacing/>
        <w:rPr>
          <w:rFonts w:cs="Arial"/>
          <w:sz w:val="20"/>
        </w:rPr>
      </w:pPr>
    </w:p>
    <w:p w:rsidR="006729AD" w:rsidRPr="0050737D" w:rsidRDefault="006729AD" w:rsidP="006729AD">
      <w:pPr>
        <w:pStyle w:val="ListParagraph"/>
        <w:numPr>
          <w:ilvl w:val="0"/>
          <w:numId w:val="66"/>
        </w:numPr>
        <w:spacing w:after="200" w:line="276" w:lineRule="auto"/>
        <w:contextualSpacing/>
        <w:rPr>
          <w:rFonts w:cs="Arial"/>
          <w:sz w:val="20"/>
        </w:rPr>
      </w:pPr>
      <w:r w:rsidRPr="0050737D">
        <w:rPr>
          <w:rFonts w:cs="Arial"/>
          <w:sz w:val="20"/>
        </w:rPr>
        <w:t>If the recall rights expire or are lost, the ported seniority that was deducted from the accumulation in the previous school district will become final for all purposes and would be treated the same way as if the teacher had ported their seniority under normal circumstances. No additional seniority from the previous school district may be ported.</w:t>
      </w:r>
    </w:p>
    <w:p w:rsidR="006729AD" w:rsidRPr="0050737D" w:rsidRDefault="006729AD" w:rsidP="006729AD">
      <w:pPr>
        <w:pStyle w:val="ListParagraph"/>
        <w:spacing w:after="200" w:line="276" w:lineRule="auto"/>
        <w:ind w:left="0"/>
        <w:contextualSpacing/>
        <w:rPr>
          <w:rFonts w:cs="Arial"/>
          <w:sz w:val="20"/>
        </w:rPr>
      </w:pPr>
    </w:p>
    <w:p w:rsidR="006729AD" w:rsidRPr="0050737D" w:rsidRDefault="006729AD" w:rsidP="006729AD">
      <w:pPr>
        <w:pStyle w:val="ListParagraph"/>
        <w:numPr>
          <w:ilvl w:val="0"/>
          <w:numId w:val="66"/>
        </w:numPr>
        <w:spacing w:after="200" w:line="276" w:lineRule="auto"/>
        <w:contextualSpacing/>
        <w:rPr>
          <w:rFonts w:cs="Arial"/>
          <w:sz w:val="20"/>
        </w:rPr>
      </w:pPr>
      <w:r w:rsidRPr="0050737D">
        <w:rPr>
          <w:rFonts w:cs="Arial"/>
          <w:sz w:val="20"/>
        </w:rPr>
        <w:t>If the teacher accepts recall to a continuing appointment in the previous district, only the ported amount of seniority originally ported can be ported back, i.e., no additional seniority accumulated in the second school district can be ported to the previous school district.</w:t>
      </w:r>
    </w:p>
    <w:p w:rsidR="006729AD" w:rsidRPr="0050737D" w:rsidRDefault="006729AD" w:rsidP="006729AD">
      <w:pPr>
        <w:pStyle w:val="ListParagraph"/>
        <w:spacing w:after="200" w:line="276" w:lineRule="auto"/>
        <w:ind w:left="0"/>
        <w:contextualSpacing/>
        <w:rPr>
          <w:rFonts w:cs="Arial"/>
          <w:sz w:val="20"/>
        </w:rPr>
      </w:pPr>
    </w:p>
    <w:p w:rsidR="006729AD" w:rsidRPr="0050737D" w:rsidRDefault="006729AD" w:rsidP="006729AD">
      <w:pPr>
        <w:pStyle w:val="ListParagraph"/>
        <w:numPr>
          <w:ilvl w:val="0"/>
          <w:numId w:val="66"/>
        </w:numPr>
        <w:spacing w:after="200" w:line="276" w:lineRule="auto"/>
        <w:contextualSpacing/>
        <w:rPr>
          <w:rFonts w:cs="Arial"/>
          <w:sz w:val="20"/>
        </w:rPr>
      </w:pPr>
      <w:r w:rsidRPr="0050737D">
        <w:rPr>
          <w:rFonts w:cs="Arial"/>
          <w:sz w:val="20"/>
        </w:rPr>
        <w:t>The ability to port while on layoff/recall is limited to a transaction between two districts and any subsequent porting to a third district can only occur if the teacher terminates all employment, including recall rights with the previous school district.</w:t>
      </w:r>
    </w:p>
    <w:p w:rsidR="006729AD" w:rsidRPr="0050737D" w:rsidRDefault="006729AD" w:rsidP="006729AD">
      <w:pPr>
        <w:pStyle w:val="ListParagraph"/>
        <w:spacing w:after="200" w:line="276" w:lineRule="auto"/>
        <w:ind w:left="0"/>
        <w:contextualSpacing/>
        <w:rPr>
          <w:rFonts w:cs="Arial"/>
          <w:sz w:val="20"/>
        </w:rPr>
      </w:pPr>
    </w:p>
    <w:p w:rsidR="006729AD" w:rsidRPr="0050737D" w:rsidRDefault="006729AD" w:rsidP="006729AD">
      <w:pPr>
        <w:pStyle w:val="ListParagraph"/>
        <w:numPr>
          <w:ilvl w:val="0"/>
          <w:numId w:val="66"/>
        </w:numPr>
        <w:spacing w:after="200" w:line="276" w:lineRule="auto"/>
        <w:contextualSpacing/>
        <w:rPr>
          <w:rFonts w:cs="Arial"/>
          <w:sz w:val="20"/>
        </w:rPr>
      </w:pPr>
      <w:r w:rsidRPr="0050737D">
        <w:rPr>
          <w:rFonts w:cs="Arial"/>
          <w:sz w:val="20"/>
        </w:rPr>
        <w:t>Consistent with Irene Holden’s previous awards on porting, implementation of this letter of understanding is meant to be on a prospective basis and is not intended to undo any previous staffing decision with the understanding that anomalies could be discussed between the parties.</w:t>
      </w:r>
    </w:p>
    <w:p w:rsidR="006729AD" w:rsidRPr="0050737D" w:rsidRDefault="006729AD" w:rsidP="006729AD">
      <w:pPr>
        <w:pStyle w:val="ListParagraph"/>
        <w:spacing w:after="200" w:line="276" w:lineRule="auto"/>
        <w:ind w:left="0"/>
        <w:contextualSpacing/>
        <w:rPr>
          <w:rFonts w:cs="Arial"/>
          <w:sz w:val="20"/>
        </w:rPr>
      </w:pPr>
    </w:p>
    <w:p w:rsidR="006729AD" w:rsidRPr="0050737D" w:rsidRDefault="006729AD" w:rsidP="006729AD">
      <w:pPr>
        <w:pStyle w:val="ListParagraph"/>
        <w:numPr>
          <w:ilvl w:val="0"/>
          <w:numId w:val="66"/>
        </w:numPr>
        <w:spacing w:after="200" w:line="276" w:lineRule="auto"/>
        <w:contextualSpacing/>
        <w:rPr>
          <w:rFonts w:cs="Arial"/>
          <w:sz w:val="20"/>
        </w:rPr>
      </w:pPr>
      <w:r w:rsidRPr="0050737D">
        <w:rPr>
          <w:rFonts w:cs="Arial"/>
          <w:sz w:val="20"/>
        </w:rPr>
        <w:t>This letter of understanding in no way over-rides any previous local provisions currently in effect which do not permit a teacher maintaining recall rights in one district while holding a continuing position in another school district.</w:t>
      </w:r>
    </w:p>
    <w:p w:rsidR="006729AD" w:rsidRPr="0050737D" w:rsidRDefault="006729AD" w:rsidP="001B59E4">
      <w:pPr>
        <w:rPr>
          <w:rFonts w:ascii="Arial" w:hAnsi="Arial" w:cs="Arial"/>
          <w:sz w:val="20"/>
          <w:szCs w:val="20"/>
        </w:rPr>
      </w:pPr>
    </w:p>
    <w:p w:rsidR="006729AD" w:rsidRPr="0050737D" w:rsidRDefault="006729AD" w:rsidP="006729AD">
      <w:pPr>
        <w:ind w:firstLine="360"/>
        <w:rPr>
          <w:rFonts w:ascii="Arial" w:hAnsi="Arial" w:cs="Arial"/>
          <w:sz w:val="20"/>
          <w:szCs w:val="20"/>
        </w:rPr>
      </w:pPr>
      <w:r w:rsidRPr="0050737D">
        <w:rPr>
          <w:rFonts w:ascii="Arial" w:hAnsi="Arial" w:cs="Arial"/>
          <w:sz w:val="20"/>
          <w:szCs w:val="20"/>
        </w:rPr>
        <w:t>The following examples are intended to provide further clarification:</w:t>
      </w:r>
    </w:p>
    <w:p w:rsidR="006729AD" w:rsidRPr="0050737D" w:rsidRDefault="006729AD" w:rsidP="006729AD">
      <w:pPr>
        <w:ind w:firstLine="360"/>
        <w:rPr>
          <w:rFonts w:ascii="Arial" w:hAnsi="Arial" w:cs="Arial"/>
          <w:sz w:val="20"/>
          <w:szCs w:val="20"/>
        </w:rPr>
      </w:pPr>
    </w:p>
    <w:p w:rsidR="006729AD" w:rsidRPr="0050737D" w:rsidRDefault="006729AD" w:rsidP="006729AD">
      <w:pPr>
        <w:ind w:firstLine="360"/>
        <w:rPr>
          <w:rFonts w:ascii="Arial" w:hAnsi="Arial" w:cs="Arial"/>
          <w:sz w:val="20"/>
          <w:szCs w:val="20"/>
        </w:rPr>
      </w:pPr>
      <w:r w:rsidRPr="0050737D">
        <w:rPr>
          <w:rFonts w:ascii="Arial" w:hAnsi="Arial" w:cs="Arial"/>
          <w:sz w:val="20"/>
          <w:szCs w:val="20"/>
        </w:rPr>
        <w:t>Example 1</w:t>
      </w:r>
    </w:p>
    <w:p w:rsidR="006729AD" w:rsidRPr="0050737D" w:rsidRDefault="006729AD" w:rsidP="006729AD">
      <w:pPr>
        <w:ind w:firstLine="360"/>
        <w:rPr>
          <w:rFonts w:ascii="Arial" w:hAnsi="Arial" w:cs="Arial"/>
          <w:sz w:val="20"/>
          <w:szCs w:val="20"/>
        </w:rPr>
      </w:pPr>
    </w:p>
    <w:p w:rsidR="006729AD" w:rsidRPr="0050737D" w:rsidRDefault="006729AD" w:rsidP="006729AD">
      <w:pPr>
        <w:ind w:left="360"/>
        <w:rPr>
          <w:rFonts w:ascii="Arial" w:hAnsi="Arial" w:cs="Arial"/>
          <w:sz w:val="20"/>
          <w:szCs w:val="20"/>
        </w:rPr>
      </w:pPr>
      <w:r w:rsidRPr="0050737D">
        <w:rPr>
          <w:rFonts w:ascii="Arial" w:hAnsi="Arial" w:cs="Arial"/>
          <w:sz w:val="20"/>
          <w:szCs w:val="20"/>
        </w:rPr>
        <w:t xml:space="preserve">A Teacher has 3 years of seniority in district “A” has been laid off with recall rights. While still holding recall rights in district “A”, the teacher secures a continuing appointment in district “B”. Once ported, this teacher would have 3 years seniority in district “B”, 3 years of seniority in district “A” for recall purposes only and 0 years of seniority in district “A” for any other purposes. This teacher after working 1 year in district “B” accepts recall to a continuing appointment in district “A”. Only 3 years of seniority would be ported back to district “A” and for record keeping purposes, the teacher’s seniority record in district “B” would be reduced from 4 years down to 1 year. </w:t>
      </w:r>
    </w:p>
    <w:p w:rsidR="006729AD" w:rsidRPr="0050737D" w:rsidRDefault="006729AD" w:rsidP="006729AD">
      <w:pPr>
        <w:ind w:firstLine="360"/>
        <w:rPr>
          <w:rFonts w:ascii="Arial" w:hAnsi="Arial" w:cs="Arial"/>
          <w:sz w:val="20"/>
          <w:szCs w:val="20"/>
        </w:rPr>
      </w:pPr>
    </w:p>
    <w:p w:rsidR="006729AD" w:rsidRPr="0050737D" w:rsidRDefault="006729AD" w:rsidP="006729AD">
      <w:pPr>
        <w:ind w:firstLine="360"/>
        <w:rPr>
          <w:rFonts w:ascii="Arial" w:hAnsi="Arial" w:cs="Arial"/>
          <w:sz w:val="20"/>
          <w:szCs w:val="20"/>
        </w:rPr>
      </w:pPr>
      <w:r w:rsidRPr="0050737D">
        <w:rPr>
          <w:rFonts w:ascii="Arial" w:hAnsi="Arial" w:cs="Arial"/>
          <w:sz w:val="20"/>
          <w:szCs w:val="20"/>
        </w:rPr>
        <w:t>Example 2</w:t>
      </w:r>
    </w:p>
    <w:p w:rsidR="006729AD" w:rsidRPr="0050737D" w:rsidRDefault="006729AD" w:rsidP="006729AD">
      <w:pPr>
        <w:ind w:firstLine="360"/>
        <w:rPr>
          <w:rFonts w:ascii="Arial" w:hAnsi="Arial" w:cs="Arial"/>
          <w:sz w:val="20"/>
          <w:szCs w:val="20"/>
        </w:rPr>
      </w:pPr>
    </w:p>
    <w:p w:rsidR="006729AD" w:rsidRPr="0050737D" w:rsidRDefault="006729AD" w:rsidP="006729AD">
      <w:pPr>
        <w:ind w:left="360"/>
        <w:rPr>
          <w:rFonts w:ascii="Arial" w:hAnsi="Arial" w:cs="Arial"/>
          <w:sz w:val="20"/>
          <w:szCs w:val="20"/>
        </w:rPr>
      </w:pPr>
      <w:r w:rsidRPr="0050737D">
        <w:rPr>
          <w:rFonts w:ascii="Arial" w:hAnsi="Arial" w:cs="Arial"/>
          <w:sz w:val="20"/>
          <w:szCs w:val="20"/>
        </w:rPr>
        <w:t>A Teacher has 3 years of seniority in district ‘A” has been laid off with recall rights. While still holding recall rights in district “A”, the teacher secures a continuing appointment in district “B”. Once ported, this teacher would have 3 years seniority in district “B”, 3 years of seniority in district “A” for recall purposes only and 0 years of seniority in district “A” for any other purposes. After working 2 years in school district “B” this teacher’s recall rights in school district “A” are lost. No further seniority can be ported from district “A” to district “B” and for record keeping purposes, the teacher’s seniority record in district “A” would be zero for all purposes.</w:t>
      </w:r>
    </w:p>
    <w:p w:rsidR="006729AD" w:rsidRPr="0050737D" w:rsidRDefault="006729AD" w:rsidP="001B59E4">
      <w:pPr>
        <w:pStyle w:val="Heading2"/>
        <w:rPr>
          <w:sz w:val="20"/>
          <w:szCs w:val="20"/>
        </w:rPr>
      </w:pPr>
    </w:p>
    <w:p w:rsidR="006729AD" w:rsidRPr="0050737D" w:rsidRDefault="006729AD" w:rsidP="006729AD">
      <w:pPr>
        <w:rPr>
          <w:rFonts w:ascii="Arial" w:hAnsi="Arial" w:cs="Arial"/>
          <w:sz w:val="20"/>
          <w:szCs w:val="20"/>
        </w:rPr>
      </w:pPr>
      <w:r w:rsidRPr="0050737D">
        <w:rPr>
          <w:rFonts w:ascii="Arial" w:hAnsi="Arial" w:cs="Arial"/>
          <w:sz w:val="20"/>
          <w:szCs w:val="20"/>
        </w:rPr>
        <w:t>Original signed by:</w:t>
      </w:r>
    </w:p>
    <w:p w:rsidR="006729AD" w:rsidRPr="0050737D" w:rsidRDefault="006729AD" w:rsidP="006729AD">
      <w:pPr>
        <w:rPr>
          <w:rFonts w:ascii="Arial" w:hAnsi="Arial" w:cs="Arial"/>
          <w:sz w:val="20"/>
          <w:szCs w:val="20"/>
        </w:rPr>
      </w:pPr>
    </w:p>
    <w:p w:rsidR="006729AD" w:rsidRPr="0050737D" w:rsidRDefault="006729AD" w:rsidP="006729A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6B71D7" w:rsidRPr="0050737D" w:rsidTr="00D00690">
        <w:tc>
          <w:tcPr>
            <w:tcW w:w="3528" w:type="dxa"/>
            <w:tcBorders>
              <w:top w:val="nil"/>
              <w:left w:val="nil"/>
              <w:bottom w:val="single" w:sz="4" w:space="0" w:color="auto"/>
              <w:right w:val="nil"/>
            </w:tcBorders>
            <w:shd w:val="clear" w:color="auto" w:fill="auto"/>
          </w:tcPr>
          <w:p w:rsidR="006729AD" w:rsidRPr="0050737D" w:rsidRDefault="006729AD" w:rsidP="001B59E4">
            <w:pPr>
              <w:rPr>
                <w:rFonts w:ascii="Arial" w:hAnsi="Arial" w:cs="Arial"/>
                <w:sz w:val="20"/>
                <w:szCs w:val="20"/>
              </w:rPr>
            </w:pPr>
          </w:p>
        </w:tc>
        <w:tc>
          <w:tcPr>
            <w:tcW w:w="2070" w:type="dxa"/>
            <w:tcBorders>
              <w:top w:val="nil"/>
              <w:left w:val="nil"/>
              <w:bottom w:val="nil"/>
              <w:right w:val="nil"/>
            </w:tcBorders>
            <w:shd w:val="clear" w:color="auto" w:fill="auto"/>
          </w:tcPr>
          <w:p w:rsidR="006729AD" w:rsidRPr="0050737D" w:rsidRDefault="006729AD" w:rsidP="001B59E4">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6729AD" w:rsidRPr="0050737D" w:rsidRDefault="006729AD" w:rsidP="001B59E4">
            <w:pPr>
              <w:rPr>
                <w:rFonts w:ascii="Arial" w:hAnsi="Arial" w:cs="Arial"/>
                <w:sz w:val="20"/>
                <w:szCs w:val="20"/>
              </w:rPr>
            </w:pPr>
          </w:p>
        </w:tc>
      </w:tr>
      <w:tr w:rsidR="006729AD" w:rsidRPr="0050737D" w:rsidTr="00D00690">
        <w:trPr>
          <w:trHeight w:val="854"/>
        </w:trPr>
        <w:tc>
          <w:tcPr>
            <w:tcW w:w="3528" w:type="dxa"/>
            <w:tcBorders>
              <w:top w:val="single" w:sz="4" w:space="0" w:color="auto"/>
              <w:left w:val="nil"/>
              <w:bottom w:val="nil"/>
              <w:right w:val="nil"/>
            </w:tcBorders>
            <w:shd w:val="clear" w:color="auto" w:fill="auto"/>
          </w:tcPr>
          <w:p w:rsidR="006729AD" w:rsidRPr="0050737D" w:rsidRDefault="006729AD" w:rsidP="00D00690">
            <w:pPr>
              <w:rPr>
                <w:rFonts w:ascii="Arial" w:hAnsi="Arial" w:cs="Arial"/>
                <w:sz w:val="20"/>
                <w:szCs w:val="20"/>
              </w:rPr>
            </w:pPr>
          </w:p>
          <w:p w:rsidR="006729AD" w:rsidRPr="0050737D" w:rsidRDefault="006729AD" w:rsidP="00D00690">
            <w:pPr>
              <w:rPr>
                <w:rFonts w:ascii="Arial" w:hAnsi="Arial" w:cs="Arial"/>
                <w:sz w:val="20"/>
                <w:szCs w:val="20"/>
              </w:rPr>
            </w:pPr>
            <w:r w:rsidRPr="0050737D">
              <w:rPr>
                <w:rFonts w:ascii="Arial" w:hAnsi="Arial" w:cs="Arial"/>
                <w:sz w:val="20"/>
                <w:szCs w:val="20"/>
              </w:rPr>
              <w:t>Brian Chutter</w:t>
            </w:r>
          </w:p>
          <w:p w:rsidR="006729AD" w:rsidRPr="0050737D" w:rsidRDefault="006729AD" w:rsidP="00D00690">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6729AD" w:rsidRPr="0050737D" w:rsidRDefault="006729AD" w:rsidP="00D00690">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6729AD" w:rsidRPr="0050737D" w:rsidRDefault="006729AD" w:rsidP="00D00690">
            <w:pPr>
              <w:rPr>
                <w:rFonts w:ascii="Arial" w:hAnsi="Arial" w:cs="Arial"/>
                <w:sz w:val="20"/>
                <w:szCs w:val="20"/>
              </w:rPr>
            </w:pPr>
          </w:p>
          <w:p w:rsidR="006729AD" w:rsidRPr="0050737D" w:rsidRDefault="006729AD" w:rsidP="00D00690">
            <w:pPr>
              <w:rPr>
                <w:rFonts w:ascii="Arial" w:hAnsi="Arial" w:cs="Arial"/>
                <w:sz w:val="20"/>
                <w:szCs w:val="20"/>
              </w:rPr>
            </w:pPr>
            <w:r w:rsidRPr="0050737D">
              <w:rPr>
                <w:rFonts w:ascii="Arial" w:hAnsi="Arial" w:cs="Arial"/>
                <w:sz w:val="20"/>
                <w:szCs w:val="20"/>
              </w:rPr>
              <w:t>Jim Iker</w:t>
            </w:r>
          </w:p>
          <w:p w:rsidR="006729AD" w:rsidRPr="0050737D" w:rsidRDefault="006729AD" w:rsidP="00D00690">
            <w:pPr>
              <w:rPr>
                <w:rFonts w:ascii="Arial" w:hAnsi="Arial" w:cs="Arial"/>
                <w:sz w:val="20"/>
                <w:szCs w:val="20"/>
              </w:rPr>
            </w:pPr>
            <w:r w:rsidRPr="0050737D">
              <w:rPr>
                <w:rFonts w:ascii="Arial" w:hAnsi="Arial" w:cs="Arial"/>
                <w:sz w:val="20"/>
                <w:szCs w:val="20"/>
              </w:rPr>
              <w:t>For BCTF</w:t>
            </w:r>
          </w:p>
        </w:tc>
      </w:tr>
    </w:tbl>
    <w:p w:rsidR="006729AD" w:rsidRPr="0050737D" w:rsidRDefault="006729AD">
      <w:pPr>
        <w:pStyle w:val="Heading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6729AD" w:rsidRPr="0050737D" w:rsidTr="00D00690">
        <w:tc>
          <w:tcPr>
            <w:tcW w:w="3528" w:type="dxa"/>
            <w:tcBorders>
              <w:top w:val="nil"/>
              <w:left w:val="nil"/>
              <w:bottom w:val="single" w:sz="4" w:space="0" w:color="auto"/>
              <w:right w:val="nil"/>
            </w:tcBorders>
            <w:shd w:val="clear" w:color="auto" w:fill="auto"/>
          </w:tcPr>
          <w:p w:rsidR="006729AD" w:rsidRPr="0050737D" w:rsidRDefault="006729AD" w:rsidP="00D00690">
            <w:pPr>
              <w:rPr>
                <w:rFonts w:ascii="Arial" w:hAnsi="Arial" w:cs="Arial"/>
                <w:sz w:val="20"/>
                <w:szCs w:val="20"/>
              </w:rPr>
            </w:pPr>
            <w:r w:rsidRPr="0050737D">
              <w:rPr>
                <w:rFonts w:ascii="Arial" w:hAnsi="Arial" w:cs="Arial"/>
                <w:sz w:val="20"/>
                <w:szCs w:val="20"/>
              </w:rPr>
              <w:t>April 6, 2011</w:t>
            </w:r>
          </w:p>
        </w:tc>
        <w:tc>
          <w:tcPr>
            <w:tcW w:w="2070" w:type="dxa"/>
            <w:tcBorders>
              <w:top w:val="nil"/>
              <w:left w:val="nil"/>
              <w:bottom w:val="nil"/>
              <w:right w:val="nil"/>
            </w:tcBorders>
            <w:shd w:val="clear" w:color="auto" w:fill="auto"/>
          </w:tcPr>
          <w:p w:rsidR="006729AD" w:rsidRPr="0050737D" w:rsidRDefault="006729AD" w:rsidP="00D00690">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6729AD" w:rsidRPr="0050737D" w:rsidRDefault="006729AD" w:rsidP="00D00690">
            <w:pPr>
              <w:rPr>
                <w:rFonts w:ascii="Arial" w:hAnsi="Arial" w:cs="Arial"/>
                <w:sz w:val="20"/>
                <w:szCs w:val="20"/>
              </w:rPr>
            </w:pPr>
            <w:r w:rsidRPr="0050737D">
              <w:rPr>
                <w:rFonts w:ascii="Arial" w:hAnsi="Arial" w:cs="Arial"/>
                <w:sz w:val="20"/>
                <w:szCs w:val="20"/>
              </w:rPr>
              <w:t>April 6, 2011</w:t>
            </w:r>
          </w:p>
        </w:tc>
      </w:tr>
      <w:tr w:rsidR="006729AD" w:rsidRPr="0050737D" w:rsidTr="00D00690">
        <w:trPr>
          <w:trHeight w:val="854"/>
        </w:trPr>
        <w:tc>
          <w:tcPr>
            <w:tcW w:w="3528" w:type="dxa"/>
            <w:tcBorders>
              <w:top w:val="single" w:sz="4" w:space="0" w:color="auto"/>
              <w:left w:val="nil"/>
              <w:bottom w:val="nil"/>
              <w:right w:val="nil"/>
            </w:tcBorders>
            <w:shd w:val="clear" w:color="auto" w:fill="auto"/>
          </w:tcPr>
          <w:p w:rsidR="006729AD" w:rsidRPr="0050737D" w:rsidRDefault="006729AD" w:rsidP="00D00690">
            <w:pPr>
              <w:rPr>
                <w:rFonts w:ascii="Arial" w:hAnsi="Arial" w:cs="Arial"/>
                <w:sz w:val="20"/>
                <w:szCs w:val="20"/>
              </w:rPr>
            </w:pPr>
            <w:r w:rsidRPr="0050737D">
              <w:rPr>
                <w:rFonts w:ascii="Arial" w:hAnsi="Arial" w:cs="Arial"/>
                <w:sz w:val="20"/>
                <w:szCs w:val="20"/>
              </w:rPr>
              <w:t>Date</w:t>
            </w:r>
          </w:p>
        </w:tc>
        <w:tc>
          <w:tcPr>
            <w:tcW w:w="2070" w:type="dxa"/>
            <w:tcBorders>
              <w:top w:val="nil"/>
              <w:left w:val="nil"/>
              <w:bottom w:val="nil"/>
              <w:right w:val="nil"/>
            </w:tcBorders>
            <w:shd w:val="clear" w:color="auto" w:fill="auto"/>
          </w:tcPr>
          <w:p w:rsidR="006729AD" w:rsidRPr="0050737D" w:rsidRDefault="006729AD" w:rsidP="00D00690">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6729AD" w:rsidRPr="0050737D" w:rsidRDefault="006729AD" w:rsidP="00D00690">
            <w:pPr>
              <w:rPr>
                <w:rFonts w:ascii="Arial" w:hAnsi="Arial" w:cs="Arial"/>
                <w:sz w:val="20"/>
                <w:szCs w:val="20"/>
              </w:rPr>
            </w:pPr>
            <w:r w:rsidRPr="0050737D">
              <w:rPr>
                <w:rFonts w:ascii="Arial" w:hAnsi="Arial" w:cs="Arial"/>
                <w:sz w:val="20"/>
                <w:szCs w:val="20"/>
              </w:rPr>
              <w:t>Date</w:t>
            </w:r>
          </w:p>
        </w:tc>
      </w:tr>
      <w:bookmarkEnd w:id="441"/>
    </w:tbl>
    <w:p w:rsidR="009314F1" w:rsidRPr="0050737D" w:rsidRDefault="009314F1" w:rsidP="009314F1">
      <w:pPr>
        <w:rPr>
          <w:szCs w:val="22"/>
        </w:rPr>
      </w:pPr>
    </w:p>
    <w:p w:rsidR="009314F1" w:rsidRPr="0050737D" w:rsidRDefault="000F086D">
      <w:pPr>
        <w:pStyle w:val="Heading2"/>
      </w:pPr>
      <w:r w:rsidRPr="0050737D">
        <w:rPr>
          <w:sz w:val="22"/>
          <w:szCs w:val="22"/>
        </w:rPr>
        <w:br w:type="page"/>
      </w:r>
      <w:bookmarkStart w:id="442" w:name="_Toc453417245"/>
      <w:bookmarkStart w:id="443" w:name="_Toc198633916"/>
      <w:r w:rsidR="009314F1" w:rsidRPr="0050737D">
        <w:t xml:space="preserve">LETTER OF UNDERSTANDING No. </w:t>
      </w:r>
      <w:r w:rsidR="004F46A2" w:rsidRPr="0050737D">
        <w:t>9</w:t>
      </w:r>
      <w:bookmarkEnd w:id="442"/>
      <w:bookmarkEnd w:id="443"/>
    </w:p>
    <w:p w:rsidR="009314F1" w:rsidRPr="0050737D" w:rsidRDefault="009314F1" w:rsidP="009314F1">
      <w:pPr>
        <w:jc w:val="center"/>
        <w:rPr>
          <w:b/>
        </w:rPr>
      </w:pPr>
    </w:p>
    <w:p w:rsidR="009314F1" w:rsidRPr="0050737D" w:rsidRDefault="009314F1" w:rsidP="009314F1">
      <w:pPr>
        <w:jc w:val="center"/>
        <w:rPr>
          <w:rFonts w:ascii="Arial" w:hAnsi="Arial" w:cs="Arial"/>
          <w:b/>
        </w:rPr>
      </w:pPr>
      <w:r w:rsidRPr="0050737D">
        <w:rPr>
          <w:rFonts w:ascii="Arial" w:hAnsi="Arial" w:cs="Arial"/>
          <w:b/>
        </w:rPr>
        <w:t>BETWEEN: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PUBLIC SCHOOL EMPLOYERS’ ASSOCIATION</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AND</w:t>
      </w:r>
    </w:p>
    <w:p w:rsidR="009314F1" w:rsidRPr="0050737D" w:rsidRDefault="009314F1" w:rsidP="009314F1">
      <w:pPr>
        <w:jc w:val="center"/>
        <w:rPr>
          <w:rFonts w:ascii="Arial" w:hAnsi="Arial" w:cs="Arial"/>
          <w:b/>
        </w:rPr>
      </w:pPr>
    </w:p>
    <w:p w:rsidR="009314F1" w:rsidRPr="0050737D" w:rsidRDefault="009314F1" w:rsidP="009314F1">
      <w:pPr>
        <w:jc w:val="center"/>
        <w:rPr>
          <w:rFonts w:ascii="Arial" w:hAnsi="Arial" w:cs="Arial"/>
          <w:b/>
        </w:rPr>
      </w:pPr>
      <w:r w:rsidRPr="0050737D">
        <w:rPr>
          <w:rFonts w:ascii="Arial" w:hAnsi="Arial" w:cs="Arial"/>
          <w:b/>
        </w:rPr>
        <w:t>BRITISH COLUMBIA TEACHERS’ FEDERATION</w:t>
      </w:r>
    </w:p>
    <w:p w:rsidR="009314F1" w:rsidRPr="0050737D" w:rsidRDefault="009314F1" w:rsidP="009314F1">
      <w:pPr>
        <w:jc w:val="center"/>
        <w:rPr>
          <w:b/>
        </w:rPr>
      </w:pPr>
    </w:p>
    <w:p w:rsidR="006729AD" w:rsidRPr="0050737D" w:rsidRDefault="006729AD" w:rsidP="001B59E4">
      <w:pPr>
        <w:pStyle w:val="Heading3"/>
        <w:ind w:left="-90"/>
        <w:jc w:val="center"/>
      </w:pPr>
      <w:bookmarkStart w:id="444" w:name="_Toc342307252"/>
      <w:bookmarkStart w:id="445" w:name="_Toc453417246"/>
      <w:bookmarkStart w:id="446" w:name="_Toc198633917"/>
      <w:r w:rsidRPr="0050737D">
        <w:t>Re: Provincial Extended Health Benefit Plan</w:t>
      </w:r>
      <w:bookmarkEnd w:id="444"/>
      <w:bookmarkEnd w:id="445"/>
      <w:r w:rsidRPr="0050737D">
        <w:fldChar w:fldCharType="begin"/>
      </w:r>
      <w:r w:rsidRPr="0050737D">
        <w:instrText xml:space="preserve"> XE "</w:instrText>
      </w:r>
      <w:r w:rsidRPr="0050737D">
        <w:rPr>
          <w:lang w:val="en-CA"/>
        </w:rPr>
        <w:instrText>Letters of Understanding</w:instrText>
      </w:r>
      <w:r w:rsidRPr="0050737D">
        <w:instrText>:</w:instrText>
      </w:r>
      <w:r w:rsidRPr="0050737D">
        <w:rPr>
          <w:lang w:val="en-CA"/>
        </w:rPr>
        <w:instrText>Provincial Extended Health Benefit Plan</w:instrText>
      </w:r>
      <w:r w:rsidRPr="0050737D">
        <w:instrText xml:space="preserve">" </w:instrText>
      </w:r>
      <w:r w:rsidRPr="0050737D">
        <w:fldChar w:fldCharType="end"/>
      </w:r>
      <w:r w:rsidRPr="0050737D">
        <w:fldChar w:fldCharType="begin"/>
      </w:r>
      <w:r w:rsidRPr="0050737D">
        <w:instrText xml:space="preserve"> XE "</w:instrText>
      </w:r>
      <w:r w:rsidRPr="0050737D">
        <w:rPr>
          <w:lang w:val="en-CA"/>
        </w:rPr>
        <w:instrText>Benefits</w:instrText>
      </w:r>
      <w:r w:rsidRPr="0050737D">
        <w:instrText xml:space="preserve">" </w:instrText>
      </w:r>
      <w:r w:rsidRPr="0050737D">
        <w:fldChar w:fldCharType="end"/>
      </w:r>
    </w:p>
    <w:p w:rsidR="006729AD" w:rsidRPr="0050737D" w:rsidRDefault="006729AD" w:rsidP="006729AD">
      <w:pPr>
        <w:tabs>
          <w:tab w:val="left" w:pos="540"/>
        </w:tabs>
        <w:jc w:val="center"/>
        <w:rPr>
          <w:b/>
          <w:lang w:val="en-GB"/>
        </w:rPr>
      </w:pPr>
    </w:p>
    <w:p w:rsidR="006729AD" w:rsidRPr="0050737D" w:rsidRDefault="006729AD" w:rsidP="006729AD">
      <w:pPr>
        <w:tabs>
          <w:tab w:val="left" w:pos="540"/>
        </w:tabs>
        <w:ind w:left="720"/>
        <w:rPr>
          <w:lang w:val="en-GB"/>
        </w:rPr>
      </w:pPr>
    </w:p>
    <w:p w:rsidR="006729AD" w:rsidRPr="0050737D" w:rsidRDefault="006729AD" w:rsidP="006729AD">
      <w:pPr>
        <w:numPr>
          <w:ilvl w:val="0"/>
          <w:numId w:val="67"/>
        </w:numPr>
        <w:tabs>
          <w:tab w:val="left" w:pos="720"/>
        </w:tabs>
        <w:ind w:hanging="720"/>
        <w:rPr>
          <w:rFonts w:ascii="Arial" w:hAnsi="Arial" w:cs="Arial"/>
          <w:sz w:val="20"/>
          <w:szCs w:val="20"/>
          <w:lang w:val="en-GB"/>
        </w:rPr>
      </w:pPr>
      <w:r w:rsidRPr="0050737D">
        <w:rPr>
          <w:rFonts w:ascii="Arial" w:hAnsi="Arial" w:cs="Arial"/>
          <w:sz w:val="20"/>
          <w:szCs w:val="20"/>
          <w:lang w:val="en-GB"/>
        </w:rPr>
        <w:t>The Provincial Extended Health Benefit Plan as provided for under Article B.11.1 is as set out in Appendix A to this Letter of Understanding.</w:t>
      </w:r>
    </w:p>
    <w:p w:rsidR="006729AD" w:rsidRPr="0050737D" w:rsidRDefault="006729AD" w:rsidP="006729AD">
      <w:pPr>
        <w:tabs>
          <w:tab w:val="left" w:pos="720"/>
        </w:tabs>
        <w:ind w:left="720"/>
        <w:rPr>
          <w:rFonts w:ascii="Arial" w:hAnsi="Arial" w:cs="Arial"/>
          <w:sz w:val="20"/>
          <w:szCs w:val="20"/>
          <w:lang w:val="en-GB"/>
        </w:rPr>
      </w:pPr>
    </w:p>
    <w:p w:rsidR="006729AD" w:rsidRPr="0050737D" w:rsidRDefault="006729AD" w:rsidP="006729AD">
      <w:pPr>
        <w:numPr>
          <w:ilvl w:val="0"/>
          <w:numId w:val="67"/>
        </w:numPr>
        <w:tabs>
          <w:tab w:val="left" w:pos="720"/>
        </w:tabs>
        <w:ind w:hanging="720"/>
        <w:rPr>
          <w:rFonts w:ascii="Arial" w:hAnsi="Arial" w:cs="Arial"/>
          <w:sz w:val="20"/>
          <w:szCs w:val="20"/>
          <w:lang w:val="en-GB"/>
        </w:rPr>
      </w:pPr>
      <w:r w:rsidRPr="0050737D">
        <w:rPr>
          <w:rFonts w:ascii="Arial" w:hAnsi="Arial" w:cs="Arial"/>
          <w:sz w:val="20"/>
          <w:szCs w:val="20"/>
          <w:lang w:val="en-GB"/>
        </w:rPr>
        <w:t>The Provincial Extended Health Benefit Plan may only be amended or altered by agreement of BCPSEA and the BCTF.</w:t>
      </w:r>
    </w:p>
    <w:p w:rsidR="006729AD" w:rsidRPr="0050737D" w:rsidRDefault="006729AD" w:rsidP="006729AD">
      <w:pPr>
        <w:tabs>
          <w:tab w:val="left" w:pos="720"/>
        </w:tabs>
        <w:ind w:left="720"/>
        <w:rPr>
          <w:rFonts w:ascii="Arial" w:hAnsi="Arial" w:cs="Arial"/>
          <w:sz w:val="20"/>
          <w:szCs w:val="20"/>
          <w:lang w:val="en-GB"/>
        </w:rPr>
      </w:pPr>
    </w:p>
    <w:p w:rsidR="006729AD" w:rsidRPr="0050737D" w:rsidRDefault="006729AD" w:rsidP="006729AD">
      <w:pPr>
        <w:numPr>
          <w:ilvl w:val="0"/>
          <w:numId w:val="67"/>
        </w:numPr>
        <w:tabs>
          <w:tab w:val="left" w:pos="720"/>
        </w:tabs>
        <w:ind w:hanging="720"/>
        <w:rPr>
          <w:rFonts w:ascii="Arial" w:hAnsi="Arial" w:cs="Arial"/>
          <w:sz w:val="20"/>
          <w:szCs w:val="20"/>
          <w:lang w:val="en-GB"/>
        </w:rPr>
      </w:pPr>
      <w:r w:rsidRPr="0050737D">
        <w:rPr>
          <w:rFonts w:ascii="Arial" w:hAnsi="Arial" w:cs="Arial"/>
          <w:sz w:val="20"/>
          <w:szCs w:val="20"/>
          <w:lang w:val="en-GB"/>
        </w:rPr>
        <w:t>The carrier/insurer for the Provincial Extended Health Benefit Plan may only be changed with prior consultation between BCPSEA and the BCTF.</w:t>
      </w:r>
    </w:p>
    <w:p w:rsidR="006729AD" w:rsidRPr="0050737D" w:rsidRDefault="006729AD" w:rsidP="006729AD">
      <w:pPr>
        <w:tabs>
          <w:tab w:val="left" w:pos="720"/>
        </w:tabs>
        <w:ind w:left="720"/>
        <w:rPr>
          <w:rFonts w:ascii="Arial" w:hAnsi="Arial" w:cs="Arial"/>
          <w:sz w:val="20"/>
          <w:szCs w:val="20"/>
          <w:lang w:val="en-GB"/>
        </w:rPr>
      </w:pPr>
    </w:p>
    <w:p w:rsidR="006729AD" w:rsidRPr="0050737D" w:rsidRDefault="006729AD" w:rsidP="006729AD">
      <w:pPr>
        <w:tabs>
          <w:tab w:val="left" w:pos="720"/>
        </w:tabs>
        <w:ind w:left="720"/>
        <w:rPr>
          <w:rFonts w:ascii="Arial" w:hAnsi="Arial" w:cs="Arial"/>
          <w:sz w:val="20"/>
          <w:szCs w:val="20"/>
          <w:lang w:val="en-GB"/>
        </w:rPr>
      </w:pPr>
      <w:r w:rsidRPr="0050737D">
        <w:rPr>
          <w:rFonts w:ascii="Arial" w:hAnsi="Arial" w:cs="Arial"/>
          <w:sz w:val="20"/>
          <w:szCs w:val="20"/>
          <w:lang w:val="en-GB"/>
        </w:rPr>
        <w:t>The consultation process will be consistent with the 2012 process.  In the event of a dispute in the selection/change of the carrier/insurer, the matter shall be referred to Mark Brown, or an agreed-upon alternative, to be dealt with on an expedited basis.</w:t>
      </w:r>
    </w:p>
    <w:p w:rsidR="006729AD" w:rsidRPr="0050737D" w:rsidRDefault="006729AD" w:rsidP="006729AD">
      <w:pPr>
        <w:tabs>
          <w:tab w:val="left" w:pos="720"/>
        </w:tabs>
        <w:ind w:left="720"/>
        <w:rPr>
          <w:rFonts w:ascii="Arial" w:hAnsi="Arial" w:cs="Arial"/>
          <w:sz w:val="20"/>
          <w:szCs w:val="20"/>
          <w:lang w:val="en-GB"/>
        </w:rPr>
      </w:pPr>
    </w:p>
    <w:p w:rsidR="006729AD" w:rsidRPr="0050737D" w:rsidRDefault="006729AD" w:rsidP="006729AD">
      <w:pPr>
        <w:tabs>
          <w:tab w:val="left" w:pos="720"/>
        </w:tabs>
        <w:ind w:left="720"/>
        <w:rPr>
          <w:rFonts w:ascii="Arial" w:hAnsi="Arial" w:cs="Arial"/>
          <w:sz w:val="20"/>
          <w:szCs w:val="20"/>
          <w:lang w:val="en-GB"/>
        </w:rPr>
      </w:pPr>
      <w:r w:rsidRPr="0050737D">
        <w:rPr>
          <w:rFonts w:ascii="Arial" w:hAnsi="Arial" w:cs="Arial"/>
          <w:sz w:val="20"/>
          <w:szCs w:val="20"/>
          <w:lang w:val="en-GB"/>
        </w:rPr>
        <w:t>This provision covers any district or local that is part of the Provincial Extended Health Benefit Plan.</w:t>
      </w:r>
    </w:p>
    <w:p w:rsidR="006729AD" w:rsidRPr="0050737D" w:rsidRDefault="006729AD" w:rsidP="006729AD">
      <w:pPr>
        <w:tabs>
          <w:tab w:val="left" w:pos="720"/>
        </w:tabs>
        <w:ind w:left="720"/>
        <w:rPr>
          <w:rFonts w:ascii="Arial" w:hAnsi="Arial" w:cs="Arial"/>
          <w:sz w:val="20"/>
          <w:szCs w:val="20"/>
          <w:lang w:val="en-GB"/>
        </w:rPr>
      </w:pPr>
    </w:p>
    <w:p w:rsidR="006729AD" w:rsidRPr="0050737D" w:rsidRDefault="006729AD" w:rsidP="006729AD">
      <w:pPr>
        <w:numPr>
          <w:ilvl w:val="0"/>
          <w:numId w:val="67"/>
        </w:numPr>
        <w:spacing w:after="200" w:line="276" w:lineRule="auto"/>
        <w:ind w:hanging="720"/>
        <w:rPr>
          <w:rFonts w:ascii="Arial" w:hAnsi="Arial" w:cs="Arial"/>
          <w:sz w:val="20"/>
          <w:szCs w:val="20"/>
        </w:rPr>
      </w:pPr>
      <w:r w:rsidRPr="0050737D">
        <w:rPr>
          <w:rFonts w:ascii="Arial" w:hAnsi="Arial" w:cs="Arial"/>
          <w:sz w:val="20"/>
          <w:szCs w:val="20"/>
        </w:rPr>
        <w:t>Any efficiencies or cost reductions achieved as a direct result of the establishment of the Provincial Extended Health Benefit Plan will be used to further enhance the Provincial Extended Health Benefit Plan.</w:t>
      </w:r>
    </w:p>
    <w:p w:rsidR="006729AD" w:rsidRPr="0050737D" w:rsidRDefault="006729AD" w:rsidP="006729AD">
      <w:pPr>
        <w:numPr>
          <w:ilvl w:val="0"/>
          <w:numId w:val="67"/>
        </w:numPr>
        <w:spacing w:after="200" w:line="276" w:lineRule="auto"/>
        <w:ind w:hanging="720"/>
        <w:rPr>
          <w:rFonts w:ascii="Arial" w:hAnsi="Arial" w:cs="Arial"/>
          <w:sz w:val="20"/>
          <w:szCs w:val="20"/>
        </w:rPr>
      </w:pPr>
      <w:r w:rsidRPr="0050737D">
        <w:rPr>
          <w:rFonts w:ascii="Arial" w:hAnsi="Arial" w:cs="Arial"/>
          <w:sz w:val="20"/>
          <w:szCs w:val="20"/>
        </w:rPr>
        <w:t>The Provincial Extended Health Benefit plan does not include a medical referral travel plan (a “MRTP”). However, any school district that elects to participate in the Provincial Extended Health Benefit Plan and currently has a MRTP will continue to provide a MRTP.</w:t>
      </w:r>
    </w:p>
    <w:p w:rsidR="006729AD" w:rsidRPr="0050737D" w:rsidRDefault="006729AD" w:rsidP="006729AD">
      <w:pPr>
        <w:numPr>
          <w:ilvl w:val="0"/>
          <w:numId w:val="67"/>
        </w:numPr>
        <w:spacing w:after="200" w:line="276" w:lineRule="auto"/>
        <w:ind w:hanging="720"/>
        <w:rPr>
          <w:rFonts w:ascii="Arial" w:hAnsi="Arial" w:cs="Arial"/>
          <w:sz w:val="20"/>
          <w:szCs w:val="20"/>
        </w:rPr>
      </w:pPr>
      <w:r w:rsidRPr="0050737D">
        <w:rPr>
          <w:rFonts w:ascii="Arial" w:hAnsi="Arial" w:cs="Arial"/>
          <w:sz w:val="20"/>
          <w:szCs w:val="20"/>
        </w:rPr>
        <w:t>Where the local union elects not to participate in the Provincial Extended Health Benefit Plan, the school district will continue to provide the existing extended health benefit plan between the parties.</w:t>
      </w:r>
    </w:p>
    <w:p w:rsidR="006729AD" w:rsidRPr="0050737D" w:rsidRDefault="006729AD" w:rsidP="006729AD">
      <w:pPr>
        <w:numPr>
          <w:ilvl w:val="0"/>
          <w:numId w:val="67"/>
        </w:numPr>
        <w:spacing w:after="200" w:line="276" w:lineRule="auto"/>
        <w:ind w:hanging="720"/>
        <w:rPr>
          <w:rFonts w:ascii="Arial" w:hAnsi="Arial" w:cs="Arial"/>
          <w:sz w:val="20"/>
          <w:szCs w:val="20"/>
        </w:rPr>
      </w:pPr>
      <w:r w:rsidRPr="0050737D">
        <w:rPr>
          <w:rFonts w:ascii="Arial" w:hAnsi="Arial" w:cs="Arial"/>
          <w:sz w:val="20"/>
          <w:szCs w:val="20"/>
        </w:rPr>
        <w:t xml:space="preserve">As of </w:t>
      </w:r>
      <w:r w:rsidR="00605851" w:rsidRPr="0050737D">
        <w:rPr>
          <w:rFonts w:ascii="Arial" w:hAnsi="Arial" w:cs="Arial"/>
          <w:sz w:val="20"/>
          <w:szCs w:val="20"/>
        </w:rPr>
        <w:t>January 30, 2015</w:t>
      </w:r>
      <w:r w:rsidRPr="0050737D">
        <w:rPr>
          <w:rFonts w:ascii="Arial" w:hAnsi="Arial" w:cs="Arial"/>
          <w:sz w:val="20"/>
          <w:szCs w:val="20"/>
        </w:rPr>
        <w:t>, local unions representing all members in the following school districts have voted against joining the Provincial Extended Health Benefit Plan:</w:t>
      </w:r>
    </w:p>
    <w:p w:rsidR="006729AD" w:rsidRPr="0050737D" w:rsidRDefault="006729AD" w:rsidP="001B59E4">
      <w:pPr>
        <w:numPr>
          <w:ilvl w:val="1"/>
          <w:numId w:val="67"/>
        </w:numPr>
        <w:spacing w:after="200" w:line="276" w:lineRule="auto"/>
        <w:ind w:hanging="720"/>
        <w:rPr>
          <w:rFonts w:ascii="Arial" w:hAnsi="Arial" w:cs="Arial"/>
          <w:sz w:val="20"/>
          <w:szCs w:val="20"/>
        </w:rPr>
      </w:pPr>
      <w:r w:rsidRPr="0050737D">
        <w:rPr>
          <w:rFonts w:ascii="Arial" w:hAnsi="Arial" w:cs="Arial"/>
          <w:sz w:val="20"/>
          <w:szCs w:val="20"/>
        </w:rPr>
        <w:t>Vancouver Teachers’ Federation [VSTA, VESTA]</w:t>
      </w:r>
      <w:r w:rsidRPr="0050737D">
        <w:rPr>
          <w:rStyle w:val="FootnoteReference"/>
          <w:rFonts w:ascii="Arial" w:hAnsi="Arial" w:cs="Arial"/>
          <w:sz w:val="20"/>
          <w:szCs w:val="20"/>
        </w:rPr>
        <w:footnoteReference w:id="2"/>
      </w:r>
      <w:r w:rsidRPr="0050737D">
        <w:rPr>
          <w:rFonts w:ascii="Arial" w:hAnsi="Arial" w:cs="Arial"/>
          <w:b/>
          <w:sz w:val="20"/>
          <w:szCs w:val="20"/>
        </w:rPr>
        <w:t xml:space="preserve"> / </w:t>
      </w:r>
      <w:r w:rsidRPr="0050737D">
        <w:rPr>
          <w:rFonts w:ascii="Arial" w:hAnsi="Arial" w:cs="Arial"/>
          <w:sz w:val="20"/>
          <w:szCs w:val="20"/>
        </w:rPr>
        <w:t>SD No. 39 (Vancouver)</w:t>
      </w:r>
    </w:p>
    <w:p w:rsidR="006729AD" w:rsidRPr="0050737D" w:rsidRDefault="006729AD" w:rsidP="006729AD">
      <w:pPr>
        <w:numPr>
          <w:ilvl w:val="1"/>
          <w:numId w:val="67"/>
        </w:numPr>
        <w:spacing w:after="200" w:line="276" w:lineRule="auto"/>
        <w:ind w:hanging="720"/>
        <w:rPr>
          <w:rFonts w:ascii="Arial" w:hAnsi="Arial" w:cs="Arial"/>
          <w:sz w:val="20"/>
          <w:szCs w:val="20"/>
        </w:rPr>
      </w:pPr>
      <w:r w:rsidRPr="0050737D">
        <w:rPr>
          <w:rFonts w:ascii="Arial" w:hAnsi="Arial" w:cs="Arial"/>
          <w:sz w:val="20"/>
          <w:szCs w:val="20"/>
        </w:rPr>
        <w:t>Coquitlam Teachers’ Association</w:t>
      </w:r>
      <w:r w:rsidRPr="0050737D">
        <w:rPr>
          <w:rFonts w:ascii="Arial" w:hAnsi="Arial" w:cs="Arial"/>
          <w:b/>
          <w:sz w:val="20"/>
          <w:szCs w:val="20"/>
        </w:rPr>
        <w:t xml:space="preserve"> / </w:t>
      </w:r>
      <w:r w:rsidRPr="0050737D">
        <w:rPr>
          <w:rFonts w:ascii="Arial" w:hAnsi="Arial" w:cs="Arial"/>
          <w:sz w:val="20"/>
          <w:szCs w:val="20"/>
        </w:rPr>
        <w:t>SD No. 43 (Coquitlam)</w:t>
      </w:r>
    </w:p>
    <w:p w:rsidR="00645460" w:rsidRPr="0050737D" w:rsidRDefault="00645460" w:rsidP="00645460">
      <w:pPr>
        <w:numPr>
          <w:ilvl w:val="1"/>
          <w:numId w:val="67"/>
        </w:numPr>
        <w:spacing w:after="200" w:line="276" w:lineRule="auto"/>
        <w:ind w:hanging="720"/>
        <w:rPr>
          <w:rFonts w:ascii="Arial" w:hAnsi="Arial" w:cs="Arial"/>
          <w:sz w:val="20"/>
          <w:szCs w:val="20"/>
        </w:rPr>
      </w:pPr>
      <w:r w:rsidRPr="0050737D">
        <w:rPr>
          <w:rFonts w:ascii="Arial" w:hAnsi="Arial" w:cs="Arial"/>
          <w:sz w:val="20"/>
          <w:szCs w:val="20"/>
        </w:rPr>
        <w:t>Vancouver Island West Teachers’ Union</w:t>
      </w:r>
      <w:r w:rsidRPr="0050737D">
        <w:rPr>
          <w:rFonts w:ascii="Arial" w:hAnsi="Arial" w:cs="Arial"/>
          <w:b/>
          <w:sz w:val="20"/>
          <w:szCs w:val="20"/>
        </w:rPr>
        <w:t xml:space="preserve"> / </w:t>
      </w:r>
      <w:r w:rsidRPr="0050737D">
        <w:rPr>
          <w:rFonts w:ascii="Arial" w:hAnsi="Arial" w:cs="Arial"/>
          <w:sz w:val="20"/>
          <w:szCs w:val="20"/>
        </w:rPr>
        <w:t>SD No. 84 (Vancouver Island West)</w:t>
      </w:r>
    </w:p>
    <w:p w:rsidR="00645460" w:rsidRPr="0050737D" w:rsidRDefault="00645460" w:rsidP="00645460">
      <w:pPr>
        <w:numPr>
          <w:ilvl w:val="0"/>
          <w:numId w:val="67"/>
        </w:numPr>
        <w:spacing w:after="200" w:line="276" w:lineRule="auto"/>
        <w:ind w:hanging="720"/>
        <w:rPr>
          <w:rFonts w:ascii="Arial" w:hAnsi="Arial" w:cs="Arial"/>
          <w:sz w:val="20"/>
          <w:szCs w:val="20"/>
        </w:rPr>
      </w:pPr>
      <w:r w:rsidRPr="0050737D">
        <w:rPr>
          <w:rFonts w:ascii="Arial" w:hAnsi="Arial" w:cs="Arial"/>
          <w:sz w:val="20"/>
          <w:szCs w:val="20"/>
        </w:rPr>
        <w:t>The local unions representing all members in the school districts in paragraphs 7.a through 7.</w:t>
      </w:r>
      <w:r w:rsidR="00605851" w:rsidRPr="0050737D">
        <w:rPr>
          <w:rFonts w:ascii="Arial" w:hAnsi="Arial" w:cs="Arial"/>
          <w:sz w:val="20"/>
          <w:szCs w:val="20"/>
        </w:rPr>
        <w:t>c</w:t>
      </w:r>
      <w:r w:rsidRPr="0050737D">
        <w:rPr>
          <w:rFonts w:ascii="Arial" w:hAnsi="Arial" w:cs="Arial"/>
          <w:sz w:val="20"/>
          <w:szCs w:val="20"/>
        </w:rPr>
        <w:t xml:space="preserve"> may elect to join the Provincial Extended Health Benefit Plan at any time during the term of the collective agreement.</w:t>
      </w:r>
    </w:p>
    <w:p w:rsidR="00645460" w:rsidRPr="0050737D" w:rsidRDefault="00645460" w:rsidP="00645460">
      <w:pPr>
        <w:spacing w:after="200" w:line="276" w:lineRule="auto"/>
        <w:ind w:left="720"/>
        <w:rPr>
          <w:rFonts w:ascii="Arial" w:hAnsi="Arial" w:cs="Arial"/>
          <w:sz w:val="20"/>
          <w:szCs w:val="20"/>
        </w:rPr>
      </w:pPr>
    </w:p>
    <w:p w:rsidR="00645460" w:rsidRPr="0050737D" w:rsidRDefault="00645460" w:rsidP="00645460">
      <w:pPr>
        <w:tabs>
          <w:tab w:val="left" w:pos="720"/>
        </w:tabs>
        <w:ind w:left="720"/>
        <w:rPr>
          <w:rFonts w:ascii="Arial" w:hAnsi="Arial" w:cs="Arial"/>
          <w:sz w:val="20"/>
          <w:szCs w:val="20"/>
        </w:rPr>
      </w:pPr>
    </w:p>
    <w:p w:rsidR="00645460" w:rsidRPr="0050737D" w:rsidRDefault="00645460" w:rsidP="00645460">
      <w:pPr>
        <w:tabs>
          <w:tab w:val="left" w:pos="720"/>
        </w:tabs>
        <w:ind w:left="720"/>
        <w:jc w:val="center"/>
        <w:rPr>
          <w:rFonts w:ascii="Arial" w:hAnsi="Arial" w:cs="Arial"/>
          <w:sz w:val="20"/>
          <w:szCs w:val="20"/>
        </w:rPr>
      </w:pPr>
    </w:p>
    <w:p w:rsidR="00645460" w:rsidRPr="0050737D" w:rsidRDefault="00645460" w:rsidP="00645460">
      <w:pPr>
        <w:spacing w:line="240" w:lineRule="atLeast"/>
        <w:ind w:left="900" w:hanging="900"/>
        <w:rPr>
          <w:rFonts w:ascii="Arial" w:hAnsi="Arial" w:cs="Arial"/>
          <w:sz w:val="20"/>
          <w:szCs w:val="20"/>
        </w:rPr>
      </w:pPr>
      <w:r w:rsidRPr="0050737D">
        <w:rPr>
          <w:rFonts w:ascii="Arial" w:hAnsi="Arial" w:cs="Arial"/>
          <w:sz w:val="20"/>
          <w:szCs w:val="20"/>
        </w:rPr>
        <w:t>Agreed to on: November 26, 2012</w:t>
      </w:r>
    </w:p>
    <w:p w:rsidR="00645460" w:rsidRPr="0050737D" w:rsidRDefault="00645460" w:rsidP="00645460">
      <w:pPr>
        <w:ind w:right="-360"/>
        <w:rPr>
          <w:rFonts w:ascii="Arial" w:hAnsi="Arial" w:cs="Arial"/>
          <w:sz w:val="20"/>
          <w:szCs w:val="20"/>
        </w:rPr>
      </w:pPr>
    </w:p>
    <w:p w:rsidR="00645460" w:rsidRPr="0050737D" w:rsidRDefault="00645460" w:rsidP="001B59E4">
      <w:pPr>
        <w:ind w:right="-360"/>
        <w:rPr>
          <w:rFonts w:ascii="Arial" w:hAnsi="Arial" w:cs="Arial"/>
          <w:sz w:val="20"/>
          <w:szCs w:val="20"/>
        </w:rPr>
      </w:pPr>
    </w:p>
    <w:p w:rsidR="00645460" w:rsidRPr="0050737D" w:rsidRDefault="00645460" w:rsidP="001B59E4">
      <w:pPr>
        <w:ind w:right="-360"/>
        <w:rPr>
          <w:rFonts w:ascii="Arial" w:hAnsi="Arial" w:cs="Arial"/>
          <w:sz w:val="20"/>
          <w:szCs w:val="20"/>
        </w:rPr>
      </w:pPr>
    </w:p>
    <w:p w:rsidR="00645460" w:rsidRPr="0050737D" w:rsidRDefault="00645460" w:rsidP="00645460">
      <w:pPr>
        <w:rPr>
          <w:rFonts w:ascii="Arial" w:hAnsi="Arial" w:cs="Arial"/>
          <w:sz w:val="20"/>
          <w:szCs w:val="20"/>
        </w:rPr>
      </w:pPr>
      <w:r w:rsidRPr="0050737D">
        <w:rPr>
          <w:rFonts w:ascii="Arial" w:hAnsi="Arial" w:cs="Arial"/>
          <w:sz w:val="20"/>
          <w:szCs w:val="20"/>
        </w:rPr>
        <w:t>Original signed by:</w:t>
      </w:r>
    </w:p>
    <w:p w:rsidR="00645460" w:rsidRPr="0050737D" w:rsidRDefault="00645460" w:rsidP="00645460">
      <w:pPr>
        <w:rPr>
          <w:rFonts w:ascii="Arial" w:hAnsi="Arial" w:cs="Arial"/>
          <w:sz w:val="20"/>
          <w:szCs w:val="20"/>
        </w:rPr>
      </w:pPr>
    </w:p>
    <w:p w:rsidR="00645460" w:rsidRPr="0050737D" w:rsidRDefault="00645460" w:rsidP="0064546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645460" w:rsidRPr="0050737D" w:rsidTr="00B45816">
        <w:tc>
          <w:tcPr>
            <w:tcW w:w="3528" w:type="dxa"/>
            <w:tcBorders>
              <w:top w:val="nil"/>
              <w:left w:val="nil"/>
              <w:bottom w:val="single" w:sz="4" w:space="0" w:color="auto"/>
              <w:right w:val="nil"/>
            </w:tcBorders>
            <w:shd w:val="clear" w:color="auto" w:fill="auto"/>
          </w:tcPr>
          <w:p w:rsidR="00645460" w:rsidRPr="0050737D" w:rsidRDefault="00645460" w:rsidP="00B45816">
            <w:pPr>
              <w:rPr>
                <w:rFonts w:ascii="Arial" w:hAnsi="Arial" w:cs="Arial"/>
                <w:sz w:val="20"/>
                <w:szCs w:val="20"/>
              </w:rPr>
            </w:pPr>
          </w:p>
        </w:tc>
        <w:tc>
          <w:tcPr>
            <w:tcW w:w="2070" w:type="dxa"/>
            <w:tcBorders>
              <w:top w:val="nil"/>
              <w:left w:val="nil"/>
              <w:bottom w:val="nil"/>
              <w:right w:val="nil"/>
            </w:tcBorders>
            <w:shd w:val="clear" w:color="auto" w:fill="auto"/>
          </w:tcPr>
          <w:p w:rsidR="00645460" w:rsidRPr="0050737D" w:rsidRDefault="00645460" w:rsidP="00B45816">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645460" w:rsidRPr="0050737D" w:rsidRDefault="00645460" w:rsidP="00B45816">
            <w:pPr>
              <w:rPr>
                <w:rFonts w:ascii="Arial" w:hAnsi="Arial" w:cs="Arial"/>
                <w:sz w:val="20"/>
                <w:szCs w:val="20"/>
              </w:rPr>
            </w:pPr>
          </w:p>
        </w:tc>
      </w:tr>
      <w:tr w:rsidR="00645460" w:rsidRPr="0050737D" w:rsidTr="00B45816">
        <w:trPr>
          <w:trHeight w:val="854"/>
        </w:trPr>
        <w:tc>
          <w:tcPr>
            <w:tcW w:w="3528" w:type="dxa"/>
            <w:tcBorders>
              <w:top w:val="single" w:sz="4" w:space="0" w:color="auto"/>
              <w:left w:val="nil"/>
              <w:bottom w:val="nil"/>
              <w:right w:val="nil"/>
            </w:tcBorders>
            <w:shd w:val="clear" w:color="auto" w:fill="auto"/>
          </w:tcPr>
          <w:p w:rsidR="00645460" w:rsidRPr="0050737D" w:rsidRDefault="00645460" w:rsidP="00B45816">
            <w:pPr>
              <w:rPr>
                <w:rFonts w:ascii="Arial" w:hAnsi="Arial" w:cs="Arial"/>
                <w:sz w:val="20"/>
                <w:szCs w:val="20"/>
              </w:rPr>
            </w:pPr>
          </w:p>
          <w:p w:rsidR="00645460" w:rsidRPr="0050737D" w:rsidRDefault="00645460" w:rsidP="00B45816">
            <w:pPr>
              <w:rPr>
                <w:rFonts w:ascii="Arial" w:hAnsi="Arial" w:cs="Arial"/>
                <w:sz w:val="20"/>
                <w:szCs w:val="20"/>
              </w:rPr>
            </w:pPr>
            <w:r w:rsidRPr="0050737D">
              <w:rPr>
                <w:rFonts w:ascii="Arial" w:hAnsi="Arial" w:cs="Arial"/>
                <w:sz w:val="20"/>
                <w:szCs w:val="20"/>
              </w:rPr>
              <w:t>Renzo Del Negro</w:t>
            </w:r>
          </w:p>
          <w:p w:rsidR="00645460" w:rsidRPr="0050737D" w:rsidRDefault="00645460" w:rsidP="00B45816">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645460" w:rsidRPr="0050737D" w:rsidRDefault="00645460" w:rsidP="00B45816">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645460" w:rsidRPr="0050737D" w:rsidRDefault="00645460" w:rsidP="00B45816">
            <w:pPr>
              <w:rPr>
                <w:rFonts w:ascii="Arial" w:hAnsi="Arial" w:cs="Arial"/>
                <w:sz w:val="20"/>
                <w:szCs w:val="20"/>
              </w:rPr>
            </w:pPr>
          </w:p>
          <w:p w:rsidR="00645460" w:rsidRPr="0050737D" w:rsidRDefault="00645460" w:rsidP="00B45816">
            <w:pPr>
              <w:rPr>
                <w:rFonts w:ascii="Arial" w:hAnsi="Arial" w:cs="Arial"/>
                <w:sz w:val="20"/>
                <w:szCs w:val="20"/>
              </w:rPr>
            </w:pPr>
            <w:r w:rsidRPr="0050737D">
              <w:rPr>
                <w:rFonts w:ascii="Arial" w:hAnsi="Arial" w:cs="Arial"/>
                <w:sz w:val="20"/>
                <w:szCs w:val="20"/>
              </w:rPr>
              <w:t>Jim Iker</w:t>
            </w:r>
          </w:p>
          <w:p w:rsidR="00645460" w:rsidRPr="0050737D" w:rsidRDefault="00645460" w:rsidP="00B45816">
            <w:pPr>
              <w:rPr>
                <w:rFonts w:ascii="Arial" w:hAnsi="Arial" w:cs="Arial"/>
                <w:sz w:val="20"/>
                <w:szCs w:val="20"/>
              </w:rPr>
            </w:pPr>
            <w:r w:rsidRPr="0050737D">
              <w:rPr>
                <w:rFonts w:ascii="Arial" w:hAnsi="Arial" w:cs="Arial"/>
                <w:sz w:val="20"/>
                <w:szCs w:val="20"/>
              </w:rPr>
              <w:t>For BCTF</w:t>
            </w:r>
          </w:p>
        </w:tc>
      </w:tr>
    </w:tbl>
    <w:p w:rsidR="00645460" w:rsidRPr="0050737D" w:rsidRDefault="00645460" w:rsidP="00645460">
      <w:pPr>
        <w:tabs>
          <w:tab w:val="left" w:pos="540"/>
        </w:tabs>
        <w:rPr>
          <w:sz w:val="16"/>
          <w:szCs w:val="16"/>
        </w:rPr>
      </w:pPr>
    </w:p>
    <w:p w:rsidR="00645460" w:rsidRPr="0050737D" w:rsidRDefault="00645460" w:rsidP="00645460">
      <w:pPr>
        <w:tabs>
          <w:tab w:val="left" w:pos="540"/>
        </w:tabs>
        <w:rPr>
          <w:sz w:val="16"/>
          <w:szCs w:val="16"/>
        </w:rPr>
      </w:pPr>
    </w:p>
    <w:p w:rsidR="00645460" w:rsidRPr="0050737D" w:rsidRDefault="00645460" w:rsidP="00645460">
      <w:pPr>
        <w:tabs>
          <w:tab w:val="left" w:pos="540"/>
        </w:tabs>
        <w:rPr>
          <w:sz w:val="16"/>
          <w:szCs w:val="16"/>
        </w:rPr>
      </w:pPr>
    </w:p>
    <w:p w:rsidR="00645460" w:rsidRPr="0050737D" w:rsidRDefault="00645460" w:rsidP="00645460">
      <w:pPr>
        <w:tabs>
          <w:tab w:val="left" w:pos="540"/>
        </w:tabs>
        <w:rPr>
          <w:sz w:val="16"/>
          <w:szCs w:val="16"/>
        </w:rPr>
      </w:pPr>
    </w:p>
    <w:p w:rsidR="005F03E9" w:rsidRPr="0050737D" w:rsidRDefault="005F03E9">
      <w:pPr>
        <w:rPr>
          <w:rFonts w:ascii="Arial" w:hAnsi="Arial"/>
          <w:b/>
          <w:snapToGrid w:val="0"/>
          <w:sz w:val="22"/>
          <w:szCs w:val="20"/>
          <w:lang w:val="en-GB"/>
        </w:rPr>
      </w:pPr>
      <w:bookmarkStart w:id="447" w:name="_Toc342307253"/>
      <w:r w:rsidRPr="0050737D">
        <w:br w:type="page"/>
      </w:r>
    </w:p>
    <w:p w:rsidR="00645460" w:rsidRPr="0050737D" w:rsidRDefault="00645460" w:rsidP="001B59E4">
      <w:pPr>
        <w:pStyle w:val="Heading3"/>
        <w:jc w:val="center"/>
      </w:pPr>
      <w:bookmarkStart w:id="448" w:name="_Toc453417247"/>
      <w:r w:rsidRPr="0050737D">
        <w:t xml:space="preserve">Appendix A to Letter of Understanding No. </w:t>
      </w:r>
      <w:r w:rsidR="004F46A2" w:rsidRPr="0050737D">
        <w:t>9</w:t>
      </w:r>
      <w:bookmarkEnd w:id="447"/>
      <w:bookmarkEnd w:id="448"/>
      <w:r w:rsidRPr="0050737D">
        <w:fldChar w:fldCharType="begin"/>
      </w:r>
      <w:r w:rsidRPr="0050737D">
        <w:instrText xml:space="preserve"> XE "</w:instrText>
      </w:r>
      <w:r w:rsidRPr="0050737D">
        <w:rPr>
          <w:lang w:val="en-CA"/>
        </w:rPr>
        <w:instrText>Letters of Understanding</w:instrText>
      </w:r>
      <w:r w:rsidRPr="0050737D">
        <w:instrText>:</w:instrText>
      </w:r>
      <w:r w:rsidRPr="0050737D">
        <w:rPr>
          <w:lang w:val="en-CA"/>
        </w:rPr>
        <w:instrText xml:space="preserve">Appendix A to LOU No. </w:instrText>
      </w:r>
      <w:r w:rsidR="004F46A2" w:rsidRPr="0050737D">
        <w:rPr>
          <w:lang w:val="en-CA"/>
        </w:rPr>
        <w:instrText>9</w:instrText>
      </w:r>
      <w:r w:rsidRPr="0050737D">
        <w:rPr>
          <w:lang w:val="en-CA"/>
        </w:rPr>
        <w:instrText xml:space="preserve"> (Benefits)</w:instrText>
      </w:r>
      <w:r w:rsidRPr="0050737D">
        <w:instrText xml:space="preserve">" </w:instrText>
      </w:r>
      <w:r w:rsidRPr="0050737D">
        <w:fldChar w:fldCharType="end"/>
      </w:r>
      <w:r w:rsidRPr="0050737D">
        <w:fldChar w:fldCharType="begin"/>
      </w:r>
      <w:r w:rsidRPr="0050737D">
        <w:instrText xml:space="preserve"> XE "</w:instrText>
      </w:r>
      <w:r w:rsidRPr="0050737D">
        <w:rPr>
          <w:lang w:val="en-CA"/>
        </w:rPr>
        <w:instrText>Benefits</w:instrText>
      </w:r>
      <w:r w:rsidRPr="0050737D">
        <w:instrText xml:space="preserve">" </w:instrText>
      </w:r>
      <w:r w:rsidRPr="0050737D">
        <w:fldChar w:fldCharType="end"/>
      </w:r>
    </w:p>
    <w:p w:rsidR="00645460" w:rsidRPr="0050737D" w:rsidRDefault="00645460" w:rsidP="00645460">
      <w:pPr>
        <w:tabs>
          <w:tab w:val="left" w:pos="540"/>
        </w:tabs>
        <w:rPr>
          <w:sz w:val="16"/>
          <w:szCs w:val="16"/>
        </w:rPr>
      </w:pPr>
    </w:p>
    <w:p w:rsidR="00645460" w:rsidRPr="0050737D" w:rsidRDefault="00645460" w:rsidP="00645460">
      <w:pPr>
        <w:tabs>
          <w:tab w:val="left" w:pos="540"/>
        </w:tabs>
        <w:rPr>
          <w:sz w:val="16"/>
          <w:szCs w:val="16"/>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0"/>
        <w:gridCol w:w="9"/>
        <w:gridCol w:w="261"/>
        <w:gridCol w:w="1620"/>
        <w:gridCol w:w="18"/>
        <w:gridCol w:w="1872"/>
        <w:gridCol w:w="27"/>
        <w:gridCol w:w="1863"/>
        <w:gridCol w:w="36"/>
      </w:tblGrid>
      <w:tr w:rsidR="00880D36" w:rsidRPr="0050737D" w:rsidTr="00881C5F">
        <w:trPr>
          <w:trHeight w:val="620"/>
        </w:trPr>
        <w:tc>
          <w:tcPr>
            <w:tcW w:w="4140" w:type="dxa"/>
            <w:gridSpan w:val="4"/>
            <w:vAlign w:val="center"/>
          </w:tcPr>
          <w:p w:rsidR="00880D36" w:rsidRPr="0050737D" w:rsidRDefault="00880D36" w:rsidP="00881C5F">
            <w:pPr>
              <w:jc w:val="center"/>
              <w:rPr>
                <w:rFonts w:ascii="Arial" w:hAnsi="Arial" w:cs="Arial"/>
                <w:b/>
                <w:sz w:val="22"/>
                <w:szCs w:val="22"/>
              </w:rPr>
            </w:pPr>
            <w:r w:rsidRPr="0050737D">
              <w:rPr>
                <w:rFonts w:ascii="Arial" w:hAnsi="Arial" w:cs="Arial"/>
                <w:b/>
                <w:sz w:val="22"/>
                <w:szCs w:val="22"/>
              </w:rPr>
              <w:t>Benefit Provision</w:t>
            </w:r>
          </w:p>
        </w:tc>
        <w:tc>
          <w:tcPr>
            <w:tcW w:w="5436" w:type="dxa"/>
            <w:gridSpan w:val="6"/>
            <w:vAlign w:val="center"/>
          </w:tcPr>
          <w:p w:rsidR="00880D36" w:rsidRPr="0050737D" w:rsidRDefault="00880D36" w:rsidP="00881C5F">
            <w:pPr>
              <w:jc w:val="center"/>
              <w:rPr>
                <w:rFonts w:ascii="Arial" w:hAnsi="Arial" w:cs="Arial"/>
                <w:b/>
                <w:sz w:val="22"/>
                <w:szCs w:val="22"/>
              </w:rPr>
            </w:pPr>
            <w:r w:rsidRPr="0050737D">
              <w:rPr>
                <w:rFonts w:ascii="Arial" w:hAnsi="Arial" w:cs="Arial"/>
                <w:b/>
                <w:sz w:val="22"/>
                <w:szCs w:val="22"/>
              </w:rPr>
              <w:t>Provincial Extended Health Benefit Plan</w:t>
            </w:r>
          </w:p>
        </w:tc>
      </w:tr>
      <w:tr w:rsidR="00880D36" w:rsidRPr="0050737D" w:rsidTr="00881C5F">
        <w:tc>
          <w:tcPr>
            <w:tcW w:w="4140" w:type="dxa"/>
            <w:gridSpan w:val="4"/>
          </w:tcPr>
          <w:p w:rsidR="00880D36" w:rsidRPr="0050737D" w:rsidRDefault="00880D36" w:rsidP="00881C5F">
            <w:pPr>
              <w:spacing w:line="360" w:lineRule="auto"/>
              <w:rPr>
                <w:rFonts w:ascii="Arial" w:hAnsi="Arial" w:cs="Arial"/>
                <w:sz w:val="22"/>
                <w:szCs w:val="22"/>
              </w:rPr>
            </w:pPr>
            <w:r w:rsidRPr="0050737D">
              <w:rPr>
                <w:rFonts w:ascii="Arial" w:hAnsi="Arial" w:cs="Arial"/>
                <w:sz w:val="22"/>
                <w:szCs w:val="22"/>
              </w:rPr>
              <w:t xml:space="preserve">Reimbursement </w:t>
            </w:r>
          </w:p>
        </w:tc>
        <w:tc>
          <w:tcPr>
            <w:tcW w:w="5436" w:type="dxa"/>
            <w:gridSpan w:val="6"/>
          </w:tcPr>
          <w:p w:rsidR="00880D36" w:rsidRPr="0050737D" w:rsidRDefault="00880D36" w:rsidP="00881C5F">
            <w:pPr>
              <w:spacing w:line="360" w:lineRule="auto"/>
              <w:rPr>
                <w:rFonts w:ascii="Arial" w:hAnsi="Arial" w:cs="Arial"/>
                <w:sz w:val="22"/>
                <w:szCs w:val="22"/>
              </w:rPr>
            </w:pPr>
            <w:r w:rsidRPr="0050737D">
              <w:rPr>
                <w:rFonts w:ascii="Arial" w:hAnsi="Arial" w:cs="Arial"/>
                <w:sz w:val="22"/>
                <w:szCs w:val="22"/>
              </w:rPr>
              <w:t xml:space="preserve">80% until $1,000 paid per person, then 100% </w:t>
            </w:r>
          </w:p>
        </w:tc>
      </w:tr>
      <w:tr w:rsidR="00880D36" w:rsidRPr="0050737D" w:rsidTr="00881C5F">
        <w:tc>
          <w:tcPr>
            <w:tcW w:w="4140" w:type="dxa"/>
            <w:gridSpan w:val="4"/>
          </w:tcPr>
          <w:p w:rsidR="00880D36" w:rsidRPr="0050737D" w:rsidRDefault="00880D36" w:rsidP="00881C5F">
            <w:pPr>
              <w:spacing w:line="360" w:lineRule="auto"/>
              <w:rPr>
                <w:rFonts w:ascii="Arial" w:hAnsi="Arial" w:cs="Arial"/>
                <w:sz w:val="22"/>
                <w:szCs w:val="22"/>
              </w:rPr>
            </w:pPr>
            <w:r w:rsidRPr="0050737D">
              <w:rPr>
                <w:rFonts w:ascii="Arial" w:hAnsi="Arial" w:cs="Arial"/>
                <w:sz w:val="22"/>
                <w:szCs w:val="22"/>
              </w:rPr>
              <w:t>Annual Deductible</w:t>
            </w:r>
          </w:p>
        </w:tc>
        <w:tc>
          <w:tcPr>
            <w:tcW w:w="5436" w:type="dxa"/>
            <w:gridSpan w:val="6"/>
          </w:tcPr>
          <w:p w:rsidR="00880D36" w:rsidRPr="0050737D" w:rsidRDefault="00880D36" w:rsidP="00881C5F">
            <w:pPr>
              <w:spacing w:line="360" w:lineRule="auto"/>
              <w:rPr>
                <w:rFonts w:ascii="Arial" w:hAnsi="Arial" w:cs="Arial"/>
                <w:sz w:val="22"/>
                <w:szCs w:val="22"/>
              </w:rPr>
            </w:pPr>
            <w:r w:rsidRPr="0050737D">
              <w:rPr>
                <w:rFonts w:ascii="Arial" w:hAnsi="Arial" w:cs="Arial"/>
                <w:sz w:val="22"/>
                <w:szCs w:val="22"/>
              </w:rPr>
              <w:t>$50 per policy</w:t>
            </w:r>
          </w:p>
        </w:tc>
      </w:tr>
      <w:tr w:rsidR="00880D36" w:rsidRPr="0050737D" w:rsidTr="00881C5F">
        <w:tc>
          <w:tcPr>
            <w:tcW w:w="4140" w:type="dxa"/>
            <w:gridSpan w:val="4"/>
          </w:tcPr>
          <w:p w:rsidR="00880D36" w:rsidRPr="0050737D" w:rsidRDefault="00880D36" w:rsidP="00881C5F">
            <w:pPr>
              <w:spacing w:line="360" w:lineRule="auto"/>
              <w:rPr>
                <w:rFonts w:ascii="Arial" w:hAnsi="Arial" w:cs="Arial"/>
                <w:sz w:val="22"/>
                <w:szCs w:val="22"/>
              </w:rPr>
            </w:pPr>
            <w:r w:rsidRPr="0050737D">
              <w:rPr>
                <w:rFonts w:ascii="Arial" w:hAnsi="Arial" w:cs="Arial"/>
                <w:sz w:val="22"/>
                <w:szCs w:val="22"/>
              </w:rPr>
              <w:t>Lifetime Maximum</w:t>
            </w:r>
          </w:p>
        </w:tc>
        <w:tc>
          <w:tcPr>
            <w:tcW w:w="5436" w:type="dxa"/>
            <w:gridSpan w:val="6"/>
          </w:tcPr>
          <w:p w:rsidR="00880D36" w:rsidRPr="0050737D" w:rsidRDefault="00880D36" w:rsidP="00881C5F">
            <w:pPr>
              <w:spacing w:line="360" w:lineRule="auto"/>
              <w:rPr>
                <w:rFonts w:ascii="Arial" w:hAnsi="Arial" w:cs="Arial"/>
                <w:sz w:val="22"/>
                <w:szCs w:val="22"/>
              </w:rPr>
            </w:pPr>
            <w:r w:rsidRPr="0050737D">
              <w:rPr>
                <w:rFonts w:ascii="Arial" w:hAnsi="Arial" w:cs="Arial"/>
                <w:sz w:val="22"/>
                <w:szCs w:val="22"/>
              </w:rPr>
              <w:t>Unlimited</w:t>
            </w:r>
          </w:p>
        </w:tc>
      </w:tr>
      <w:tr w:rsidR="00880D36" w:rsidRPr="0050737D" w:rsidTr="00881C5F">
        <w:tc>
          <w:tcPr>
            <w:tcW w:w="4140" w:type="dxa"/>
            <w:gridSpan w:val="4"/>
          </w:tcPr>
          <w:p w:rsidR="00880D36" w:rsidRPr="0050737D" w:rsidRDefault="00880D36" w:rsidP="00881C5F">
            <w:pPr>
              <w:spacing w:line="360" w:lineRule="auto"/>
              <w:rPr>
                <w:rFonts w:ascii="Arial" w:hAnsi="Arial" w:cs="Arial"/>
                <w:sz w:val="22"/>
                <w:szCs w:val="22"/>
              </w:rPr>
            </w:pPr>
            <w:r w:rsidRPr="0050737D">
              <w:rPr>
                <w:rFonts w:ascii="Arial" w:hAnsi="Arial" w:cs="Arial"/>
                <w:sz w:val="22"/>
                <w:szCs w:val="22"/>
              </w:rPr>
              <w:t>Coverage Termination</w:t>
            </w:r>
            <w:r w:rsidRPr="0050737D">
              <w:rPr>
                <w:rFonts w:ascii="Arial" w:hAnsi="Arial" w:cs="Arial"/>
                <w:sz w:val="22"/>
                <w:szCs w:val="22"/>
              </w:rPr>
              <w:br/>
            </w:r>
          </w:p>
        </w:tc>
        <w:tc>
          <w:tcPr>
            <w:tcW w:w="5436" w:type="dxa"/>
            <w:gridSpan w:val="6"/>
          </w:tcPr>
          <w:p w:rsidR="00880D36" w:rsidRPr="0050737D" w:rsidRDefault="00880D36" w:rsidP="00881C5F">
            <w:pPr>
              <w:spacing w:after="240" w:line="276" w:lineRule="auto"/>
              <w:rPr>
                <w:rFonts w:ascii="Arial" w:hAnsi="Arial" w:cs="Arial"/>
                <w:sz w:val="22"/>
                <w:szCs w:val="22"/>
              </w:rPr>
            </w:pPr>
            <w:r w:rsidRPr="0050737D">
              <w:rPr>
                <w:rFonts w:ascii="Arial" w:hAnsi="Arial" w:cs="Arial"/>
                <w:sz w:val="22"/>
                <w:szCs w:val="22"/>
              </w:rPr>
              <w:t>Age 70 or upon earlier retirement. As of January 1, 2016: June 30</w:t>
            </w:r>
            <w:r w:rsidRPr="0050737D">
              <w:rPr>
                <w:rFonts w:ascii="Arial" w:hAnsi="Arial" w:cs="Arial"/>
                <w:sz w:val="22"/>
                <w:szCs w:val="22"/>
                <w:vertAlign w:val="superscript"/>
              </w:rPr>
              <w:t>th</w:t>
            </w:r>
            <w:r w:rsidRPr="0050737D">
              <w:rPr>
                <w:rFonts w:ascii="Arial" w:hAnsi="Arial" w:cs="Arial"/>
                <w:sz w:val="22"/>
                <w:szCs w:val="22"/>
              </w:rPr>
              <w:t xml:space="preserve"> following an employee attaining age 75, or upon earlier retirement. </w:t>
            </w:r>
          </w:p>
        </w:tc>
      </w:tr>
      <w:tr w:rsidR="00880D36" w:rsidRPr="0050737D" w:rsidTr="00881C5F">
        <w:trPr>
          <w:trHeight w:val="575"/>
        </w:trPr>
        <w:tc>
          <w:tcPr>
            <w:tcW w:w="9576" w:type="dxa"/>
            <w:gridSpan w:val="10"/>
            <w:vAlign w:val="center"/>
          </w:tcPr>
          <w:p w:rsidR="00880D36" w:rsidRPr="0050737D" w:rsidRDefault="00880D36" w:rsidP="00881C5F">
            <w:pPr>
              <w:jc w:val="center"/>
              <w:rPr>
                <w:rFonts w:ascii="Arial" w:hAnsi="Arial" w:cs="Arial"/>
                <w:b/>
                <w:sz w:val="22"/>
                <w:szCs w:val="22"/>
              </w:rPr>
            </w:pPr>
            <w:r w:rsidRPr="0050737D">
              <w:rPr>
                <w:rFonts w:ascii="Arial" w:hAnsi="Arial" w:cs="Arial"/>
                <w:b/>
                <w:sz w:val="22"/>
                <w:szCs w:val="22"/>
              </w:rPr>
              <w:t>Prescription Drugs</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Drug Formulary</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Blue Rx</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Pay-Direct Drug Card</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Yes</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 xml:space="preserve">Per Prescription Deductible </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$0</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Sexual Dysfunction</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Covered</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 xml:space="preserve">Oral Contraceptives </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Covered</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 xml:space="preserve">Fertility </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$20,000 Lifetime Maximum (starting August 1, 2014)</w:t>
            </w:r>
          </w:p>
        </w:tc>
      </w:tr>
      <w:tr w:rsidR="00880D36" w:rsidRPr="0050737D" w:rsidTr="00881C5F">
        <w:trPr>
          <w:trHeight w:val="593"/>
        </w:trPr>
        <w:tc>
          <w:tcPr>
            <w:tcW w:w="9576" w:type="dxa"/>
            <w:gridSpan w:val="10"/>
            <w:vAlign w:val="center"/>
          </w:tcPr>
          <w:p w:rsidR="00880D36" w:rsidRPr="0050737D" w:rsidRDefault="00880D36" w:rsidP="00881C5F">
            <w:pPr>
              <w:jc w:val="center"/>
              <w:rPr>
                <w:rFonts w:ascii="Arial" w:hAnsi="Arial" w:cs="Arial"/>
                <w:b/>
                <w:sz w:val="22"/>
                <w:szCs w:val="22"/>
              </w:rPr>
            </w:pPr>
            <w:r w:rsidRPr="0050737D">
              <w:rPr>
                <w:rFonts w:ascii="Arial" w:hAnsi="Arial" w:cs="Arial"/>
                <w:b/>
                <w:sz w:val="22"/>
                <w:szCs w:val="22"/>
              </w:rPr>
              <w:t>Medical Services and Supplies</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Medi-Assist</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Included</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Out-of-province emergency medical</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Covered</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 xml:space="preserve">Ambulance </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Covered</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Hospital</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Private/Semi-Private</w:t>
            </w:r>
          </w:p>
        </w:tc>
      </w:tr>
      <w:tr w:rsidR="00880D36" w:rsidRPr="0050737D" w:rsidTr="00881C5F">
        <w:trPr>
          <w:trHeight w:val="712"/>
        </w:trPr>
        <w:tc>
          <w:tcPr>
            <w:tcW w:w="4140" w:type="dxa"/>
            <w:gridSpan w:val="4"/>
          </w:tcPr>
          <w:p w:rsidR="00880D36" w:rsidRPr="0050737D" w:rsidRDefault="00880D36" w:rsidP="00881C5F">
            <w:pPr>
              <w:spacing w:line="276" w:lineRule="auto"/>
              <w:rPr>
                <w:rFonts w:ascii="Arial" w:hAnsi="Arial" w:cs="Arial"/>
                <w:sz w:val="22"/>
                <w:szCs w:val="22"/>
              </w:rPr>
            </w:pPr>
            <w:r w:rsidRPr="0050737D">
              <w:rPr>
                <w:rFonts w:ascii="Arial" w:hAnsi="Arial" w:cs="Arial"/>
                <w:sz w:val="22"/>
                <w:szCs w:val="22"/>
              </w:rPr>
              <w:t xml:space="preserve">Private Duty Nursing (including In-home) </w:t>
            </w:r>
          </w:p>
        </w:tc>
        <w:tc>
          <w:tcPr>
            <w:tcW w:w="5436" w:type="dxa"/>
            <w:gridSpan w:val="6"/>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$20,000 per year</w:t>
            </w:r>
          </w:p>
        </w:tc>
      </w:tr>
      <w:tr w:rsidR="00880D36" w:rsidRPr="0050737D" w:rsidTr="00881C5F">
        <w:tc>
          <w:tcPr>
            <w:tcW w:w="4140" w:type="dxa"/>
            <w:gridSpan w:val="4"/>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 xml:space="preserve">Miscellaneous Services and Supplies (subject to reasonable and customary limits as defined by Pacific Blue Cross) </w:t>
            </w:r>
          </w:p>
        </w:tc>
        <w:tc>
          <w:tcPr>
            <w:tcW w:w="5436" w:type="dxa"/>
            <w:gridSpan w:val="6"/>
          </w:tcPr>
          <w:p w:rsidR="00880D36" w:rsidRPr="0050737D" w:rsidRDefault="00880D36" w:rsidP="00881C5F">
            <w:pPr>
              <w:spacing w:after="200" w:line="276" w:lineRule="auto"/>
              <w:rPr>
                <w:rFonts w:ascii="Arial" w:hAnsi="Arial" w:cs="Arial"/>
                <w:sz w:val="22"/>
                <w:szCs w:val="22"/>
              </w:rPr>
            </w:pPr>
          </w:p>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Covered</w:t>
            </w:r>
          </w:p>
        </w:tc>
      </w:tr>
      <w:tr w:rsidR="00880D36" w:rsidRPr="0050737D" w:rsidTr="00881C5F">
        <w:trPr>
          <w:trHeight w:val="510"/>
        </w:trPr>
        <w:tc>
          <w:tcPr>
            <w:tcW w:w="1980" w:type="dxa"/>
          </w:tcPr>
          <w:p w:rsidR="00880D36" w:rsidRPr="0050737D" w:rsidRDefault="00880D36" w:rsidP="00881C5F">
            <w:pPr>
              <w:spacing w:line="276" w:lineRule="auto"/>
              <w:rPr>
                <w:rFonts w:ascii="Arial" w:hAnsi="Arial" w:cs="Arial"/>
                <w:sz w:val="22"/>
                <w:szCs w:val="22"/>
              </w:rPr>
            </w:pPr>
          </w:p>
        </w:tc>
        <w:tc>
          <w:tcPr>
            <w:tcW w:w="1899" w:type="dxa"/>
            <w:gridSpan w:val="2"/>
          </w:tcPr>
          <w:p w:rsidR="00880D36" w:rsidRPr="0050737D" w:rsidRDefault="00880D36" w:rsidP="00881C5F">
            <w:pPr>
              <w:spacing w:line="276" w:lineRule="auto"/>
              <w:rPr>
                <w:rFonts w:ascii="Arial" w:hAnsi="Arial" w:cs="Arial"/>
                <w:b/>
                <w:sz w:val="22"/>
                <w:szCs w:val="22"/>
              </w:rPr>
            </w:pPr>
            <w:r w:rsidRPr="0050737D">
              <w:rPr>
                <w:rFonts w:ascii="Arial" w:hAnsi="Arial" w:cs="Arial"/>
                <w:b/>
                <w:sz w:val="22"/>
                <w:szCs w:val="22"/>
              </w:rPr>
              <w:t>July 1, 2013 -</w:t>
            </w:r>
            <w:r w:rsidRPr="0050737D">
              <w:rPr>
                <w:rFonts w:ascii="Arial" w:hAnsi="Arial" w:cs="Arial"/>
                <w:b/>
                <w:sz w:val="22"/>
                <w:szCs w:val="22"/>
              </w:rPr>
              <w:br/>
              <w:t>July 31, 2014</w:t>
            </w:r>
          </w:p>
        </w:tc>
        <w:tc>
          <w:tcPr>
            <w:tcW w:w="1899" w:type="dxa"/>
            <w:gridSpan w:val="3"/>
          </w:tcPr>
          <w:p w:rsidR="00880D36" w:rsidRPr="0050737D" w:rsidRDefault="00880D36" w:rsidP="00881C5F">
            <w:pPr>
              <w:spacing w:line="276" w:lineRule="auto"/>
              <w:rPr>
                <w:rFonts w:ascii="Arial" w:hAnsi="Arial" w:cs="Arial"/>
                <w:b/>
                <w:sz w:val="22"/>
                <w:szCs w:val="22"/>
              </w:rPr>
            </w:pPr>
            <w:r w:rsidRPr="0050737D">
              <w:rPr>
                <w:rFonts w:ascii="Arial" w:hAnsi="Arial" w:cs="Arial"/>
                <w:b/>
                <w:sz w:val="22"/>
                <w:szCs w:val="22"/>
              </w:rPr>
              <w:t>August 1, 2014 – June 31, 2017</w:t>
            </w:r>
          </w:p>
        </w:tc>
        <w:tc>
          <w:tcPr>
            <w:tcW w:w="1899" w:type="dxa"/>
            <w:gridSpan w:val="2"/>
          </w:tcPr>
          <w:p w:rsidR="00880D36" w:rsidRPr="0050737D" w:rsidRDefault="00880D36" w:rsidP="00881C5F">
            <w:pPr>
              <w:spacing w:line="276" w:lineRule="auto"/>
              <w:rPr>
                <w:rFonts w:ascii="Arial" w:hAnsi="Arial" w:cs="Arial"/>
                <w:b/>
                <w:sz w:val="22"/>
                <w:szCs w:val="22"/>
              </w:rPr>
            </w:pPr>
            <w:r w:rsidRPr="0050737D">
              <w:rPr>
                <w:rFonts w:ascii="Arial" w:hAnsi="Arial" w:cs="Arial"/>
                <w:b/>
                <w:sz w:val="22"/>
                <w:szCs w:val="22"/>
              </w:rPr>
              <w:t>July 1, 2017 – June 30, 2018</w:t>
            </w:r>
          </w:p>
        </w:tc>
        <w:tc>
          <w:tcPr>
            <w:tcW w:w="1899" w:type="dxa"/>
            <w:gridSpan w:val="2"/>
          </w:tcPr>
          <w:p w:rsidR="00880D36" w:rsidRPr="0050737D" w:rsidRDefault="00880D36" w:rsidP="00881C5F">
            <w:pPr>
              <w:spacing w:line="276" w:lineRule="auto"/>
              <w:rPr>
                <w:rFonts w:ascii="Arial" w:hAnsi="Arial" w:cs="Arial"/>
                <w:b/>
                <w:sz w:val="22"/>
                <w:szCs w:val="22"/>
              </w:rPr>
            </w:pPr>
            <w:r w:rsidRPr="0050737D">
              <w:rPr>
                <w:rFonts w:ascii="Arial" w:hAnsi="Arial" w:cs="Arial"/>
                <w:b/>
                <w:sz w:val="22"/>
                <w:szCs w:val="22"/>
              </w:rPr>
              <w:t>July 1, 2018</w:t>
            </w:r>
          </w:p>
        </w:tc>
      </w:tr>
      <w:tr w:rsidR="00880D36" w:rsidRPr="0050737D" w:rsidTr="00881C5F">
        <w:trPr>
          <w:trHeight w:val="557"/>
        </w:trPr>
        <w:tc>
          <w:tcPr>
            <w:tcW w:w="1980" w:type="dxa"/>
          </w:tcPr>
          <w:p w:rsidR="00880D36" w:rsidRPr="0050737D" w:rsidRDefault="00880D36" w:rsidP="00881C5F">
            <w:pPr>
              <w:spacing w:line="276" w:lineRule="auto"/>
              <w:rPr>
                <w:rFonts w:ascii="Arial" w:hAnsi="Arial" w:cs="Arial"/>
                <w:sz w:val="22"/>
                <w:szCs w:val="22"/>
              </w:rPr>
            </w:pPr>
            <w:r w:rsidRPr="0050737D">
              <w:rPr>
                <w:rFonts w:ascii="Arial" w:hAnsi="Arial" w:cs="Arial"/>
                <w:sz w:val="22"/>
                <w:szCs w:val="22"/>
              </w:rPr>
              <w:t>Hearing aids</w:t>
            </w:r>
          </w:p>
        </w:tc>
        <w:tc>
          <w:tcPr>
            <w:tcW w:w="1899" w:type="dxa"/>
            <w:gridSpan w:val="2"/>
          </w:tcPr>
          <w:p w:rsidR="00880D36" w:rsidRPr="0050737D" w:rsidRDefault="00880D36" w:rsidP="00881C5F">
            <w:pPr>
              <w:spacing w:line="276" w:lineRule="auto"/>
              <w:rPr>
                <w:rFonts w:ascii="Arial" w:hAnsi="Arial" w:cs="Arial"/>
                <w:sz w:val="22"/>
                <w:szCs w:val="22"/>
              </w:rPr>
            </w:pPr>
            <w:r w:rsidRPr="0050737D">
              <w:rPr>
                <w:rFonts w:ascii="Arial" w:hAnsi="Arial" w:cs="Arial"/>
                <w:sz w:val="22"/>
                <w:szCs w:val="22"/>
              </w:rPr>
              <w:t>$1,000 per 60 months</w:t>
            </w:r>
          </w:p>
        </w:tc>
        <w:tc>
          <w:tcPr>
            <w:tcW w:w="1899" w:type="dxa"/>
            <w:gridSpan w:val="3"/>
          </w:tcPr>
          <w:p w:rsidR="00880D36" w:rsidRPr="0050737D" w:rsidRDefault="00880D36" w:rsidP="00881C5F">
            <w:pPr>
              <w:spacing w:line="276" w:lineRule="auto"/>
              <w:rPr>
                <w:rFonts w:ascii="Arial" w:hAnsi="Arial" w:cs="Arial"/>
                <w:sz w:val="22"/>
                <w:szCs w:val="22"/>
              </w:rPr>
            </w:pPr>
            <w:r w:rsidRPr="0050737D">
              <w:rPr>
                <w:rFonts w:ascii="Arial" w:hAnsi="Arial" w:cs="Arial"/>
                <w:sz w:val="22"/>
                <w:szCs w:val="22"/>
              </w:rPr>
              <w:t>$2,000 per 48 months</w:t>
            </w:r>
          </w:p>
        </w:tc>
        <w:tc>
          <w:tcPr>
            <w:tcW w:w="1899" w:type="dxa"/>
            <w:gridSpan w:val="2"/>
          </w:tcPr>
          <w:p w:rsidR="00880D36" w:rsidRPr="0050737D" w:rsidRDefault="00880D36" w:rsidP="00881C5F">
            <w:pPr>
              <w:spacing w:line="276" w:lineRule="auto"/>
              <w:rPr>
                <w:rFonts w:ascii="Arial" w:hAnsi="Arial" w:cs="Arial"/>
                <w:sz w:val="22"/>
                <w:szCs w:val="22"/>
              </w:rPr>
            </w:pPr>
            <w:r w:rsidRPr="0050737D">
              <w:rPr>
                <w:rFonts w:ascii="Arial" w:hAnsi="Arial" w:cs="Arial"/>
                <w:sz w:val="22"/>
                <w:szCs w:val="22"/>
              </w:rPr>
              <w:t>$2,700 per 48 months</w:t>
            </w:r>
          </w:p>
        </w:tc>
        <w:tc>
          <w:tcPr>
            <w:tcW w:w="1899" w:type="dxa"/>
            <w:gridSpan w:val="2"/>
          </w:tcPr>
          <w:p w:rsidR="00880D36" w:rsidRPr="0050737D" w:rsidRDefault="00880D36" w:rsidP="00881C5F">
            <w:pPr>
              <w:spacing w:line="276" w:lineRule="auto"/>
              <w:rPr>
                <w:rFonts w:ascii="Arial" w:hAnsi="Arial" w:cs="Arial"/>
                <w:sz w:val="22"/>
                <w:szCs w:val="22"/>
              </w:rPr>
            </w:pPr>
            <w:r w:rsidRPr="0050737D">
              <w:rPr>
                <w:rFonts w:ascii="Arial" w:hAnsi="Arial" w:cs="Arial"/>
                <w:sz w:val="22"/>
                <w:szCs w:val="22"/>
              </w:rPr>
              <w:t>$3,500 per 48 months</w:t>
            </w:r>
          </w:p>
        </w:tc>
      </w:tr>
      <w:tr w:rsidR="00880D36" w:rsidRPr="0050737D" w:rsidTr="00881C5F">
        <w:trPr>
          <w:gridAfter w:val="1"/>
          <w:wAfter w:w="36" w:type="dxa"/>
          <w:trHeight w:val="557"/>
        </w:trPr>
        <w:tc>
          <w:tcPr>
            <w:tcW w:w="9540" w:type="dxa"/>
            <w:gridSpan w:val="9"/>
            <w:vAlign w:val="center"/>
          </w:tcPr>
          <w:p w:rsidR="00880D36" w:rsidRPr="0050737D" w:rsidRDefault="00880D36" w:rsidP="00881C5F">
            <w:pPr>
              <w:jc w:val="center"/>
              <w:rPr>
                <w:rFonts w:ascii="Arial" w:hAnsi="Arial" w:cs="Arial"/>
                <w:b/>
                <w:sz w:val="22"/>
                <w:szCs w:val="22"/>
              </w:rPr>
            </w:pPr>
            <w:r w:rsidRPr="0050737D">
              <w:rPr>
                <w:rFonts w:ascii="Arial" w:hAnsi="Arial" w:cs="Arial"/>
                <w:b/>
                <w:sz w:val="22"/>
                <w:szCs w:val="22"/>
              </w:rPr>
              <w:t>Medical Services and Supplies continued</w:t>
            </w:r>
          </w:p>
        </w:tc>
      </w:tr>
      <w:tr w:rsidR="00880D36" w:rsidRPr="0050737D" w:rsidTr="00881C5F">
        <w:trPr>
          <w:gridAfter w:val="1"/>
          <w:wAfter w:w="36" w:type="dxa"/>
          <w:trHeight w:val="557"/>
        </w:trPr>
        <w:tc>
          <w:tcPr>
            <w:tcW w:w="1980" w:type="dxa"/>
          </w:tcPr>
          <w:p w:rsidR="00880D36" w:rsidRPr="0050737D" w:rsidRDefault="00880D36" w:rsidP="00881C5F">
            <w:pPr>
              <w:spacing w:after="200" w:line="276" w:lineRule="auto"/>
              <w:rPr>
                <w:rFonts w:ascii="Arial" w:hAnsi="Arial" w:cs="Arial"/>
                <w:sz w:val="22"/>
                <w:szCs w:val="22"/>
              </w:rPr>
            </w:pPr>
          </w:p>
        </w:tc>
        <w:tc>
          <w:tcPr>
            <w:tcW w:w="1899" w:type="dxa"/>
            <w:gridSpan w:val="2"/>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July 1, 2013 -</w:t>
            </w:r>
            <w:r w:rsidRPr="0050737D">
              <w:rPr>
                <w:rFonts w:ascii="Arial" w:hAnsi="Arial" w:cs="Arial"/>
                <w:b/>
                <w:sz w:val="22"/>
                <w:szCs w:val="22"/>
              </w:rPr>
              <w:br/>
              <w:t>July 31, 2014</w:t>
            </w:r>
          </w:p>
        </w:tc>
        <w:tc>
          <w:tcPr>
            <w:tcW w:w="1899" w:type="dxa"/>
            <w:gridSpan w:val="3"/>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August 1, 2014 – June 31, 2017</w:t>
            </w:r>
          </w:p>
        </w:tc>
        <w:tc>
          <w:tcPr>
            <w:tcW w:w="1899" w:type="dxa"/>
            <w:gridSpan w:val="2"/>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July 1, 2017 – June 30, 2018</w:t>
            </w:r>
          </w:p>
        </w:tc>
        <w:tc>
          <w:tcPr>
            <w:tcW w:w="1863" w:type="dxa"/>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July 1, 2018</w:t>
            </w:r>
          </w:p>
        </w:tc>
      </w:tr>
      <w:tr w:rsidR="00880D36" w:rsidRPr="0050737D" w:rsidTr="00881C5F">
        <w:trPr>
          <w:gridAfter w:val="1"/>
          <w:wAfter w:w="36" w:type="dxa"/>
          <w:trHeight w:val="557"/>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Orthopedic shoes</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$400 per year</w:t>
            </w:r>
          </w:p>
        </w:tc>
        <w:tc>
          <w:tcPr>
            <w:tcW w:w="1899" w:type="dxa"/>
            <w:gridSpan w:val="3"/>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$400 per year</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$400 per year</w:t>
            </w:r>
          </w:p>
        </w:tc>
        <w:tc>
          <w:tcPr>
            <w:tcW w:w="1863"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r>
      <w:tr w:rsidR="00880D36" w:rsidRPr="0050737D" w:rsidTr="00881C5F">
        <w:trPr>
          <w:gridAfter w:val="1"/>
          <w:wAfter w:w="36" w:type="dxa"/>
          <w:trHeight w:val="557"/>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Orthotics</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$200 per year</w:t>
            </w:r>
          </w:p>
        </w:tc>
        <w:tc>
          <w:tcPr>
            <w:tcW w:w="1899" w:type="dxa"/>
            <w:gridSpan w:val="3"/>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$400 per year</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c>
          <w:tcPr>
            <w:tcW w:w="1863"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r>
      <w:tr w:rsidR="00880D36" w:rsidRPr="0050737D" w:rsidTr="00881C5F">
        <w:trPr>
          <w:gridAfter w:val="1"/>
          <w:wAfter w:w="36" w:type="dxa"/>
          <w:trHeight w:val="557"/>
        </w:trPr>
        <w:tc>
          <w:tcPr>
            <w:tcW w:w="9540" w:type="dxa"/>
            <w:gridSpan w:val="9"/>
            <w:vAlign w:val="center"/>
          </w:tcPr>
          <w:p w:rsidR="00880D36" w:rsidRPr="0050737D" w:rsidRDefault="00880D36" w:rsidP="00881C5F">
            <w:pPr>
              <w:jc w:val="center"/>
              <w:rPr>
                <w:rFonts w:ascii="Arial" w:hAnsi="Arial" w:cs="Arial"/>
                <w:b/>
                <w:sz w:val="22"/>
                <w:szCs w:val="22"/>
              </w:rPr>
            </w:pPr>
            <w:r w:rsidRPr="0050737D">
              <w:rPr>
                <w:rFonts w:ascii="Arial" w:hAnsi="Arial" w:cs="Arial"/>
                <w:b/>
                <w:sz w:val="22"/>
                <w:szCs w:val="22"/>
              </w:rPr>
              <w:t>Vision Care</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p>
        </w:tc>
        <w:tc>
          <w:tcPr>
            <w:tcW w:w="1890" w:type="dxa"/>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July 1, 2013 -</w:t>
            </w:r>
            <w:r w:rsidRPr="0050737D">
              <w:rPr>
                <w:rFonts w:ascii="Arial" w:hAnsi="Arial" w:cs="Arial"/>
                <w:b/>
                <w:sz w:val="22"/>
                <w:szCs w:val="22"/>
              </w:rPr>
              <w:br/>
              <w:t>July 31, 2014</w:t>
            </w:r>
          </w:p>
        </w:tc>
        <w:tc>
          <w:tcPr>
            <w:tcW w:w="1890" w:type="dxa"/>
            <w:gridSpan w:val="3"/>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August 1, 2014 – June 31, 2017</w:t>
            </w:r>
          </w:p>
        </w:tc>
        <w:tc>
          <w:tcPr>
            <w:tcW w:w="1890" w:type="dxa"/>
            <w:gridSpan w:val="2"/>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July 1, 2017 – June 30, 2018</w:t>
            </w:r>
          </w:p>
        </w:tc>
        <w:tc>
          <w:tcPr>
            <w:tcW w:w="1890" w:type="dxa"/>
            <w:gridSpan w:val="2"/>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July 1, 2018</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Maximum</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$200 per 24 months</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$400 per 24 months</w:t>
            </w:r>
          </w:p>
        </w:tc>
        <w:tc>
          <w:tcPr>
            <w:tcW w:w="1890"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24 months</w:t>
            </w:r>
          </w:p>
        </w:tc>
        <w:tc>
          <w:tcPr>
            <w:tcW w:w="1890"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$550 per 24 months</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 xml:space="preserve">Eye exams </w:t>
            </w:r>
            <w:r w:rsidRPr="0050737D">
              <w:rPr>
                <w:rFonts w:ascii="Arial" w:hAnsi="Arial" w:cs="Arial"/>
                <w:sz w:val="22"/>
                <w:szCs w:val="22"/>
              </w:rPr>
              <w:br/>
              <w:t>per 24 months</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Included in Vision Maximum</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 xml:space="preserve">1 per 24 months* </w:t>
            </w:r>
          </w:p>
        </w:tc>
        <w:tc>
          <w:tcPr>
            <w:tcW w:w="1890"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1 per 24 months*</w:t>
            </w:r>
          </w:p>
        </w:tc>
        <w:tc>
          <w:tcPr>
            <w:tcW w:w="1890"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1 per 24 months*</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Prescription Sunglasses</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Included in Vision Maximum</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Included in Vision Maximum</w:t>
            </w:r>
          </w:p>
        </w:tc>
        <w:tc>
          <w:tcPr>
            <w:tcW w:w="1890"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Included in Vision Maximum</w:t>
            </w:r>
          </w:p>
        </w:tc>
        <w:tc>
          <w:tcPr>
            <w:tcW w:w="1890"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Included in Vision Maximum</w:t>
            </w:r>
          </w:p>
        </w:tc>
      </w:tr>
      <w:tr w:rsidR="00880D36" w:rsidRPr="0050737D" w:rsidTr="00881C5F">
        <w:trPr>
          <w:gridAfter w:val="1"/>
          <w:wAfter w:w="36" w:type="dxa"/>
          <w:trHeight w:val="548"/>
        </w:trPr>
        <w:tc>
          <w:tcPr>
            <w:tcW w:w="9540" w:type="dxa"/>
            <w:gridSpan w:val="9"/>
            <w:vAlign w:val="center"/>
          </w:tcPr>
          <w:p w:rsidR="00880D36" w:rsidRPr="0050737D" w:rsidRDefault="00880D36" w:rsidP="00881C5F">
            <w:pPr>
              <w:jc w:val="center"/>
              <w:rPr>
                <w:rFonts w:ascii="Arial" w:hAnsi="Arial" w:cs="Arial"/>
                <w:b/>
                <w:sz w:val="22"/>
                <w:szCs w:val="22"/>
              </w:rPr>
            </w:pPr>
            <w:r w:rsidRPr="0050737D">
              <w:rPr>
                <w:rFonts w:ascii="Arial" w:hAnsi="Arial" w:cs="Arial"/>
                <w:b/>
                <w:sz w:val="22"/>
                <w:szCs w:val="22"/>
              </w:rPr>
              <w:t>Paramedical Services</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p>
        </w:tc>
        <w:tc>
          <w:tcPr>
            <w:tcW w:w="1899" w:type="dxa"/>
            <w:gridSpan w:val="2"/>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July 1, 2013 -</w:t>
            </w:r>
            <w:r w:rsidRPr="0050737D">
              <w:rPr>
                <w:rFonts w:ascii="Arial" w:hAnsi="Arial" w:cs="Arial"/>
                <w:b/>
                <w:sz w:val="22"/>
                <w:szCs w:val="22"/>
              </w:rPr>
              <w:br/>
              <w:t>July 31, 2014</w:t>
            </w:r>
          </w:p>
        </w:tc>
        <w:tc>
          <w:tcPr>
            <w:tcW w:w="1881" w:type="dxa"/>
            <w:gridSpan w:val="2"/>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August 1, 2014 – June 31, 2017</w:t>
            </w:r>
          </w:p>
        </w:tc>
        <w:tc>
          <w:tcPr>
            <w:tcW w:w="1917" w:type="dxa"/>
            <w:gridSpan w:val="3"/>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July 1, 2017 – June 30, 2018</w:t>
            </w:r>
          </w:p>
        </w:tc>
        <w:tc>
          <w:tcPr>
            <w:tcW w:w="1863" w:type="dxa"/>
          </w:tcPr>
          <w:p w:rsidR="00880D36" w:rsidRPr="0050737D" w:rsidRDefault="00880D36" w:rsidP="00881C5F">
            <w:pPr>
              <w:spacing w:after="200" w:line="276" w:lineRule="auto"/>
              <w:rPr>
                <w:rFonts w:ascii="Arial" w:hAnsi="Arial" w:cs="Arial"/>
                <w:b/>
                <w:sz w:val="22"/>
                <w:szCs w:val="22"/>
              </w:rPr>
            </w:pPr>
            <w:r w:rsidRPr="0050737D">
              <w:rPr>
                <w:rFonts w:ascii="Arial" w:hAnsi="Arial" w:cs="Arial"/>
                <w:b/>
                <w:sz w:val="22"/>
                <w:szCs w:val="22"/>
              </w:rPr>
              <w:t>July 1, 2018</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Naturopath</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$800 per year</w:t>
            </w:r>
          </w:p>
        </w:tc>
        <w:tc>
          <w:tcPr>
            <w:tcW w:w="1917" w:type="dxa"/>
            <w:gridSpan w:val="3"/>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$800 per year</w:t>
            </w:r>
          </w:p>
        </w:tc>
        <w:tc>
          <w:tcPr>
            <w:tcW w:w="1863"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$900 per year</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 xml:space="preserve">Chiropractor </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$800 per year</w:t>
            </w:r>
          </w:p>
        </w:tc>
        <w:tc>
          <w:tcPr>
            <w:tcW w:w="1917" w:type="dxa"/>
            <w:gridSpan w:val="3"/>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$800 per year</w:t>
            </w:r>
          </w:p>
        </w:tc>
        <w:tc>
          <w:tcPr>
            <w:tcW w:w="1863"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$900 per year</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Massage therapist</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$800 per year</w:t>
            </w:r>
          </w:p>
        </w:tc>
        <w:tc>
          <w:tcPr>
            <w:tcW w:w="1917" w:type="dxa"/>
            <w:gridSpan w:val="3"/>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$900 per year</w:t>
            </w:r>
          </w:p>
        </w:tc>
        <w:tc>
          <w:tcPr>
            <w:tcW w:w="1863"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$900 per year</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Physiotherapist</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$800 per year</w:t>
            </w:r>
          </w:p>
        </w:tc>
        <w:tc>
          <w:tcPr>
            <w:tcW w:w="1917" w:type="dxa"/>
            <w:gridSpan w:val="3"/>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$850 per year</w:t>
            </w:r>
          </w:p>
        </w:tc>
        <w:tc>
          <w:tcPr>
            <w:tcW w:w="1863"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$900 per year</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Psychologist</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$700 per year</w:t>
            </w:r>
          </w:p>
        </w:tc>
        <w:tc>
          <w:tcPr>
            <w:tcW w:w="1917" w:type="dxa"/>
            <w:gridSpan w:val="3"/>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$800 per year</w:t>
            </w:r>
          </w:p>
        </w:tc>
        <w:tc>
          <w:tcPr>
            <w:tcW w:w="1863"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$900 per year</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 xml:space="preserve">Speech therapist </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$700 per year</w:t>
            </w:r>
          </w:p>
        </w:tc>
        <w:tc>
          <w:tcPr>
            <w:tcW w:w="1917" w:type="dxa"/>
            <w:gridSpan w:val="3"/>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$700 per year</w:t>
            </w:r>
          </w:p>
        </w:tc>
        <w:tc>
          <w:tcPr>
            <w:tcW w:w="1863"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$800 per year</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 xml:space="preserve">Acupuncturist </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$700 per year</w:t>
            </w:r>
          </w:p>
        </w:tc>
        <w:tc>
          <w:tcPr>
            <w:tcW w:w="1917" w:type="dxa"/>
            <w:gridSpan w:val="3"/>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$800 per year</w:t>
            </w:r>
          </w:p>
        </w:tc>
        <w:tc>
          <w:tcPr>
            <w:tcW w:w="1863"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$900 per year</w:t>
            </w:r>
          </w:p>
        </w:tc>
      </w:tr>
      <w:tr w:rsidR="00880D36" w:rsidRPr="0050737D" w:rsidTr="00881C5F">
        <w:trPr>
          <w:gridAfter w:val="1"/>
          <w:wAfter w:w="36" w:type="dxa"/>
        </w:trPr>
        <w:tc>
          <w:tcPr>
            <w:tcW w:w="1980" w:type="dxa"/>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Podiatrist/</w:t>
            </w:r>
            <w:r w:rsidRPr="0050737D">
              <w:rPr>
                <w:rFonts w:ascii="Arial" w:hAnsi="Arial" w:cs="Arial"/>
                <w:sz w:val="22"/>
                <w:szCs w:val="22"/>
              </w:rPr>
              <w:br/>
              <w:t xml:space="preserve">Chiropodist </w:t>
            </w:r>
          </w:p>
        </w:tc>
        <w:tc>
          <w:tcPr>
            <w:tcW w:w="1899"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$500 per year</w:t>
            </w:r>
          </w:p>
        </w:tc>
        <w:tc>
          <w:tcPr>
            <w:tcW w:w="1881" w:type="dxa"/>
            <w:gridSpan w:val="2"/>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$700 per year</w:t>
            </w:r>
          </w:p>
        </w:tc>
        <w:tc>
          <w:tcPr>
            <w:tcW w:w="1917" w:type="dxa"/>
            <w:gridSpan w:val="3"/>
          </w:tcPr>
          <w:p w:rsidR="00880D36" w:rsidRPr="0050737D" w:rsidRDefault="00880D36" w:rsidP="00881C5F">
            <w:pPr>
              <w:spacing w:after="200" w:line="276" w:lineRule="auto"/>
              <w:rPr>
                <w:rFonts w:ascii="Arial" w:hAnsi="Arial" w:cs="Arial"/>
                <w:sz w:val="22"/>
                <w:szCs w:val="22"/>
              </w:rPr>
            </w:pPr>
            <w:r w:rsidRPr="0050737D">
              <w:rPr>
                <w:rFonts w:ascii="Arial" w:hAnsi="Arial" w:cs="Arial"/>
                <w:sz w:val="22"/>
                <w:szCs w:val="22"/>
              </w:rPr>
              <w:t>$700 per year</w:t>
            </w:r>
          </w:p>
        </w:tc>
        <w:tc>
          <w:tcPr>
            <w:tcW w:w="1863" w:type="dxa"/>
          </w:tcPr>
          <w:p w:rsidR="00880D36" w:rsidRPr="0050737D" w:rsidRDefault="00880D36" w:rsidP="00881C5F">
            <w:pPr>
              <w:spacing w:after="200" w:line="276" w:lineRule="auto"/>
              <w:rPr>
                <w:rFonts w:ascii="Arial" w:hAnsi="Arial" w:cs="Arial"/>
                <w:b/>
                <w:sz w:val="22"/>
                <w:szCs w:val="22"/>
              </w:rPr>
            </w:pPr>
            <w:r w:rsidRPr="0050737D">
              <w:rPr>
                <w:rFonts w:ascii="Arial" w:hAnsi="Arial" w:cs="Arial"/>
                <w:sz w:val="22"/>
                <w:szCs w:val="22"/>
              </w:rPr>
              <w:t>$800 per year</w:t>
            </w:r>
          </w:p>
        </w:tc>
      </w:tr>
    </w:tbl>
    <w:p w:rsidR="005C0B57" w:rsidRPr="0050737D" w:rsidRDefault="005C0B57" w:rsidP="005C0B57">
      <w:pPr>
        <w:tabs>
          <w:tab w:val="left" w:pos="540"/>
        </w:tabs>
        <w:rPr>
          <w:rFonts w:ascii="Arial" w:hAnsi="Arial" w:cs="Arial"/>
          <w:sz w:val="22"/>
          <w:szCs w:val="22"/>
        </w:rPr>
      </w:pPr>
    </w:p>
    <w:p w:rsidR="005C0B57" w:rsidRPr="0050737D" w:rsidRDefault="005C0B57" w:rsidP="005C0B57">
      <w:pPr>
        <w:rPr>
          <w:rFonts w:ascii="Arial" w:hAnsi="Arial" w:cs="Arial"/>
          <w:sz w:val="22"/>
          <w:szCs w:val="22"/>
        </w:rPr>
      </w:pPr>
      <w:r w:rsidRPr="0050737D">
        <w:rPr>
          <w:rFonts w:ascii="Arial" w:hAnsi="Arial" w:cs="Arial"/>
          <w:sz w:val="22"/>
          <w:szCs w:val="22"/>
        </w:rPr>
        <w:t xml:space="preserve">* Eye exams are subject to Pacific Blue Cross </w:t>
      </w:r>
      <w:r w:rsidRPr="0050737D">
        <w:rPr>
          <w:rFonts w:ascii="Arial" w:hAnsi="Arial" w:cs="Arial"/>
          <w:i/>
          <w:sz w:val="22"/>
          <w:szCs w:val="22"/>
        </w:rPr>
        <w:t>Reasonable and Customary</w:t>
      </w:r>
      <w:r w:rsidRPr="0050737D">
        <w:rPr>
          <w:rFonts w:ascii="Arial" w:hAnsi="Arial" w:cs="Arial"/>
          <w:sz w:val="22"/>
          <w:szCs w:val="22"/>
        </w:rPr>
        <w:t xml:space="preserve"> limits.</w:t>
      </w:r>
    </w:p>
    <w:p w:rsidR="005C0B57" w:rsidRPr="0050737D" w:rsidRDefault="005C0B57" w:rsidP="00645460">
      <w:pPr>
        <w:tabs>
          <w:tab w:val="left" w:pos="540"/>
        </w:tabs>
        <w:rPr>
          <w:rFonts w:ascii="Arial" w:hAnsi="Arial" w:cs="Arial"/>
          <w:sz w:val="22"/>
          <w:szCs w:val="22"/>
        </w:rPr>
      </w:pPr>
    </w:p>
    <w:p w:rsidR="00645460" w:rsidRPr="0050737D" w:rsidRDefault="00645460" w:rsidP="00645460">
      <w:pPr>
        <w:tabs>
          <w:tab w:val="left" w:pos="540"/>
        </w:tabs>
        <w:rPr>
          <w:rFonts w:ascii="Arial" w:hAnsi="Arial" w:cs="Arial"/>
          <w:sz w:val="22"/>
          <w:szCs w:val="22"/>
        </w:rPr>
      </w:pPr>
    </w:p>
    <w:p w:rsidR="00D726B3" w:rsidRPr="0050737D" w:rsidRDefault="00D726B3">
      <w:pPr>
        <w:pStyle w:val="Heading2"/>
      </w:pPr>
      <w:bookmarkStart w:id="449" w:name="_Toc402345038"/>
      <w:bookmarkStart w:id="450" w:name="_Toc453417248"/>
      <w:r w:rsidRPr="0050737D">
        <w:t>LETTER OF UNDERSTANDING No. 10</w:t>
      </w:r>
      <w:bookmarkEnd w:id="449"/>
      <w:bookmarkEnd w:id="450"/>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BETWEEN: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BRITISH COLUMBIA PUBLIC SCHOOL EMPLOYERS’ ASSOCIATION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AND</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BRITISH COLUMBIA TEACHERS’ FEDERATION</w:t>
      </w:r>
    </w:p>
    <w:p w:rsidR="00D726B3" w:rsidRPr="0050737D" w:rsidRDefault="00D726B3" w:rsidP="00D726B3">
      <w:pPr>
        <w:tabs>
          <w:tab w:val="left" w:pos="540"/>
        </w:tabs>
        <w:jc w:val="center"/>
        <w:rPr>
          <w:rFonts w:ascii="Arial" w:hAnsi="Arial" w:cs="Arial"/>
          <w:b/>
          <w:sz w:val="22"/>
          <w:szCs w:val="22"/>
        </w:rPr>
      </w:pPr>
    </w:p>
    <w:p w:rsidR="00E077A0" w:rsidRPr="0050737D" w:rsidRDefault="00E077A0" w:rsidP="00D726B3">
      <w:pPr>
        <w:tabs>
          <w:tab w:val="left" w:pos="540"/>
        </w:tabs>
        <w:jc w:val="center"/>
        <w:rPr>
          <w:rFonts w:ascii="Arial" w:hAnsi="Arial" w:cs="Arial"/>
          <w:b/>
          <w:sz w:val="22"/>
          <w:szCs w:val="22"/>
        </w:rPr>
      </w:pPr>
    </w:p>
    <w:p w:rsidR="00D726B3" w:rsidRPr="0050737D" w:rsidRDefault="00D726B3" w:rsidP="001B59E4">
      <w:pPr>
        <w:pStyle w:val="Heading3"/>
        <w:ind w:left="-90"/>
        <w:jc w:val="center"/>
        <w:rPr>
          <w:rFonts w:cs="Arial"/>
          <w:szCs w:val="22"/>
        </w:rPr>
      </w:pPr>
      <w:bookmarkStart w:id="451" w:name="_Toc402345039"/>
      <w:bookmarkStart w:id="452" w:name="_Toc453417249"/>
      <w:r w:rsidRPr="0050737D">
        <w:rPr>
          <w:rFonts w:cs="Arial"/>
          <w:szCs w:val="22"/>
        </w:rPr>
        <w:t>Re: Committee to discuss teacher compensation issues</w:t>
      </w:r>
      <w:bookmarkEnd w:id="451"/>
      <w:bookmarkEnd w:id="452"/>
      <w:r w:rsidRPr="0050737D">
        <w:rPr>
          <w:rFonts w:cs="Arial"/>
          <w:szCs w:val="22"/>
        </w:rPr>
        <w:fldChar w:fldCharType="begin"/>
      </w:r>
      <w:r w:rsidRPr="0050737D">
        <w:rPr>
          <w:rFonts w:cs="Arial"/>
          <w:szCs w:val="22"/>
        </w:rPr>
        <w:instrText xml:space="preserve"> XE "Letters of Understanding:Committee to discuss teacher compensation issues" </w:instrText>
      </w:r>
      <w:r w:rsidRPr="0050737D">
        <w:rPr>
          <w:rFonts w:cs="Arial"/>
          <w:szCs w:val="22"/>
        </w:rPr>
        <w:fldChar w:fldCharType="end"/>
      </w:r>
    </w:p>
    <w:p w:rsidR="00D726B3" w:rsidRPr="0050737D" w:rsidRDefault="00D726B3" w:rsidP="00D726B3">
      <w:pPr>
        <w:rPr>
          <w:sz w:val="16"/>
          <w:szCs w:val="16"/>
        </w:rPr>
      </w:pPr>
    </w:p>
    <w:p w:rsidR="00E077A0" w:rsidRPr="0050737D" w:rsidRDefault="00E077A0" w:rsidP="00D726B3">
      <w:pPr>
        <w:rPr>
          <w:sz w:val="16"/>
          <w:szCs w:val="16"/>
        </w:rPr>
      </w:pPr>
    </w:p>
    <w:p w:rsidR="00D726B3" w:rsidRPr="0050737D" w:rsidRDefault="00D726B3" w:rsidP="00D726B3">
      <w:pPr>
        <w:rPr>
          <w:rFonts w:ascii="Arial" w:hAnsi="Arial" w:cs="Arial"/>
          <w:sz w:val="20"/>
          <w:szCs w:val="20"/>
        </w:rPr>
      </w:pPr>
      <w:r w:rsidRPr="0050737D">
        <w:rPr>
          <w:rFonts w:ascii="Arial" w:hAnsi="Arial" w:cs="Arial"/>
          <w:sz w:val="20"/>
          <w:szCs w:val="20"/>
        </w:rPr>
        <w:t>The parties agree to form a committee to meet by October 1, 2016 to discuss issues related to compensation such as:</w:t>
      </w:r>
    </w:p>
    <w:p w:rsidR="00D726B3" w:rsidRPr="0050737D" w:rsidRDefault="00D726B3" w:rsidP="00D726B3">
      <w:pPr>
        <w:ind w:left="720"/>
        <w:rPr>
          <w:rFonts w:ascii="Arial" w:hAnsi="Arial" w:cs="Arial"/>
          <w:sz w:val="20"/>
          <w:szCs w:val="20"/>
        </w:rPr>
      </w:pPr>
    </w:p>
    <w:p w:rsidR="00D726B3" w:rsidRPr="0050737D" w:rsidRDefault="00D726B3" w:rsidP="001C33F3">
      <w:pPr>
        <w:pStyle w:val="ListParagraph"/>
        <w:numPr>
          <w:ilvl w:val="1"/>
          <w:numId w:val="111"/>
        </w:numPr>
        <w:ind w:left="1134" w:hanging="774"/>
        <w:contextualSpacing/>
        <w:rPr>
          <w:rFonts w:cs="Arial"/>
          <w:sz w:val="20"/>
        </w:rPr>
      </w:pPr>
      <w:r w:rsidRPr="0050737D">
        <w:rPr>
          <w:rFonts w:cs="Arial"/>
          <w:sz w:val="20"/>
        </w:rPr>
        <w:t>Public and private sector compensation comparisons in BC;</w:t>
      </w:r>
    </w:p>
    <w:p w:rsidR="00D726B3" w:rsidRPr="0050737D" w:rsidRDefault="00D726B3" w:rsidP="001C33F3">
      <w:pPr>
        <w:pStyle w:val="ListParagraph"/>
        <w:numPr>
          <w:ilvl w:val="1"/>
          <w:numId w:val="111"/>
        </w:numPr>
        <w:ind w:left="1134" w:hanging="774"/>
        <w:contextualSpacing/>
        <w:rPr>
          <w:rFonts w:cs="Arial"/>
          <w:sz w:val="20"/>
        </w:rPr>
      </w:pPr>
      <w:r w:rsidRPr="0050737D">
        <w:rPr>
          <w:rFonts w:cs="Arial"/>
          <w:sz w:val="20"/>
        </w:rPr>
        <w:t>Teacher compensation comparisons across Canada;</w:t>
      </w:r>
    </w:p>
    <w:p w:rsidR="00D726B3" w:rsidRPr="0050737D" w:rsidRDefault="00D726B3" w:rsidP="001C33F3">
      <w:pPr>
        <w:pStyle w:val="ListParagraph"/>
        <w:numPr>
          <w:ilvl w:val="1"/>
          <w:numId w:val="111"/>
        </w:numPr>
        <w:ind w:left="1134" w:hanging="774"/>
        <w:contextualSpacing/>
        <w:rPr>
          <w:rFonts w:cs="Arial"/>
          <w:sz w:val="20"/>
        </w:rPr>
      </w:pPr>
      <w:r w:rsidRPr="0050737D">
        <w:rPr>
          <w:rFonts w:cs="Arial"/>
          <w:sz w:val="20"/>
        </w:rPr>
        <w:t>Labour markets for teachers in BC and across Canada;</w:t>
      </w:r>
    </w:p>
    <w:p w:rsidR="00D726B3" w:rsidRPr="0050737D" w:rsidRDefault="00D726B3" w:rsidP="001B59E4">
      <w:pPr>
        <w:pStyle w:val="ListParagraph"/>
        <w:numPr>
          <w:ilvl w:val="1"/>
          <w:numId w:val="111"/>
        </w:numPr>
        <w:ind w:left="1134" w:hanging="774"/>
        <w:contextualSpacing/>
        <w:rPr>
          <w:rFonts w:cs="Arial"/>
          <w:sz w:val="20"/>
        </w:rPr>
      </w:pPr>
      <w:r w:rsidRPr="0050737D">
        <w:rPr>
          <w:rFonts w:cs="Arial"/>
          <w:sz w:val="20"/>
        </w:rPr>
        <w:t>Compensation relationships of other public sector positions in BC with other Canadian jurisdictions;</w:t>
      </w:r>
    </w:p>
    <w:p w:rsidR="00D726B3" w:rsidRPr="0050737D" w:rsidRDefault="00D726B3" w:rsidP="001C33F3">
      <w:pPr>
        <w:pStyle w:val="ListParagraph"/>
        <w:numPr>
          <w:ilvl w:val="1"/>
          <w:numId w:val="111"/>
        </w:numPr>
        <w:ind w:left="1134" w:hanging="774"/>
        <w:contextualSpacing/>
        <w:rPr>
          <w:rFonts w:cs="Arial"/>
          <w:sz w:val="20"/>
        </w:rPr>
      </w:pPr>
      <w:r w:rsidRPr="0050737D">
        <w:rPr>
          <w:rFonts w:cs="Arial"/>
          <w:sz w:val="20"/>
        </w:rPr>
        <w:t xml:space="preserve">Teacher grid harmonization. </w:t>
      </w:r>
    </w:p>
    <w:p w:rsidR="00D726B3" w:rsidRPr="0050737D" w:rsidRDefault="00D726B3" w:rsidP="00D726B3">
      <w:pPr>
        <w:ind w:left="720"/>
        <w:rPr>
          <w:rFonts w:ascii="Arial" w:hAnsi="Arial" w:cs="Arial"/>
          <w:sz w:val="20"/>
          <w:szCs w:val="20"/>
        </w:rPr>
      </w:pPr>
    </w:p>
    <w:p w:rsidR="00D726B3" w:rsidRPr="0050737D" w:rsidRDefault="00D726B3" w:rsidP="00D726B3">
      <w:pPr>
        <w:rPr>
          <w:rFonts w:ascii="Arial" w:hAnsi="Arial" w:cs="Arial"/>
          <w:sz w:val="20"/>
          <w:szCs w:val="20"/>
        </w:rPr>
      </w:pPr>
      <w:r w:rsidRPr="0050737D">
        <w:rPr>
          <w:rFonts w:ascii="Arial" w:hAnsi="Arial" w:cs="Arial"/>
          <w:sz w:val="20"/>
          <w:szCs w:val="20"/>
        </w:rPr>
        <w:t>The committee shall consist of up to four (4) representatives appointed by each of the parties, unless mutually agreed otherwise.</w:t>
      </w:r>
    </w:p>
    <w:p w:rsidR="00D726B3" w:rsidRPr="0050737D" w:rsidRDefault="00D726B3">
      <w:pPr>
        <w:pStyle w:val="Heading2"/>
        <w:rPr>
          <w:sz w:val="20"/>
          <w:szCs w:val="20"/>
        </w:rPr>
      </w:pPr>
    </w:p>
    <w:p w:rsidR="00D726B3" w:rsidRPr="0050737D" w:rsidRDefault="00D726B3">
      <w:pPr>
        <w:pStyle w:val="Heading2"/>
        <w:rPr>
          <w:sz w:val="20"/>
          <w:szCs w:val="20"/>
        </w:rPr>
      </w:pPr>
    </w:p>
    <w:p w:rsidR="00D726B3" w:rsidRPr="0050737D" w:rsidRDefault="00D726B3" w:rsidP="00D726B3">
      <w:pPr>
        <w:ind w:left="360" w:hanging="450"/>
        <w:rPr>
          <w:rFonts w:ascii="Arial" w:hAnsi="Arial" w:cs="Arial"/>
          <w:sz w:val="20"/>
          <w:szCs w:val="20"/>
        </w:rPr>
      </w:pPr>
      <w:r w:rsidRPr="0050737D">
        <w:rPr>
          <w:rFonts w:ascii="Arial" w:hAnsi="Arial" w:cs="Arial"/>
          <w:sz w:val="20"/>
          <w:szCs w:val="20"/>
        </w:rPr>
        <w:t>Signed this 17</w:t>
      </w:r>
      <w:r w:rsidRPr="0050737D">
        <w:rPr>
          <w:rFonts w:ascii="Arial" w:hAnsi="Arial" w:cs="Arial"/>
          <w:sz w:val="20"/>
          <w:szCs w:val="20"/>
          <w:vertAlign w:val="superscript"/>
        </w:rPr>
        <w:t>th</w:t>
      </w:r>
      <w:r w:rsidRPr="0050737D">
        <w:rPr>
          <w:rFonts w:ascii="Arial" w:hAnsi="Arial" w:cs="Arial"/>
          <w:sz w:val="20"/>
          <w:szCs w:val="20"/>
        </w:rPr>
        <w:t xml:space="preserve"> day of September, 2014.</w:t>
      </w:r>
    </w:p>
    <w:p w:rsidR="00D726B3" w:rsidRPr="0050737D" w:rsidRDefault="00D726B3" w:rsidP="00D726B3">
      <w:pPr>
        <w:ind w:right="-360"/>
        <w:rPr>
          <w:rFonts w:ascii="Arial" w:hAnsi="Arial" w:cs="Arial"/>
          <w:sz w:val="20"/>
          <w:szCs w:val="20"/>
        </w:rPr>
      </w:pPr>
    </w:p>
    <w:p w:rsidR="00D726B3" w:rsidRPr="0050737D" w:rsidRDefault="00D726B3" w:rsidP="00D726B3">
      <w:pPr>
        <w:ind w:right="-360"/>
        <w:rPr>
          <w:rFonts w:ascii="Arial" w:hAnsi="Arial" w:cs="Arial"/>
          <w:sz w:val="20"/>
          <w:szCs w:val="20"/>
        </w:rPr>
      </w:pPr>
    </w:p>
    <w:p w:rsidR="00D726B3" w:rsidRPr="0050737D" w:rsidRDefault="00D726B3" w:rsidP="00D726B3">
      <w:pPr>
        <w:ind w:right="-360"/>
        <w:rPr>
          <w:rFonts w:ascii="Arial" w:hAnsi="Arial" w:cs="Arial"/>
          <w:sz w:val="20"/>
          <w:szCs w:val="20"/>
        </w:rPr>
      </w:pPr>
    </w:p>
    <w:p w:rsidR="00D726B3" w:rsidRPr="0050737D" w:rsidRDefault="00D726B3" w:rsidP="00D726B3">
      <w:pPr>
        <w:rPr>
          <w:rFonts w:ascii="Arial" w:hAnsi="Arial" w:cs="Arial"/>
          <w:sz w:val="20"/>
          <w:szCs w:val="20"/>
        </w:rPr>
      </w:pPr>
      <w:r w:rsidRPr="0050737D">
        <w:rPr>
          <w:rFonts w:ascii="Arial" w:hAnsi="Arial" w:cs="Arial"/>
          <w:sz w:val="20"/>
          <w:szCs w:val="20"/>
        </w:rPr>
        <w:t>Original signed by:</w:t>
      </w:r>
    </w:p>
    <w:p w:rsidR="00D726B3" w:rsidRPr="0050737D" w:rsidRDefault="00D726B3" w:rsidP="00D726B3">
      <w:pPr>
        <w:rPr>
          <w:rFonts w:ascii="Arial" w:hAnsi="Arial" w:cs="Arial"/>
          <w:sz w:val="20"/>
          <w:szCs w:val="20"/>
        </w:rPr>
      </w:pPr>
    </w:p>
    <w:p w:rsidR="00D726B3" w:rsidRPr="0050737D" w:rsidRDefault="00D726B3" w:rsidP="00D726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D726B3" w:rsidRPr="0050737D" w:rsidTr="005C0B57">
        <w:tc>
          <w:tcPr>
            <w:tcW w:w="3528" w:type="dxa"/>
            <w:tcBorders>
              <w:top w:val="nil"/>
              <w:left w:val="nil"/>
              <w:bottom w:val="single" w:sz="4" w:space="0" w:color="auto"/>
              <w:right w:val="nil"/>
            </w:tcBorders>
            <w:shd w:val="clear" w:color="auto" w:fill="auto"/>
          </w:tcPr>
          <w:p w:rsidR="00D726B3" w:rsidRPr="0050737D" w:rsidRDefault="00D726B3" w:rsidP="005C0B57">
            <w:pPr>
              <w:rPr>
                <w:rFonts w:ascii="Arial" w:hAnsi="Arial" w:cs="Arial"/>
                <w:sz w:val="20"/>
                <w:szCs w:val="20"/>
              </w:rPr>
            </w:pPr>
          </w:p>
        </w:tc>
        <w:tc>
          <w:tcPr>
            <w:tcW w:w="2070" w:type="dxa"/>
            <w:tcBorders>
              <w:top w:val="nil"/>
              <w:left w:val="nil"/>
              <w:bottom w:val="nil"/>
              <w:right w:val="nil"/>
            </w:tcBorders>
            <w:shd w:val="clear" w:color="auto" w:fill="auto"/>
          </w:tcPr>
          <w:p w:rsidR="00D726B3" w:rsidRPr="0050737D" w:rsidRDefault="00D726B3" w:rsidP="005C0B57">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D726B3" w:rsidRPr="0050737D" w:rsidRDefault="00D726B3" w:rsidP="005C0B57">
            <w:pPr>
              <w:rPr>
                <w:rFonts w:ascii="Arial" w:hAnsi="Arial" w:cs="Arial"/>
                <w:sz w:val="20"/>
                <w:szCs w:val="20"/>
              </w:rPr>
            </w:pPr>
          </w:p>
        </w:tc>
      </w:tr>
      <w:tr w:rsidR="00D726B3" w:rsidRPr="0050737D" w:rsidTr="005C0B57">
        <w:trPr>
          <w:trHeight w:val="854"/>
        </w:trPr>
        <w:tc>
          <w:tcPr>
            <w:tcW w:w="3528" w:type="dxa"/>
            <w:tcBorders>
              <w:top w:val="single" w:sz="4" w:space="0" w:color="auto"/>
              <w:left w:val="nil"/>
              <w:bottom w:val="nil"/>
              <w:right w:val="nil"/>
            </w:tcBorders>
            <w:shd w:val="clear" w:color="auto" w:fill="auto"/>
          </w:tcPr>
          <w:p w:rsidR="00D726B3" w:rsidRPr="0050737D" w:rsidRDefault="00D726B3" w:rsidP="005C0B57">
            <w:pPr>
              <w:rPr>
                <w:rFonts w:ascii="Arial" w:hAnsi="Arial" w:cs="Arial"/>
                <w:sz w:val="20"/>
                <w:szCs w:val="20"/>
              </w:rPr>
            </w:pPr>
          </w:p>
          <w:p w:rsidR="00D726B3" w:rsidRPr="0050737D" w:rsidRDefault="00D726B3" w:rsidP="005C0B57">
            <w:pPr>
              <w:rPr>
                <w:rFonts w:ascii="Arial" w:hAnsi="Arial" w:cs="Arial"/>
                <w:sz w:val="20"/>
                <w:szCs w:val="20"/>
              </w:rPr>
            </w:pPr>
            <w:r w:rsidRPr="0050737D">
              <w:rPr>
                <w:rFonts w:ascii="Arial" w:hAnsi="Arial" w:cs="Arial"/>
                <w:sz w:val="20"/>
                <w:szCs w:val="20"/>
              </w:rPr>
              <w:t>Peter Cameron</w:t>
            </w:r>
          </w:p>
          <w:p w:rsidR="00D726B3" w:rsidRPr="0050737D" w:rsidRDefault="00D726B3" w:rsidP="005C0B57">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D726B3" w:rsidRPr="0050737D" w:rsidRDefault="00D726B3" w:rsidP="005C0B57">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D726B3" w:rsidRPr="0050737D" w:rsidRDefault="00D726B3" w:rsidP="005C0B57">
            <w:pPr>
              <w:rPr>
                <w:rFonts w:ascii="Arial" w:hAnsi="Arial" w:cs="Arial"/>
                <w:sz w:val="20"/>
                <w:szCs w:val="20"/>
              </w:rPr>
            </w:pPr>
          </w:p>
          <w:p w:rsidR="00D726B3" w:rsidRPr="0050737D" w:rsidRDefault="00D726B3" w:rsidP="005C0B57">
            <w:pPr>
              <w:rPr>
                <w:rFonts w:ascii="Arial" w:hAnsi="Arial" w:cs="Arial"/>
                <w:sz w:val="20"/>
                <w:szCs w:val="20"/>
              </w:rPr>
            </w:pPr>
            <w:r w:rsidRPr="0050737D">
              <w:rPr>
                <w:rFonts w:ascii="Arial" w:hAnsi="Arial" w:cs="Arial"/>
                <w:sz w:val="20"/>
                <w:szCs w:val="20"/>
              </w:rPr>
              <w:t>Jim Iker</w:t>
            </w:r>
          </w:p>
          <w:p w:rsidR="00D726B3" w:rsidRPr="0050737D" w:rsidRDefault="00D726B3" w:rsidP="005C0B57">
            <w:pPr>
              <w:rPr>
                <w:rFonts w:ascii="Arial" w:hAnsi="Arial" w:cs="Arial"/>
                <w:sz w:val="20"/>
                <w:szCs w:val="20"/>
              </w:rPr>
            </w:pPr>
            <w:r w:rsidRPr="0050737D">
              <w:rPr>
                <w:rFonts w:ascii="Arial" w:hAnsi="Arial" w:cs="Arial"/>
                <w:sz w:val="20"/>
                <w:szCs w:val="20"/>
              </w:rPr>
              <w:t>For BCTF</w:t>
            </w:r>
          </w:p>
        </w:tc>
      </w:tr>
    </w:tbl>
    <w:p w:rsidR="00D726B3" w:rsidRPr="0050737D" w:rsidRDefault="00D726B3">
      <w:pPr>
        <w:pStyle w:val="Heading2"/>
      </w:pPr>
      <w:r w:rsidRPr="0050737D">
        <w:rPr>
          <w:sz w:val="16"/>
          <w:szCs w:val="16"/>
        </w:rPr>
        <w:br w:type="page"/>
      </w:r>
      <w:bookmarkStart w:id="453" w:name="_Toc402345040"/>
      <w:bookmarkStart w:id="454" w:name="_Toc453417250"/>
      <w:r w:rsidRPr="0050737D">
        <w:t>LETTER OF UNDERSTANDING No. 11</w:t>
      </w:r>
      <w:bookmarkEnd w:id="453"/>
      <w:bookmarkEnd w:id="454"/>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BETWEEN: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BRITISH COLUMBIA PUBLIC SCHOOL EMPLOYERS’ ASSOCIATION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AND</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BRITISH COLUMBIA TEACHERS’ FEDERATION</w:t>
      </w:r>
    </w:p>
    <w:p w:rsidR="00D726B3" w:rsidRPr="0050737D" w:rsidRDefault="00D726B3" w:rsidP="00D726B3">
      <w:pPr>
        <w:tabs>
          <w:tab w:val="left" w:pos="540"/>
        </w:tabs>
        <w:jc w:val="center"/>
        <w:rPr>
          <w:b/>
        </w:rPr>
      </w:pPr>
    </w:p>
    <w:p w:rsidR="00D726B3" w:rsidRPr="0050737D" w:rsidRDefault="00D726B3" w:rsidP="001B59E4">
      <w:pPr>
        <w:pStyle w:val="Heading3"/>
        <w:jc w:val="center"/>
        <w:rPr>
          <w:sz w:val="16"/>
          <w:szCs w:val="16"/>
        </w:rPr>
      </w:pPr>
      <w:bookmarkStart w:id="455" w:name="_Toc402345041"/>
      <w:bookmarkStart w:id="456" w:name="_Toc453417251"/>
      <w:r w:rsidRPr="0050737D">
        <w:t>Re: TTOC call-out and hiring practices</w:t>
      </w:r>
      <w:bookmarkEnd w:id="455"/>
      <w:bookmarkEnd w:id="456"/>
      <w:r w:rsidRPr="0050737D">
        <w:fldChar w:fldCharType="begin"/>
      </w:r>
      <w:r w:rsidRPr="0050737D">
        <w:instrText xml:space="preserve"> XE "Letters of Understanding:TTOC call-out and hiring practices" </w:instrText>
      </w:r>
      <w:r w:rsidRPr="0050737D">
        <w:fldChar w:fldCharType="end"/>
      </w:r>
    </w:p>
    <w:p w:rsidR="00D726B3" w:rsidRPr="0050737D" w:rsidRDefault="00D726B3" w:rsidP="00D726B3"/>
    <w:p w:rsidR="00D726B3" w:rsidRPr="0050737D" w:rsidRDefault="00D726B3" w:rsidP="00D726B3">
      <w:pPr>
        <w:rPr>
          <w:rFonts w:ascii="Arial" w:hAnsi="Arial" w:cs="Arial"/>
          <w:sz w:val="20"/>
          <w:szCs w:val="20"/>
        </w:rPr>
      </w:pPr>
      <w:r w:rsidRPr="0050737D">
        <w:rPr>
          <w:rFonts w:ascii="Arial" w:hAnsi="Arial" w:cs="Arial"/>
          <w:sz w:val="20"/>
          <w:szCs w:val="20"/>
        </w:rPr>
        <w:t>The parties agree to form a committee to meet by January 30, 2015 to discuss issues of seniority call-out, fair hiring practices, and comparable practices in health and other sectors. The committee may consider pilot projects and other options.</w:t>
      </w:r>
    </w:p>
    <w:p w:rsidR="00D726B3" w:rsidRPr="0050737D" w:rsidRDefault="00D726B3" w:rsidP="00D726B3">
      <w:pPr>
        <w:rPr>
          <w:rFonts w:ascii="Arial" w:hAnsi="Arial" w:cs="Arial"/>
          <w:sz w:val="20"/>
          <w:szCs w:val="20"/>
        </w:rPr>
      </w:pPr>
    </w:p>
    <w:p w:rsidR="00D726B3" w:rsidRPr="0050737D" w:rsidRDefault="00D726B3" w:rsidP="00D726B3">
      <w:pPr>
        <w:pStyle w:val="ListParagraph"/>
        <w:ind w:left="0"/>
        <w:rPr>
          <w:rFonts w:cs="Arial"/>
          <w:sz w:val="20"/>
        </w:rPr>
      </w:pPr>
      <w:r w:rsidRPr="0050737D">
        <w:rPr>
          <w:rFonts w:cs="Arial"/>
          <w:sz w:val="20"/>
        </w:rPr>
        <w:t>The committee shall consist of up to four (4) representatives appointed by each of the parties, unless mutually agreed otherwise.</w:t>
      </w:r>
    </w:p>
    <w:p w:rsidR="00D726B3" w:rsidRPr="0050737D" w:rsidRDefault="00D726B3">
      <w:pPr>
        <w:pStyle w:val="Heading2"/>
        <w:rPr>
          <w:sz w:val="20"/>
          <w:szCs w:val="20"/>
        </w:rPr>
      </w:pPr>
    </w:p>
    <w:p w:rsidR="00D726B3" w:rsidRPr="0050737D" w:rsidRDefault="00D726B3">
      <w:pPr>
        <w:pStyle w:val="Heading2"/>
        <w:rPr>
          <w:sz w:val="20"/>
          <w:szCs w:val="20"/>
        </w:rPr>
      </w:pPr>
    </w:p>
    <w:p w:rsidR="00D726B3" w:rsidRPr="0050737D" w:rsidRDefault="00D726B3" w:rsidP="00D726B3">
      <w:pPr>
        <w:ind w:left="360" w:hanging="450"/>
        <w:rPr>
          <w:rFonts w:ascii="Arial" w:hAnsi="Arial" w:cs="Arial"/>
          <w:sz w:val="20"/>
          <w:szCs w:val="20"/>
        </w:rPr>
      </w:pPr>
      <w:r w:rsidRPr="0050737D">
        <w:rPr>
          <w:rFonts w:ascii="Arial" w:hAnsi="Arial" w:cs="Arial"/>
          <w:sz w:val="20"/>
          <w:szCs w:val="20"/>
        </w:rPr>
        <w:t>Signed this 17</w:t>
      </w:r>
      <w:r w:rsidRPr="0050737D">
        <w:rPr>
          <w:rFonts w:ascii="Arial" w:hAnsi="Arial" w:cs="Arial"/>
          <w:sz w:val="20"/>
          <w:szCs w:val="20"/>
          <w:vertAlign w:val="superscript"/>
        </w:rPr>
        <w:t>th</w:t>
      </w:r>
      <w:r w:rsidRPr="0050737D">
        <w:rPr>
          <w:rFonts w:ascii="Arial" w:hAnsi="Arial" w:cs="Arial"/>
          <w:sz w:val="20"/>
          <w:szCs w:val="20"/>
        </w:rPr>
        <w:t xml:space="preserve"> day of September, 2014.</w:t>
      </w:r>
    </w:p>
    <w:p w:rsidR="00D726B3" w:rsidRPr="0050737D" w:rsidRDefault="00D726B3" w:rsidP="00D726B3">
      <w:pPr>
        <w:ind w:right="-360"/>
        <w:rPr>
          <w:rFonts w:ascii="Arial" w:hAnsi="Arial" w:cs="Arial"/>
          <w:sz w:val="20"/>
          <w:szCs w:val="20"/>
        </w:rPr>
      </w:pPr>
    </w:p>
    <w:p w:rsidR="00D726B3" w:rsidRPr="0050737D" w:rsidRDefault="00D726B3" w:rsidP="00D726B3">
      <w:pPr>
        <w:ind w:right="-360"/>
        <w:rPr>
          <w:rFonts w:ascii="Arial" w:hAnsi="Arial" w:cs="Arial"/>
          <w:sz w:val="20"/>
          <w:szCs w:val="20"/>
        </w:rPr>
      </w:pPr>
    </w:p>
    <w:p w:rsidR="00D726B3" w:rsidRPr="0050737D" w:rsidRDefault="00D726B3" w:rsidP="00D726B3">
      <w:pPr>
        <w:ind w:right="-360"/>
        <w:rPr>
          <w:rFonts w:ascii="Arial" w:hAnsi="Arial" w:cs="Arial"/>
          <w:sz w:val="20"/>
          <w:szCs w:val="20"/>
        </w:rPr>
      </w:pPr>
    </w:p>
    <w:p w:rsidR="00D726B3" w:rsidRPr="0050737D" w:rsidRDefault="00D726B3" w:rsidP="00D726B3">
      <w:pPr>
        <w:rPr>
          <w:rFonts w:ascii="Arial" w:hAnsi="Arial" w:cs="Arial"/>
          <w:sz w:val="20"/>
          <w:szCs w:val="20"/>
        </w:rPr>
      </w:pPr>
      <w:r w:rsidRPr="0050737D">
        <w:rPr>
          <w:rFonts w:ascii="Arial" w:hAnsi="Arial" w:cs="Arial"/>
          <w:sz w:val="20"/>
          <w:szCs w:val="20"/>
        </w:rPr>
        <w:t>Original signed by:</w:t>
      </w:r>
    </w:p>
    <w:p w:rsidR="00D726B3" w:rsidRPr="0050737D" w:rsidRDefault="00D726B3" w:rsidP="00D726B3">
      <w:pPr>
        <w:rPr>
          <w:rFonts w:ascii="Arial" w:hAnsi="Arial" w:cs="Arial"/>
          <w:sz w:val="20"/>
          <w:szCs w:val="20"/>
        </w:rPr>
      </w:pPr>
    </w:p>
    <w:p w:rsidR="00D726B3" w:rsidRPr="0050737D" w:rsidRDefault="00D726B3" w:rsidP="00D726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D726B3" w:rsidRPr="0050737D" w:rsidTr="005C0B57">
        <w:tc>
          <w:tcPr>
            <w:tcW w:w="3528" w:type="dxa"/>
            <w:tcBorders>
              <w:top w:val="nil"/>
              <w:left w:val="nil"/>
              <w:bottom w:val="single" w:sz="4" w:space="0" w:color="auto"/>
              <w:right w:val="nil"/>
            </w:tcBorders>
            <w:shd w:val="clear" w:color="auto" w:fill="auto"/>
          </w:tcPr>
          <w:p w:rsidR="00D726B3" w:rsidRPr="0050737D" w:rsidRDefault="00D726B3" w:rsidP="005C0B57">
            <w:pPr>
              <w:rPr>
                <w:rFonts w:ascii="Arial" w:hAnsi="Arial" w:cs="Arial"/>
                <w:sz w:val="20"/>
                <w:szCs w:val="20"/>
              </w:rPr>
            </w:pPr>
          </w:p>
        </w:tc>
        <w:tc>
          <w:tcPr>
            <w:tcW w:w="2070" w:type="dxa"/>
            <w:tcBorders>
              <w:top w:val="nil"/>
              <w:left w:val="nil"/>
              <w:bottom w:val="nil"/>
              <w:right w:val="nil"/>
            </w:tcBorders>
            <w:shd w:val="clear" w:color="auto" w:fill="auto"/>
          </w:tcPr>
          <w:p w:rsidR="00D726B3" w:rsidRPr="0050737D" w:rsidRDefault="00D726B3" w:rsidP="005C0B57">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D726B3" w:rsidRPr="0050737D" w:rsidRDefault="00D726B3" w:rsidP="005C0B57">
            <w:pPr>
              <w:rPr>
                <w:rFonts w:ascii="Arial" w:hAnsi="Arial" w:cs="Arial"/>
                <w:sz w:val="20"/>
                <w:szCs w:val="20"/>
              </w:rPr>
            </w:pPr>
          </w:p>
        </w:tc>
      </w:tr>
      <w:tr w:rsidR="00D726B3" w:rsidRPr="0050737D" w:rsidTr="005C0B57">
        <w:trPr>
          <w:trHeight w:val="854"/>
        </w:trPr>
        <w:tc>
          <w:tcPr>
            <w:tcW w:w="3528" w:type="dxa"/>
            <w:tcBorders>
              <w:top w:val="single" w:sz="4" w:space="0" w:color="auto"/>
              <w:left w:val="nil"/>
              <w:bottom w:val="nil"/>
              <w:right w:val="nil"/>
            </w:tcBorders>
            <w:shd w:val="clear" w:color="auto" w:fill="auto"/>
          </w:tcPr>
          <w:p w:rsidR="00D726B3" w:rsidRPr="0050737D" w:rsidRDefault="00D726B3" w:rsidP="005C0B57">
            <w:pPr>
              <w:rPr>
                <w:rFonts w:ascii="Arial" w:hAnsi="Arial" w:cs="Arial"/>
                <w:sz w:val="20"/>
                <w:szCs w:val="20"/>
              </w:rPr>
            </w:pPr>
          </w:p>
          <w:p w:rsidR="00D726B3" w:rsidRPr="0050737D" w:rsidRDefault="00D726B3" w:rsidP="005C0B57">
            <w:pPr>
              <w:rPr>
                <w:rFonts w:ascii="Arial" w:hAnsi="Arial" w:cs="Arial"/>
                <w:sz w:val="20"/>
                <w:szCs w:val="20"/>
              </w:rPr>
            </w:pPr>
            <w:r w:rsidRPr="0050737D">
              <w:rPr>
                <w:rFonts w:ascii="Arial" w:hAnsi="Arial" w:cs="Arial"/>
                <w:sz w:val="20"/>
                <w:szCs w:val="20"/>
              </w:rPr>
              <w:t>Peter Cameron</w:t>
            </w:r>
          </w:p>
          <w:p w:rsidR="00D726B3" w:rsidRPr="0050737D" w:rsidRDefault="00D726B3" w:rsidP="005C0B57">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D726B3" w:rsidRPr="0050737D" w:rsidRDefault="00D726B3" w:rsidP="005C0B57">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D726B3" w:rsidRPr="0050737D" w:rsidRDefault="00D726B3" w:rsidP="005C0B57">
            <w:pPr>
              <w:rPr>
                <w:rFonts w:ascii="Arial" w:hAnsi="Arial" w:cs="Arial"/>
                <w:sz w:val="20"/>
                <w:szCs w:val="20"/>
              </w:rPr>
            </w:pPr>
          </w:p>
          <w:p w:rsidR="00D726B3" w:rsidRPr="0050737D" w:rsidRDefault="00D726B3" w:rsidP="005C0B57">
            <w:pPr>
              <w:rPr>
                <w:rFonts w:ascii="Arial" w:hAnsi="Arial" w:cs="Arial"/>
                <w:sz w:val="20"/>
                <w:szCs w:val="20"/>
              </w:rPr>
            </w:pPr>
            <w:r w:rsidRPr="0050737D">
              <w:rPr>
                <w:rFonts w:ascii="Arial" w:hAnsi="Arial" w:cs="Arial"/>
                <w:sz w:val="20"/>
                <w:szCs w:val="20"/>
              </w:rPr>
              <w:t>Jim Iker</w:t>
            </w:r>
          </w:p>
          <w:p w:rsidR="00D726B3" w:rsidRPr="0050737D" w:rsidRDefault="00D726B3" w:rsidP="005C0B57">
            <w:pPr>
              <w:rPr>
                <w:rFonts w:ascii="Arial" w:hAnsi="Arial" w:cs="Arial"/>
                <w:sz w:val="20"/>
                <w:szCs w:val="20"/>
              </w:rPr>
            </w:pPr>
            <w:r w:rsidRPr="0050737D">
              <w:rPr>
                <w:rFonts w:ascii="Arial" w:hAnsi="Arial" w:cs="Arial"/>
                <w:sz w:val="20"/>
                <w:szCs w:val="20"/>
              </w:rPr>
              <w:t>For BCTF</w:t>
            </w:r>
          </w:p>
        </w:tc>
      </w:tr>
    </w:tbl>
    <w:p w:rsidR="00D726B3" w:rsidRPr="0050737D" w:rsidRDefault="00D726B3">
      <w:pPr>
        <w:pStyle w:val="Heading2"/>
      </w:pPr>
      <w:r w:rsidRPr="0050737D">
        <w:rPr>
          <w:sz w:val="16"/>
          <w:szCs w:val="16"/>
        </w:rPr>
        <w:br w:type="page"/>
      </w:r>
      <w:bookmarkStart w:id="457" w:name="_Toc402345042"/>
      <w:bookmarkStart w:id="458" w:name="_Toc453417252"/>
      <w:r w:rsidRPr="0050737D">
        <w:t>LETTER OF UNDERSTANDING No. 12</w:t>
      </w:r>
      <w:bookmarkEnd w:id="457"/>
      <w:bookmarkEnd w:id="458"/>
    </w:p>
    <w:p w:rsidR="00D726B3" w:rsidRPr="0050737D" w:rsidRDefault="00D726B3" w:rsidP="00D726B3">
      <w:pPr>
        <w:tabs>
          <w:tab w:val="left" w:pos="540"/>
        </w:tabs>
        <w:jc w:val="center"/>
        <w:rPr>
          <w:b/>
        </w:rPr>
      </w:pPr>
    </w:p>
    <w:p w:rsidR="00D726B3" w:rsidRPr="0050737D" w:rsidRDefault="00D726B3" w:rsidP="00D726B3">
      <w:pPr>
        <w:tabs>
          <w:tab w:val="left" w:pos="540"/>
        </w:tabs>
        <w:jc w:val="center"/>
        <w:rPr>
          <w:rFonts w:ascii="Arial" w:hAnsi="Arial" w:cs="Arial"/>
          <w:b/>
        </w:rPr>
      </w:pPr>
      <w:r w:rsidRPr="0050737D">
        <w:rPr>
          <w:rFonts w:ascii="Arial" w:hAnsi="Arial" w:cs="Arial"/>
          <w:b/>
        </w:rPr>
        <w:t>BETWEEN: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BRITISH COLUMBIA PUBLIC SCHOOL EMPLOYERS’ ASSOCIATION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AND</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BRITISH COLUMBIA TEACHERS’ FEDERATION</w:t>
      </w:r>
    </w:p>
    <w:p w:rsidR="00D726B3" w:rsidRPr="0050737D" w:rsidRDefault="00D726B3" w:rsidP="00D726B3">
      <w:pPr>
        <w:tabs>
          <w:tab w:val="left" w:pos="540"/>
        </w:tabs>
        <w:jc w:val="center"/>
        <w:rPr>
          <w:b/>
        </w:rPr>
      </w:pPr>
    </w:p>
    <w:p w:rsidR="00D726B3" w:rsidRPr="0050737D" w:rsidRDefault="00D726B3" w:rsidP="001B59E4">
      <w:pPr>
        <w:pStyle w:val="Heading3"/>
        <w:jc w:val="center"/>
        <w:rPr>
          <w:sz w:val="16"/>
          <w:szCs w:val="16"/>
        </w:rPr>
      </w:pPr>
      <w:bookmarkStart w:id="459" w:name="_Toc402345043"/>
      <w:bookmarkStart w:id="460" w:name="_Toc453417253"/>
      <w:r w:rsidRPr="0050737D">
        <w:t>Re: Secondary teachers’ preparation time</w:t>
      </w:r>
      <w:bookmarkEnd w:id="459"/>
      <w:bookmarkEnd w:id="460"/>
      <w:r w:rsidRPr="0050737D">
        <w:fldChar w:fldCharType="begin"/>
      </w:r>
      <w:r w:rsidRPr="0050737D">
        <w:instrText xml:space="preserve"> XE "Letters of Understanding:Secondary teachers' preparation time" </w:instrText>
      </w:r>
      <w:r w:rsidRPr="0050737D">
        <w:fldChar w:fldCharType="end"/>
      </w:r>
    </w:p>
    <w:p w:rsidR="00D726B3" w:rsidRPr="0050737D" w:rsidRDefault="00D726B3" w:rsidP="00D726B3"/>
    <w:p w:rsidR="00D726B3" w:rsidRPr="0050737D" w:rsidRDefault="00D726B3" w:rsidP="00D726B3">
      <w:pPr>
        <w:pStyle w:val="ListParagraph"/>
        <w:ind w:left="0"/>
        <w:rPr>
          <w:rFonts w:cs="Arial"/>
          <w:sz w:val="20"/>
        </w:rPr>
      </w:pPr>
      <w:r w:rsidRPr="0050737D">
        <w:rPr>
          <w:rFonts w:cs="Arial"/>
          <w:sz w:val="20"/>
        </w:rPr>
        <w:t>The parties agree to establish a committee by January 30, 2015 to discuss the issue of preparation time for secondary school teachers including weekly preparation time.</w:t>
      </w:r>
    </w:p>
    <w:p w:rsidR="00D726B3" w:rsidRPr="0050737D" w:rsidRDefault="00D726B3" w:rsidP="00D726B3">
      <w:pPr>
        <w:pStyle w:val="ListParagraph"/>
        <w:tabs>
          <w:tab w:val="left" w:pos="2717"/>
        </w:tabs>
        <w:ind w:left="0"/>
        <w:rPr>
          <w:rFonts w:cs="Arial"/>
          <w:sz w:val="20"/>
        </w:rPr>
      </w:pPr>
    </w:p>
    <w:p w:rsidR="00D726B3" w:rsidRPr="0050737D" w:rsidRDefault="00D726B3" w:rsidP="00D726B3">
      <w:pPr>
        <w:pStyle w:val="ListParagraph"/>
        <w:ind w:left="0"/>
        <w:rPr>
          <w:rFonts w:cs="Arial"/>
          <w:sz w:val="20"/>
        </w:rPr>
      </w:pPr>
      <w:r w:rsidRPr="0050737D">
        <w:rPr>
          <w:rFonts w:cs="Arial"/>
          <w:sz w:val="20"/>
        </w:rPr>
        <w:t>The committee shall consist of up to four (4) representatives appointed by each of the parties, unless mutually agreed otherwise.</w:t>
      </w:r>
    </w:p>
    <w:p w:rsidR="00D726B3" w:rsidRPr="0050737D" w:rsidRDefault="00D726B3">
      <w:pPr>
        <w:pStyle w:val="Heading2"/>
        <w:rPr>
          <w:sz w:val="20"/>
          <w:szCs w:val="20"/>
        </w:rPr>
      </w:pPr>
    </w:p>
    <w:p w:rsidR="00D726B3" w:rsidRPr="0050737D" w:rsidRDefault="00D726B3">
      <w:pPr>
        <w:pStyle w:val="Heading2"/>
        <w:rPr>
          <w:sz w:val="20"/>
          <w:szCs w:val="20"/>
        </w:rPr>
      </w:pPr>
    </w:p>
    <w:p w:rsidR="00D726B3" w:rsidRPr="0050737D" w:rsidRDefault="00D726B3" w:rsidP="00D726B3">
      <w:pPr>
        <w:ind w:left="360" w:hanging="450"/>
        <w:rPr>
          <w:rFonts w:ascii="Arial" w:hAnsi="Arial" w:cs="Arial"/>
          <w:sz w:val="20"/>
          <w:szCs w:val="20"/>
        </w:rPr>
      </w:pPr>
      <w:r w:rsidRPr="0050737D">
        <w:rPr>
          <w:rFonts w:ascii="Arial" w:hAnsi="Arial" w:cs="Arial"/>
          <w:sz w:val="20"/>
          <w:szCs w:val="20"/>
        </w:rPr>
        <w:t>Signed this 17</w:t>
      </w:r>
      <w:r w:rsidRPr="0050737D">
        <w:rPr>
          <w:rFonts w:ascii="Arial" w:hAnsi="Arial" w:cs="Arial"/>
          <w:sz w:val="20"/>
          <w:szCs w:val="20"/>
          <w:vertAlign w:val="superscript"/>
        </w:rPr>
        <w:t>th</w:t>
      </w:r>
      <w:r w:rsidRPr="0050737D">
        <w:rPr>
          <w:rFonts w:ascii="Arial" w:hAnsi="Arial" w:cs="Arial"/>
          <w:sz w:val="20"/>
          <w:szCs w:val="20"/>
        </w:rPr>
        <w:t xml:space="preserve"> day of September, 2014.</w:t>
      </w:r>
    </w:p>
    <w:p w:rsidR="00D726B3" w:rsidRPr="0050737D" w:rsidRDefault="00D726B3" w:rsidP="00D726B3">
      <w:pPr>
        <w:ind w:right="-360"/>
        <w:rPr>
          <w:rFonts w:ascii="Arial" w:hAnsi="Arial" w:cs="Arial"/>
          <w:sz w:val="20"/>
          <w:szCs w:val="20"/>
        </w:rPr>
      </w:pPr>
    </w:p>
    <w:p w:rsidR="00D726B3" w:rsidRPr="0050737D" w:rsidRDefault="00D726B3" w:rsidP="00D726B3">
      <w:pPr>
        <w:ind w:right="-360"/>
        <w:rPr>
          <w:rFonts w:ascii="Arial" w:hAnsi="Arial" w:cs="Arial"/>
          <w:sz w:val="20"/>
          <w:szCs w:val="20"/>
        </w:rPr>
      </w:pPr>
    </w:p>
    <w:p w:rsidR="00D726B3" w:rsidRPr="0050737D" w:rsidRDefault="00D726B3" w:rsidP="00D726B3">
      <w:pPr>
        <w:ind w:right="-360"/>
        <w:rPr>
          <w:rFonts w:ascii="Arial" w:hAnsi="Arial" w:cs="Arial"/>
          <w:sz w:val="20"/>
          <w:szCs w:val="20"/>
        </w:rPr>
      </w:pPr>
    </w:p>
    <w:p w:rsidR="00D726B3" w:rsidRPr="0050737D" w:rsidRDefault="00D726B3" w:rsidP="00D726B3">
      <w:pPr>
        <w:rPr>
          <w:rFonts w:ascii="Arial" w:hAnsi="Arial" w:cs="Arial"/>
          <w:sz w:val="20"/>
          <w:szCs w:val="20"/>
        </w:rPr>
      </w:pPr>
      <w:r w:rsidRPr="0050737D">
        <w:rPr>
          <w:rFonts w:ascii="Arial" w:hAnsi="Arial" w:cs="Arial"/>
          <w:sz w:val="20"/>
          <w:szCs w:val="20"/>
        </w:rPr>
        <w:t>Original signed by:</w:t>
      </w:r>
    </w:p>
    <w:p w:rsidR="00D726B3" w:rsidRPr="0050737D" w:rsidRDefault="00D726B3" w:rsidP="00D726B3">
      <w:pPr>
        <w:rPr>
          <w:rFonts w:ascii="Arial" w:hAnsi="Arial" w:cs="Arial"/>
          <w:sz w:val="20"/>
          <w:szCs w:val="20"/>
        </w:rPr>
      </w:pPr>
    </w:p>
    <w:p w:rsidR="00D726B3" w:rsidRPr="0050737D" w:rsidRDefault="00D726B3" w:rsidP="00D726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D726B3" w:rsidRPr="0050737D" w:rsidTr="005C0B57">
        <w:tc>
          <w:tcPr>
            <w:tcW w:w="3528" w:type="dxa"/>
            <w:tcBorders>
              <w:top w:val="nil"/>
              <w:left w:val="nil"/>
              <w:bottom w:val="single" w:sz="4" w:space="0" w:color="auto"/>
              <w:right w:val="nil"/>
            </w:tcBorders>
            <w:shd w:val="clear" w:color="auto" w:fill="auto"/>
          </w:tcPr>
          <w:p w:rsidR="00D726B3" w:rsidRPr="0050737D" w:rsidRDefault="00D726B3" w:rsidP="005C0B57">
            <w:pPr>
              <w:rPr>
                <w:rFonts w:ascii="Arial" w:hAnsi="Arial" w:cs="Arial"/>
                <w:sz w:val="20"/>
                <w:szCs w:val="20"/>
              </w:rPr>
            </w:pPr>
          </w:p>
        </w:tc>
        <w:tc>
          <w:tcPr>
            <w:tcW w:w="2070" w:type="dxa"/>
            <w:tcBorders>
              <w:top w:val="nil"/>
              <w:left w:val="nil"/>
              <w:bottom w:val="nil"/>
              <w:right w:val="nil"/>
            </w:tcBorders>
            <w:shd w:val="clear" w:color="auto" w:fill="auto"/>
          </w:tcPr>
          <w:p w:rsidR="00D726B3" w:rsidRPr="0050737D" w:rsidRDefault="00D726B3" w:rsidP="005C0B57">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D726B3" w:rsidRPr="0050737D" w:rsidRDefault="00D726B3" w:rsidP="005C0B57">
            <w:pPr>
              <w:rPr>
                <w:rFonts w:ascii="Arial" w:hAnsi="Arial" w:cs="Arial"/>
                <w:sz w:val="20"/>
                <w:szCs w:val="20"/>
              </w:rPr>
            </w:pPr>
          </w:p>
        </w:tc>
      </w:tr>
      <w:tr w:rsidR="00D726B3" w:rsidRPr="0050737D" w:rsidTr="005C0B57">
        <w:trPr>
          <w:trHeight w:val="854"/>
        </w:trPr>
        <w:tc>
          <w:tcPr>
            <w:tcW w:w="3528" w:type="dxa"/>
            <w:tcBorders>
              <w:top w:val="single" w:sz="4" w:space="0" w:color="auto"/>
              <w:left w:val="nil"/>
              <w:bottom w:val="nil"/>
              <w:right w:val="nil"/>
            </w:tcBorders>
            <w:shd w:val="clear" w:color="auto" w:fill="auto"/>
          </w:tcPr>
          <w:p w:rsidR="00D726B3" w:rsidRPr="0050737D" w:rsidRDefault="00D726B3" w:rsidP="005C0B57">
            <w:pPr>
              <w:rPr>
                <w:rFonts w:ascii="Arial" w:hAnsi="Arial" w:cs="Arial"/>
                <w:sz w:val="20"/>
                <w:szCs w:val="20"/>
              </w:rPr>
            </w:pPr>
          </w:p>
          <w:p w:rsidR="00D726B3" w:rsidRPr="0050737D" w:rsidRDefault="00D726B3" w:rsidP="005C0B57">
            <w:pPr>
              <w:rPr>
                <w:rFonts w:ascii="Arial" w:hAnsi="Arial" w:cs="Arial"/>
                <w:sz w:val="20"/>
                <w:szCs w:val="20"/>
              </w:rPr>
            </w:pPr>
            <w:r w:rsidRPr="0050737D">
              <w:rPr>
                <w:rFonts w:ascii="Arial" w:hAnsi="Arial" w:cs="Arial"/>
                <w:sz w:val="20"/>
                <w:szCs w:val="20"/>
              </w:rPr>
              <w:t>Peter Cameron</w:t>
            </w:r>
          </w:p>
          <w:p w:rsidR="00D726B3" w:rsidRPr="0050737D" w:rsidRDefault="00D726B3" w:rsidP="005C0B57">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D726B3" w:rsidRPr="0050737D" w:rsidRDefault="00D726B3" w:rsidP="005C0B57">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D726B3" w:rsidRPr="0050737D" w:rsidRDefault="00D726B3" w:rsidP="005C0B57">
            <w:pPr>
              <w:rPr>
                <w:rFonts w:ascii="Arial" w:hAnsi="Arial" w:cs="Arial"/>
                <w:sz w:val="20"/>
                <w:szCs w:val="20"/>
              </w:rPr>
            </w:pPr>
          </w:p>
          <w:p w:rsidR="00D726B3" w:rsidRPr="0050737D" w:rsidRDefault="00D726B3" w:rsidP="005C0B57">
            <w:pPr>
              <w:rPr>
                <w:rFonts w:ascii="Arial" w:hAnsi="Arial" w:cs="Arial"/>
                <w:sz w:val="20"/>
                <w:szCs w:val="20"/>
              </w:rPr>
            </w:pPr>
            <w:r w:rsidRPr="0050737D">
              <w:rPr>
                <w:rFonts w:ascii="Arial" w:hAnsi="Arial" w:cs="Arial"/>
                <w:sz w:val="20"/>
                <w:szCs w:val="20"/>
              </w:rPr>
              <w:t>Jim Iker</w:t>
            </w:r>
          </w:p>
          <w:p w:rsidR="00D726B3" w:rsidRPr="0050737D" w:rsidRDefault="00D726B3" w:rsidP="005C0B57">
            <w:pPr>
              <w:rPr>
                <w:rFonts w:ascii="Arial" w:hAnsi="Arial" w:cs="Arial"/>
                <w:sz w:val="20"/>
                <w:szCs w:val="20"/>
              </w:rPr>
            </w:pPr>
            <w:r w:rsidRPr="0050737D">
              <w:rPr>
                <w:rFonts w:ascii="Arial" w:hAnsi="Arial" w:cs="Arial"/>
                <w:sz w:val="20"/>
                <w:szCs w:val="20"/>
              </w:rPr>
              <w:t>For BCTF</w:t>
            </w:r>
          </w:p>
        </w:tc>
      </w:tr>
    </w:tbl>
    <w:p w:rsidR="00D726B3" w:rsidRPr="0050737D" w:rsidRDefault="00D726B3">
      <w:pPr>
        <w:pStyle w:val="Heading2"/>
      </w:pPr>
      <w:r w:rsidRPr="0050737D">
        <w:rPr>
          <w:sz w:val="16"/>
          <w:szCs w:val="16"/>
        </w:rPr>
        <w:br w:type="page"/>
      </w:r>
      <w:bookmarkStart w:id="461" w:name="_Toc402345044"/>
      <w:bookmarkStart w:id="462" w:name="_Toc453417254"/>
      <w:r w:rsidRPr="0050737D">
        <w:t>LETTER OF UNDERSTANDING No. 13</w:t>
      </w:r>
      <w:bookmarkEnd w:id="461"/>
      <w:bookmarkEnd w:id="462"/>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BETWEEN: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BRITISH COLUMBIA PUBLIC SCHOOL EMPLOYERS’ ASSOCIATION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AND</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BRITISH COLUMBIA TEACHERS’ FEDERATION</w:t>
      </w:r>
    </w:p>
    <w:p w:rsidR="00D726B3" w:rsidRPr="0050737D" w:rsidRDefault="00D726B3" w:rsidP="00D726B3">
      <w:pPr>
        <w:tabs>
          <w:tab w:val="left" w:pos="540"/>
        </w:tabs>
        <w:jc w:val="center"/>
        <w:rPr>
          <w:b/>
        </w:rPr>
      </w:pPr>
    </w:p>
    <w:p w:rsidR="00D726B3" w:rsidRPr="0050737D" w:rsidRDefault="00D726B3" w:rsidP="001B59E4">
      <w:pPr>
        <w:pStyle w:val="Heading3"/>
        <w:jc w:val="center"/>
        <w:rPr>
          <w:sz w:val="16"/>
          <w:szCs w:val="16"/>
        </w:rPr>
      </w:pPr>
      <w:bookmarkStart w:id="463" w:name="_Toc402345045"/>
      <w:bookmarkStart w:id="464" w:name="_Toc453417255"/>
      <w:r w:rsidRPr="0050737D">
        <w:t>Re: Adult Educators’ preparation time</w:t>
      </w:r>
      <w:bookmarkEnd w:id="463"/>
      <w:bookmarkEnd w:id="464"/>
      <w:r w:rsidRPr="0050737D">
        <w:fldChar w:fldCharType="begin"/>
      </w:r>
      <w:r w:rsidRPr="0050737D">
        <w:instrText xml:space="preserve"> XE "Letters of Understanding:Adult Educators' preparation time" </w:instrText>
      </w:r>
      <w:r w:rsidRPr="0050737D">
        <w:fldChar w:fldCharType="end"/>
      </w:r>
    </w:p>
    <w:p w:rsidR="00D726B3" w:rsidRPr="0050737D" w:rsidRDefault="00D726B3" w:rsidP="00D726B3"/>
    <w:p w:rsidR="00D726B3" w:rsidRPr="0050737D" w:rsidRDefault="00D726B3" w:rsidP="00D726B3">
      <w:pPr>
        <w:pStyle w:val="ListParagraph"/>
        <w:ind w:left="0"/>
        <w:rPr>
          <w:rFonts w:cs="Arial"/>
          <w:sz w:val="20"/>
        </w:rPr>
      </w:pPr>
      <w:r w:rsidRPr="0050737D">
        <w:rPr>
          <w:rFonts w:cs="Arial"/>
          <w:sz w:val="20"/>
        </w:rPr>
        <w:t>The parties agree to establish a committee by January 30, 2015 to discuss the issue of preparation time for adult educators.</w:t>
      </w:r>
    </w:p>
    <w:p w:rsidR="00D726B3" w:rsidRPr="0050737D" w:rsidRDefault="00D726B3" w:rsidP="00D726B3">
      <w:pPr>
        <w:pStyle w:val="ListParagraph"/>
        <w:ind w:left="360"/>
        <w:rPr>
          <w:rFonts w:cs="Arial"/>
          <w:sz w:val="20"/>
        </w:rPr>
      </w:pPr>
    </w:p>
    <w:p w:rsidR="00D726B3" w:rsidRPr="0050737D" w:rsidRDefault="00D726B3" w:rsidP="00D726B3">
      <w:pPr>
        <w:pStyle w:val="ListParagraph"/>
        <w:ind w:left="0"/>
        <w:rPr>
          <w:rFonts w:cs="Arial"/>
          <w:sz w:val="20"/>
        </w:rPr>
      </w:pPr>
      <w:r w:rsidRPr="0050737D">
        <w:rPr>
          <w:rFonts w:cs="Arial"/>
          <w:sz w:val="20"/>
        </w:rPr>
        <w:t>The committee shall consist of up to four (4) representatives appointed by each of the parties, unless mutually agreed otherwise.</w:t>
      </w:r>
    </w:p>
    <w:p w:rsidR="00D726B3" w:rsidRPr="0050737D" w:rsidRDefault="00D726B3">
      <w:pPr>
        <w:pStyle w:val="Heading2"/>
        <w:rPr>
          <w:sz w:val="20"/>
          <w:szCs w:val="20"/>
        </w:rPr>
      </w:pPr>
    </w:p>
    <w:p w:rsidR="00D726B3" w:rsidRPr="0050737D" w:rsidRDefault="00D726B3">
      <w:pPr>
        <w:pStyle w:val="Heading2"/>
        <w:rPr>
          <w:sz w:val="20"/>
          <w:szCs w:val="20"/>
        </w:rPr>
      </w:pPr>
    </w:p>
    <w:p w:rsidR="00D726B3" w:rsidRPr="0050737D" w:rsidRDefault="00D726B3" w:rsidP="00D726B3">
      <w:pPr>
        <w:ind w:left="360" w:hanging="450"/>
        <w:rPr>
          <w:rFonts w:ascii="Arial" w:hAnsi="Arial" w:cs="Arial"/>
          <w:sz w:val="20"/>
          <w:szCs w:val="20"/>
        </w:rPr>
      </w:pPr>
      <w:r w:rsidRPr="0050737D">
        <w:rPr>
          <w:rFonts w:ascii="Arial" w:hAnsi="Arial" w:cs="Arial"/>
          <w:sz w:val="20"/>
          <w:szCs w:val="20"/>
        </w:rPr>
        <w:t>Signed this 17</w:t>
      </w:r>
      <w:r w:rsidRPr="0050737D">
        <w:rPr>
          <w:rFonts w:ascii="Arial" w:hAnsi="Arial" w:cs="Arial"/>
          <w:sz w:val="20"/>
          <w:szCs w:val="20"/>
          <w:vertAlign w:val="superscript"/>
        </w:rPr>
        <w:t>th</w:t>
      </w:r>
      <w:r w:rsidRPr="0050737D">
        <w:rPr>
          <w:rFonts w:ascii="Arial" w:hAnsi="Arial" w:cs="Arial"/>
          <w:sz w:val="20"/>
          <w:szCs w:val="20"/>
        </w:rPr>
        <w:t xml:space="preserve"> day of September, 2014.</w:t>
      </w:r>
    </w:p>
    <w:p w:rsidR="00D726B3" w:rsidRPr="0050737D" w:rsidRDefault="00D726B3" w:rsidP="00D726B3">
      <w:pPr>
        <w:ind w:right="-360"/>
        <w:rPr>
          <w:rFonts w:ascii="Arial" w:hAnsi="Arial" w:cs="Arial"/>
          <w:sz w:val="20"/>
          <w:szCs w:val="20"/>
        </w:rPr>
      </w:pPr>
    </w:p>
    <w:p w:rsidR="00D726B3" w:rsidRPr="0050737D" w:rsidRDefault="00D726B3" w:rsidP="00D726B3">
      <w:pPr>
        <w:ind w:right="-360"/>
        <w:rPr>
          <w:rFonts w:ascii="Arial" w:hAnsi="Arial" w:cs="Arial"/>
          <w:sz w:val="20"/>
          <w:szCs w:val="20"/>
        </w:rPr>
      </w:pPr>
    </w:p>
    <w:p w:rsidR="00D726B3" w:rsidRPr="0050737D" w:rsidRDefault="00D726B3" w:rsidP="00D726B3">
      <w:pPr>
        <w:ind w:right="-360"/>
        <w:rPr>
          <w:rFonts w:ascii="Arial" w:hAnsi="Arial" w:cs="Arial"/>
          <w:sz w:val="20"/>
          <w:szCs w:val="20"/>
        </w:rPr>
      </w:pPr>
    </w:p>
    <w:p w:rsidR="00D726B3" w:rsidRPr="0050737D" w:rsidRDefault="00D726B3" w:rsidP="00D726B3">
      <w:pPr>
        <w:rPr>
          <w:rFonts w:ascii="Arial" w:hAnsi="Arial" w:cs="Arial"/>
          <w:sz w:val="20"/>
          <w:szCs w:val="20"/>
        </w:rPr>
      </w:pPr>
      <w:r w:rsidRPr="0050737D">
        <w:rPr>
          <w:rFonts w:ascii="Arial" w:hAnsi="Arial" w:cs="Arial"/>
          <w:sz w:val="20"/>
          <w:szCs w:val="20"/>
        </w:rPr>
        <w:t>Original signed by:</w:t>
      </w:r>
    </w:p>
    <w:p w:rsidR="00D726B3" w:rsidRPr="0050737D" w:rsidRDefault="00D726B3" w:rsidP="00D726B3">
      <w:pPr>
        <w:rPr>
          <w:rFonts w:ascii="Arial" w:hAnsi="Arial" w:cs="Arial"/>
          <w:sz w:val="20"/>
          <w:szCs w:val="20"/>
        </w:rPr>
      </w:pPr>
    </w:p>
    <w:p w:rsidR="00D726B3" w:rsidRPr="0050737D" w:rsidRDefault="00D726B3" w:rsidP="00D726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D726B3" w:rsidRPr="0050737D" w:rsidTr="005C0B57">
        <w:tc>
          <w:tcPr>
            <w:tcW w:w="3528" w:type="dxa"/>
            <w:tcBorders>
              <w:top w:val="nil"/>
              <w:left w:val="nil"/>
              <w:bottom w:val="single" w:sz="4" w:space="0" w:color="auto"/>
              <w:right w:val="nil"/>
            </w:tcBorders>
            <w:shd w:val="clear" w:color="auto" w:fill="auto"/>
          </w:tcPr>
          <w:p w:rsidR="00D726B3" w:rsidRPr="0050737D" w:rsidRDefault="00D726B3" w:rsidP="005C0B57">
            <w:pPr>
              <w:rPr>
                <w:rFonts w:ascii="Arial" w:hAnsi="Arial" w:cs="Arial"/>
                <w:sz w:val="20"/>
                <w:szCs w:val="20"/>
              </w:rPr>
            </w:pPr>
          </w:p>
        </w:tc>
        <w:tc>
          <w:tcPr>
            <w:tcW w:w="2070" w:type="dxa"/>
            <w:tcBorders>
              <w:top w:val="nil"/>
              <w:left w:val="nil"/>
              <w:bottom w:val="nil"/>
              <w:right w:val="nil"/>
            </w:tcBorders>
            <w:shd w:val="clear" w:color="auto" w:fill="auto"/>
          </w:tcPr>
          <w:p w:rsidR="00D726B3" w:rsidRPr="0050737D" w:rsidRDefault="00D726B3" w:rsidP="005C0B57">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D726B3" w:rsidRPr="0050737D" w:rsidRDefault="00D726B3" w:rsidP="005C0B57">
            <w:pPr>
              <w:rPr>
                <w:rFonts w:ascii="Arial" w:hAnsi="Arial" w:cs="Arial"/>
                <w:sz w:val="20"/>
                <w:szCs w:val="20"/>
              </w:rPr>
            </w:pPr>
          </w:p>
        </w:tc>
      </w:tr>
      <w:tr w:rsidR="00D726B3" w:rsidRPr="0050737D" w:rsidTr="005C0B57">
        <w:trPr>
          <w:trHeight w:val="854"/>
        </w:trPr>
        <w:tc>
          <w:tcPr>
            <w:tcW w:w="3528" w:type="dxa"/>
            <w:tcBorders>
              <w:top w:val="single" w:sz="4" w:space="0" w:color="auto"/>
              <w:left w:val="nil"/>
              <w:bottom w:val="nil"/>
              <w:right w:val="nil"/>
            </w:tcBorders>
            <w:shd w:val="clear" w:color="auto" w:fill="auto"/>
          </w:tcPr>
          <w:p w:rsidR="00D726B3" w:rsidRPr="0050737D" w:rsidRDefault="00D726B3" w:rsidP="005C0B57">
            <w:pPr>
              <w:rPr>
                <w:rFonts w:ascii="Arial" w:hAnsi="Arial" w:cs="Arial"/>
                <w:sz w:val="20"/>
                <w:szCs w:val="20"/>
              </w:rPr>
            </w:pPr>
          </w:p>
          <w:p w:rsidR="00D726B3" w:rsidRPr="0050737D" w:rsidRDefault="00D726B3" w:rsidP="005C0B57">
            <w:pPr>
              <w:rPr>
                <w:rFonts w:ascii="Arial" w:hAnsi="Arial" w:cs="Arial"/>
                <w:sz w:val="20"/>
                <w:szCs w:val="20"/>
              </w:rPr>
            </w:pPr>
            <w:r w:rsidRPr="0050737D">
              <w:rPr>
                <w:rFonts w:ascii="Arial" w:hAnsi="Arial" w:cs="Arial"/>
                <w:sz w:val="20"/>
                <w:szCs w:val="20"/>
              </w:rPr>
              <w:t>Peter Cameron</w:t>
            </w:r>
          </w:p>
          <w:p w:rsidR="00D726B3" w:rsidRPr="0050737D" w:rsidRDefault="00D726B3" w:rsidP="005C0B57">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D726B3" w:rsidRPr="0050737D" w:rsidRDefault="00D726B3" w:rsidP="005C0B57">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D726B3" w:rsidRPr="0050737D" w:rsidRDefault="00D726B3" w:rsidP="005C0B57">
            <w:pPr>
              <w:rPr>
                <w:rFonts w:ascii="Arial" w:hAnsi="Arial" w:cs="Arial"/>
                <w:sz w:val="20"/>
                <w:szCs w:val="20"/>
              </w:rPr>
            </w:pPr>
          </w:p>
          <w:p w:rsidR="00D726B3" w:rsidRPr="0050737D" w:rsidRDefault="00D726B3" w:rsidP="005C0B57">
            <w:pPr>
              <w:rPr>
                <w:rFonts w:ascii="Arial" w:hAnsi="Arial" w:cs="Arial"/>
                <w:sz w:val="20"/>
                <w:szCs w:val="20"/>
              </w:rPr>
            </w:pPr>
            <w:r w:rsidRPr="0050737D">
              <w:rPr>
                <w:rFonts w:ascii="Arial" w:hAnsi="Arial" w:cs="Arial"/>
                <w:sz w:val="20"/>
                <w:szCs w:val="20"/>
              </w:rPr>
              <w:t>Jim Iker</w:t>
            </w:r>
          </w:p>
          <w:p w:rsidR="00D726B3" w:rsidRPr="0050737D" w:rsidRDefault="00D726B3" w:rsidP="005C0B57">
            <w:pPr>
              <w:rPr>
                <w:rFonts w:ascii="Arial" w:hAnsi="Arial" w:cs="Arial"/>
                <w:sz w:val="20"/>
                <w:szCs w:val="20"/>
              </w:rPr>
            </w:pPr>
            <w:r w:rsidRPr="0050737D">
              <w:rPr>
                <w:rFonts w:ascii="Arial" w:hAnsi="Arial" w:cs="Arial"/>
                <w:sz w:val="20"/>
                <w:szCs w:val="20"/>
              </w:rPr>
              <w:t>For BCTF</w:t>
            </w:r>
          </w:p>
        </w:tc>
      </w:tr>
    </w:tbl>
    <w:p w:rsidR="00D726B3" w:rsidRPr="0050737D" w:rsidRDefault="00D726B3">
      <w:pPr>
        <w:pStyle w:val="Heading2"/>
      </w:pPr>
      <w:r w:rsidRPr="0050737D">
        <w:rPr>
          <w:sz w:val="16"/>
          <w:szCs w:val="16"/>
        </w:rPr>
        <w:br w:type="page"/>
      </w:r>
      <w:bookmarkStart w:id="465" w:name="_Toc402345046"/>
      <w:bookmarkStart w:id="466" w:name="_Toc453417256"/>
      <w:r w:rsidRPr="0050737D">
        <w:t>LETTER OF UNDERSTANDING No. 14</w:t>
      </w:r>
      <w:bookmarkEnd w:id="465"/>
      <w:bookmarkEnd w:id="466"/>
    </w:p>
    <w:p w:rsidR="00D726B3" w:rsidRPr="0050737D" w:rsidRDefault="00D726B3" w:rsidP="00D726B3">
      <w:pPr>
        <w:tabs>
          <w:tab w:val="left" w:pos="540"/>
        </w:tabs>
        <w:jc w:val="center"/>
        <w:rPr>
          <w:b/>
        </w:rPr>
      </w:pPr>
    </w:p>
    <w:p w:rsidR="00D726B3" w:rsidRPr="0050737D" w:rsidRDefault="00D726B3" w:rsidP="00D726B3">
      <w:pPr>
        <w:tabs>
          <w:tab w:val="left" w:pos="540"/>
        </w:tabs>
        <w:jc w:val="center"/>
        <w:rPr>
          <w:rFonts w:ascii="Arial" w:hAnsi="Arial" w:cs="Arial"/>
          <w:b/>
        </w:rPr>
      </w:pPr>
      <w:r w:rsidRPr="0050737D">
        <w:rPr>
          <w:rFonts w:ascii="Arial" w:hAnsi="Arial" w:cs="Arial"/>
          <w:b/>
        </w:rPr>
        <w:t>BETWEEN: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BRITISH COLUMBIA PUBLIC SCHOOL EMPLOYERS’ ASSOCIATION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AND</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BRITISH COLUMBIA TEACHERS’ FEDERATION</w:t>
      </w:r>
    </w:p>
    <w:p w:rsidR="00D726B3" w:rsidRPr="0050737D" w:rsidRDefault="00D726B3" w:rsidP="00D726B3">
      <w:pPr>
        <w:tabs>
          <w:tab w:val="left" w:pos="540"/>
        </w:tabs>
        <w:jc w:val="center"/>
        <w:rPr>
          <w:b/>
        </w:rPr>
      </w:pPr>
    </w:p>
    <w:p w:rsidR="00D726B3" w:rsidRPr="0050737D" w:rsidRDefault="00D726B3" w:rsidP="001B59E4">
      <w:pPr>
        <w:pStyle w:val="Heading3"/>
        <w:jc w:val="center"/>
        <w:rPr>
          <w:sz w:val="16"/>
          <w:szCs w:val="16"/>
        </w:rPr>
      </w:pPr>
      <w:bookmarkStart w:id="467" w:name="_Toc402345047"/>
      <w:bookmarkStart w:id="468" w:name="_Toc453417257"/>
      <w:r w:rsidRPr="0050737D">
        <w:t>Re: Economic Stability Dividend</w:t>
      </w:r>
      <w:bookmarkEnd w:id="467"/>
      <w:bookmarkEnd w:id="468"/>
      <w:r w:rsidRPr="0050737D">
        <w:fldChar w:fldCharType="begin"/>
      </w:r>
      <w:r w:rsidRPr="0050737D">
        <w:instrText xml:space="preserve"> XE "Letters of Understanding:Economic Stability Dividend" </w:instrText>
      </w:r>
      <w:r w:rsidRPr="0050737D">
        <w:fldChar w:fldCharType="end"/>
      </w:r>
    </w:p>
    <w:p w:rsidR="00D726B3" w:rsidRPr="0050737D" w:rsidRDefault="00D726B3" w:rsidP="00D726B3">
      <w:pPr>
        <w:pStyle w:val="ListParagraph"/>
        <w:tabs>
          <w:tab w:val="left" w:pos="2294"/>
        </w:tabs>
        <w:ind w:left="-90"/>
        <w:rPr>
          <w:sz w:val="16"/>
          <w:szCs w:val="16"/>
        </w:rPr>
      </w:pPr>
      <w:r w:rsidRPr="0050737D">
        <w:rPr>
          <w:sz w:val="16"/>
          <w:szCs w:val="16"/>
        </w:rPr>
        <w:tab/>
      </w:r>
    </w:p>
    <w:p w:rsidR="00D726B3" w:rsidRPr="0050737D" w:rsidRDefault="00D726B3" w:rsidP="00D726B3">
      <w:pPr>
        <w:pStyle w:val="ListParagraph"/>
        <w:ind w:left="-90"/>
        <w:rPr>
          <w:rFonts w:cs="Arial"/>
          <w:i/>
          <w:sz w:val="20"/>
        </w:rPr>
      </w:pPr>
      <w:r w:rsidRPr="0050737D">
        <w:rPr>
          <w:rFonts w:cs="Arial"/>
          <w:i/>
          <w:sz w:val="20"/>
        </w:rPr>
        <w:t>Definitions</w:t>
      </w:r>
    </w:p>
    <w:p w:rsidR="00D726B3" w:rsidRPr="0050737D" w:rsidRDefault="00D726B3" w:rsidP="00D726B3">
      <w:pPr>
        <w:pStyle w:val="ListParagraph"/>
        <w:ind w:left="-90"/>
        <w:rPr>
          <w:rFonts w:cs="Arial"/>
          <w:sz w:val="20"/>
        </w:rPr>
      </w:pPr>
    </w:p>
    <w:p w:rsidR="00D726B3" w:rsidRPr="0050737D" w:rsidRDefault="00D726B3" w:rsidP="00D726B3">
      <w:pPr>
        <w:pStyle w:val="ListParagraph"/>
        <w:ind w:left="0"/>
        <w:rPr>
          <w:rFonts w:cs="Arial"/>
          <w:sz w:val="20"/>
        </w:rPr>
      </w:pPr>
      <w:r w:rsidRPr="0050737D">
        <w:rPr>
          <w:rFonts w:cs="Arial"/>
          <w:sz w:val="20"/>
        </w:rPr>
        <w:t>1.</w:t>
      </w:r>
      <w:r w:rsidRPr="0050737D">
        <w:rPr>
          <w:rFonts w:cs="Arial"/>
          <w:sz w:val="20"/>
        </w:rPr>
        <w:tab/>
        <w:t>In this Letter of Agreement:</w:t>
      </w:r>
    </w:p>
    <w:p w:rsidR="00D726B3" w:rsidRPr="0050737D" w:rsidRDefault="00D726B3" w:rsidP="00D726B3">
      <w:pPr>
        <w:pStyle w:val="ListParagraph"/>
        <w:ind w:left="360"/>
        <w:rPr>
          <w:rFonts w:cs="Arial"/>
          <w:sz w:val="20"/>
        </w:rPr>
      </w:pPr>
    </w:p>
    <w:p w:rsidR="00D726B3" w:rsidRPr="0050737D" w:rsidRDefault="00D726B3" w:rsidP="00D726B3">
      <w:pPr>
        <w:pStyle w:val="ListParagraph"/>
        <w:rPr>
          <w:rFonts w:cs="Arial"/>
          <w:sz w:val="20"/>
        </w:rPr>
      </w:pPr>
      <w:r w:rsidRPr="0050737D">
        <w:rPr>
          <w:rFonts w:cs="Arial"/>
          <w:sz w:val="20"/>
        </w:rPr>
        <w:t>“Collective agreement year” means each twelve (12) month period commencing on the first day of the renewed collective agreement. For example, the collective agreement year for a collective agreement that commences on April 1, 2014 is April 1, 2014 to March 31, 2015 and each period from April 1 to March 31 for the term of the collective agreement.</w:t>
      </w:r>
    </w:p>
    <w:p w:rsidR="00D726B3" w:rsidRPr="0050737D" w:rsidRDefault="00D726B3" w:rsidP="00D726B3">
      <w:pPr>
        <w:pStyle w:val="ListParagraph"/>
        <w:rPr>
          <w:rFonts w:cs="Arial"/>
          <w:sz w:val="20"/>
        </w:rPr>
      </w:pPr>
    </w:p>
    <w:p w:rsidR="00D726B3" w:rsidRPr="0050737D" w:rsidRDefault="00D726B3" w:rsidP="00D726B3">
      <w:pPr>
        <w:pStyle w:val="ListParagraph"/>
        <w:rPr>
          <w:rFonts w:cs="Arial"/>
          <w:sz w:val="20"/>
        </w:rPr>
      </w:pPr>
      <w:r w:rsidRPr="0050737D">
        <w:rPr>
          <w:rFonts w:cs="Arial"/>
          <w:sz w:val="20"/>
        </w:rPr>
        <w:t xml:space="preserve"> “Economic Forecast Council” means the Economic Forecast Council appointed under s. 4 of the </w:t>
      </w:r>
      <w:r w:rsidRPr="0050737D">
        <w:rPr>
          <w:rFonts w:cs="Arial"/>
          <w:i/>
          <w:sz w:val="20"/>
        </w:rPr>
        <w:t>Budget Transparency and Accountability Act</w:t>
      </w:r>
      <w:r w:rsidRPr="0050737D">
        <w:rPr>
          <w:rFonts w:cs="Arial"/>
          <w:sz w:val="20"/>
        </w:rPr>
        <w:t>, [S.B.C. 2000] c. 23;</w:t>
      </w:r>
    </w:p>
    <w:p w:rsidR="00D726B3" w:rsidRPr="0050737D" w:rsidRDefault="00D726B3" w:rsidP="00D726B3">
      <w:pPr>
        <w:pStyle w:val="ListParagraph"/>
        <w:rPr>
          <w:rFonts w:cs="Arial"/>
          <w:sz w:val="20"/>
        </w:rPr>
      </w:pPr>
    </w:p>
    <w:p w:rsidR="00D726B3" w:rsidRPr="0050737D" w:rsidRDefault="00D726B3" w:rsidP="00D726B3">
      <w:pPr>
        <w:pStyle w:val="ListParagraph"/>
        <w:rPr>
          <w:rFonts w:cs="Arial"/>
          <w:sz w:val="20"/>
        </w:rPr>
      </w:pPr>
      <w:r w:rsidRPr="0050737D">
        <w:rPr>
          <w:rFonts w:cs="Arial"/>
          <w:sz w:val="20"/>
        </w:rPr>
        <w:t>“Forecast GDP” means the average forecast for British Columbia’s real GDP growth made by the Economic Forecast Council and as reported in the annual February budget of the government;</w:t>
      </w:r>
    </w:p>
    <w:p w:rsidR="00D726B3" w:rsidRPr="0050737D" w:rsidRDefault="00D726B3" w:rsidP="00D726B3">
      <w:pPr>
        <w:pStyle w:val="ListParagraph"/>
        <w:rPr>
          <w:rFonts w:cs="Arial"/>
          <w:sz w:val="20"/>
        </w:rPr>
      </w:pPr>
    </w:p>
    <w:p w:rsidR="00D726B3" w:rsidRPr="0050737D" w:rsidRDefault="00D726B3" w:rsidP="00D726B3">
      <w:pPr>
        <w:pStyle w:val="ListParagraph"/>
        <w:rPr>
          <w:rFonts w:cs="Arial"/>
          <w:sz w:val="20"/>
        </w:rPr>
      </w:pPr>
      <w:r w:rsidRPr="0050737D">
        <w:rPr>
          <w:rFonts w:cs="Arial"/>
          <w:sz w:val="20"/>
        </w:rPr>
        <w:t xml:space="preserve">“Fiscal year” means the fiscal year of the government as defined in the </w:t>
      </w:r>
      <w:r w:rsidRPr="0050737D">
        <w:rPr>
          <w:rFonts w:cs="Arial"/>
          <w:i/>
          <w:sz w:val="20"/>
        </w:rPr>
        <w:t>Financial Administration Act</w:t>
      </w:r>
      <w:r w:rsidRPr="0050737D">
        <w:rPr>
          <w:rFonts w:cs="Arial"/>
          <w:sz w:val="20"/>
        </w:rPr>
        <w:t xml:space="preserve"> [1996 S.B.C.] c. 138</w:t>
      </w:r>
      <w:r w:rsidRPr="0050737D">
        <w:rPr>
          <w:rFonts w:cs="Arial"/>
          <w:i/>
          <w:sz w:val="20"/>
        </w:rPr>
        <w:t xml:space="preserve"> </w:t>
      </w:r>
      <w:r w:rsidRPr="0050737D">
        <w:rPr>
          <w:rFonts w:cs="Arial"/>
          <w:sz w:val="20"/>
        </w:rPr>
        <w:t xml:space="preserve">as ‘the period from April 1 in one year to March 31 </w:t>
      </w:r>
      <w:bookmarkStart w:id="469" w:name="section1"/>
      <w:r w:rsidRPr="0050737D">
        <w:rPr>
          <w:rFonts w:cs="Arial"/>
          <w:sz w:val="20"/>
        </w:rPr>
        <w:t>in the next year</w:t>
      </w:r>
      <w:bookmarkEnd w:id="469"/>
      <w:r w:rsidRPr="0050737D">
        <w:rPr>
          <w:rFonts w:cs="Arial"/>
          <w:sz w:val="20"/>
        </w:rPr>
        <w:t>’;</w:t>
      </w:r>
    </w:p>
    <w:p w:rsidR="00D726B3" w:rsidRPr="0050737D" w:rsidRDefault="00D726B3" w:rsidP="00D726B3">
      <w:pPr>
        <w:pStyle w:val="ListParagraph"/>
        <w:rPr>
          <w:rFonts w:cs="Arial"/>
          <w:sz w:val="20"/>
        </w:rPr>
      </w:pPr>
    </w:p>
    <w:p w:rsidR="00D726B3" w:rsidRPr="0050737D" w:rsidRDefault="00D726B3" w:rsidP="00D726B3">
      <w:pPr>
        <w:pStyle w:val="ListParagraph"/>
        <w:rPr>
          <w:rFonts w:cs="Arial"/>
          <w:sz w:val="20"/>
          <w:vertAlign w:val="superscript"/>
        </w:rPr>
      </w:pPr>
      <w:r w:rsidRPr="0050737D">
        <w:rPr>
          <w:rFonts w:cs="Arial"/>
          <w:sz w:val="20"/>
        </w:rPr>
        <w:t>“Calendar year” Is a twelve (12) month period starting January 1</w:t>
      </w:r>
      <w:r w:rsidRPr="0050737D">
        <w:rPr>
          <w:rFonts w:cs="Arial"/>
          <w:sz w:val="20"/>
          <w:vertAlign w:val="superscript"/>
        </w:rPr>
        <w:t>st</w:t>
      </w:r>
      <w:r w:rsidRPr="0050737D">
        <w:rPr>
          <w:rFonts w:cs="Arial"/>
          <w:sz w:val="20"/>
        </w:rPr>
        <w:t xml:space="preserve"> and ending December 31</w:t>
      </w:r>
      <w:r w:rsidRPr="0050737D">
        <w:rPr>
          <w:rFonts w:cs="Arial"/>
          <w:sz w:val="20"/>
          <w:vertAlign w:val="superscript"/>
        </w:rPr>
        <w:t xml:space="preserve">st </w:t>
      </w:r>
      <w:r w:rsidRPr="0050737D">
        <w:rPr>
          <w:rFonts w:cs="Arial"/>
          <w:sz w:val="20"/>
        </w:rPr>
        <w:t>of the same year based upon the Gregorian calendar.</w:t>
      </w:r>
    </w:p>
    <w:p w:rsidR="00D726B3" w:rsidRPr="0050737D" w:rsidRDefault="00D726B3" w:rsidP="00D726B3">
      <w:pPr>
        <w:pStyle w:val="ListParagraph"/>
        <w:rPr>
          <w:rFonts w:cs="Arial"/>
          <w:sz w:val="20"/>
        </w:rPr>
      </w:pPr>
    </w:p>
    <w:p w:rsidR="00D726B3" w:rsidRPr="0050737D" w:rsidRDefault="00D726B3" w:rsidP="00D726B3">
      <w:pPr>
        <w:pStyle w:val="ListParagraph"/>
        <w:rPr>
          <w:rFonts w:cs="Arial"/>
          <w:sz w:val="20"/>
        </w:rPr>
      </w:pPr>
      <w:r w:rsidRPr="0050737D">
        <w:rPr>
          <w:rFonts w:cs="Arial"/>
          <w:sz w:val="20"/>
        </w:rPr>
        <w:t>“GDP” or “Gross Domestic Product” for the purposes of this LOA means the expenditure side value of all goods and services produced in British Columbia for a given year as stated in the BC Economic Accounts;</w:t>
      </w:r>
    </w:p>
    <w:p w:rsidR="00D726B3" w:rsidRPr="0050737D" w:rsidRDefault="00D726B3" w:rsidP="00D726B3">
      <w:pPr>
        <w:pStyle w:val="ListParagraph"/>
        <w:rPr>
          <w:rFonts w:cs="Arial"/>
          <w:sz w:val="20"/>
        </w:rPr>
      </w:pPr>
    </w:p>
    <w:p w:rsidR="00D726B3" w:rsidRPr="0050737D" w:rsidRDefault="00D726B3" w:rsidP="00D726B3">
      <w:pPr>
        <w:pStyle w:val="ListParagraph"/>
        <w:rPr>
          <w:rFonts w:cs="Arial"/>
          <w:sz w:val="20"/>
        </w:rPr>
      </w:pPr>
      <w:r w:rsidRPr="0050737D">
        <w:rPr>
          <w:rFonts w:cs="Arial"/>
          <w:sz w:val="20"/>
        </w:rPr>
        <w:t>“GWI” or “General Wage Increase” means a general wage increase resulting from the formula set out in this LOA and applied as a percentage increase to all wage rates in the collective agreement on the first pay day after the commencement of the eleventh (11</w:t>
      </w:r>
      <w:r w:rsidRPr="0050737D">
        <w:rPr>
          <w:rFonts w:cs="Arial"/>
          <w:sz w:val="20"/>
          <w:vertAlign w:val="superscript"/>
        </w:rPr>
        <w:t>th</w:t>
      </w:r>
      <w:r w:rsidRPr="0050737D">
        <w:rPr>
          <w:rFonts w:cs="Arial"/>
          <w:sz w:val="20"/>
        </w:rPr>
        <w:t>) month in a collective agreement year;</w:t>
      </w:r>
    </w:p>
    <w:p w:rsidR="00D726B3" w:rsidRPr="0050737D" w:rsidRDefault="00D726B3" w:rsidP="00D726B3">
      <w:pPr>
        <w:pStyle w:val="ListParagraph"/>
        <w:rPr>
          <w:rFonts w:cs="Arial"/>
          <w:sz w:val="20"/>
        </w:rPr>
      </w:pPr>
    </w:p>
    <w:p w:rsidR="00D726B3" w:rsidRPr="0050737D" w:rsidRDefault="00D726B3" w:rsidP="00D726B3">
      <w:pPr>
        <w:pStyle w:val="ListParagraph"/>
        <w:rPr>
          <w:rFonts w:cs="Arial"/>
          <w:sz w:val="20"/>
        </w:rPr>
      </w:pPr>
      <w:r w:rsidRPr="0050737D">
        <w:rPr>
          <w:rFonts w:cs="Arial"/>
          <w:sz w:val="20"/>
        </w:rPr>
        <w:t>“Real GDP” means the GDP for the previous fiscal year expressed in constant dollars and adjusted for inflation produced by Statistics Canada’s Provincial and Territorial Gross Domestic Product by Income and by Expenditure Accounts (also known as the provincial and territorial economic accounts) and published as “Real Gross Domestic Product at Market Prices” currently in November of each year.</w:t>
      </w:r>
    </w:p>
    <w:p w:rsidR="00D726B3" w:rsidRPr="0050737D" w:rsidRDefault="00D726B3" w:rsidP="00D726B3">
      <w:pPr>
        <w:pStyle w:val="ListParagraph"/>
        <w:ind w:left="360"/>
        <w:rPr>
          <w:rFonts w:cs="Arial"/>
          <w:sz w:val="20"/>
        </w:rPr>
      </w:pPr>
    </w:p>
    <w:p w:rsidR="00D726B3" w:rsidRPr="0050737D" w:rsidRDefault="00D726B3" w:rsidP="001B59E4">
      <w:pPr>
        <w:pStyle w:val="ListParagraph"/>
        <w:keepNext/>
        <w:keepLines/>
        <w:ind w:left="360"/>
        <w:rPr>
          <w:rFonts w:cs="Arial"/>
          <w:i/>
          <w:sz w:val="20"/>
        </w:rPr>
      </w:pPr>
      <w:r w:rsidRPr="0050737D">
        <w:rPr>
          <w:rFonts w:cs="Arial"/>
          <w:i/>
          <w:sz w:val="20"/>
        </w:rPr>
        <w:t>The Economic Stability Dividend</w:t>
      </w:r>
    </w:p>
    <w:p w:rsidR="00D726B3" w:rsidRPr="0050737D" w:rsidRDefault="00D726B3" w:rsidP="001B59E4">
      <w:pPr>
        <w:pStyle w:val="ListParagraph"/>
        <w:keepNext/>
        <w:keepLines/>
        <w:ind w:left="360"/>
        <w:rPr>
          <w:rFonts w:cs="Arial"/>
          <w:sz w:val="20"/>
        </w:rPr>
      </w:pPr>
    </w:p>
    <w:p w:rsidR="00D726B3" w:rsidRPr="0050737D" w:rsidRDefault="00D726B3" w:rsidP="001B59E4">
      <w:pPr>
        <w:keepNext/>
        <w:keepLines/>
        <w:ind w:left="720" w:hanging="360"/>
        <w:rPr>
          <w:rFonts w:ascii="Arial" w:hAnsi="Arial" w:cs="Arial"/>
          <w:sz w:val="20"/>
          <w:szCs w:val="20"/>
        </w:rPr>
      </w:pPr>
      <w:r w:rsidRPr="0050737D">
        <w:rPr>
          <w:rFonts w:ascii="Arial" w:hAnsi="Arial" w:cs="Arial"/>
          <w:sz w:val="20"/>
          <w:szCs w:val="20"/>
        </w:rPr>
        <w:t>2.</w:t>
      </w:r>
      <w:r w:rsidRPr="0050737D">
        <w:rPr>
          <w:rFonts w:ascii="Arial" w:hAnsi="Arial" w:cs="Arial"/>
          <w:sz w:val="20"/>
          <w:szCs w:val="20"/>
        </w:rPr>
        <w:tab/>
        <w:t>The Economic Stability Dividend shares the benefits of economic growth between employees in the public sector and the Province contingent on growth in BC’s real GDP.</w:t>
      </w:r>
    </w:p>
    <w:p w:rsidR="00D726B3" w:rsidRPr="0050737D" w:rsidRDefault="00D726B3" w:rsidP="00D726B3">
      <w:pPr>
        <w:ind w:left="360"/>
        <w:rPr>
          <w:rFonts w:ascii="Arial" w:hAnsi="Arial" w:cs="Arial"/>
          <w:sz w:val="20"/>
          <w:szCs w:val="20"/>
        </w:rPr>
      </w:pPr>
    </w:p>
    <w:p w:rsidR="00D726B3" w:rsidRPr="0050737D" w:rsidRDefault="00D726B3" w:rsidP="00D726B3">
      <w:pPr>
        <w:ind w:left="720" w:hanging="360"/>
        <w:rPr>
          <w:rFonts w:ascii="Arial" w:hAnsi="Arial" w:cs="Arial"/>
          <w:bCs/>
          <w:sz w:val="20"/>
          <w:szCs w:val="20"/>
        </w:rPr>
      </w:pPr>
      <w:r w:rsidRPr="0050737D">
        <w:rPr>
          <w:rFonts w:ascii="Arial" w:hAnsi="Arial" w:cs="Arial"/>
          <w:bCs/>
          <w:sz w:val="20"/>
          <w:szCs w:val="20"/>
        </w:rPr>
        <w:t>3.</w:t>
      </w:r>
      <w:r w:rsidRPr="0050737D">
        <w:rPr>
          <w:rFonts w:ascii="Arial" w:hAnsi="Arial" w:cs="Arial"/>
          <w:bCs/>
          <w:sz w:val="20"/>
          <w:szCs w:val="20"/>
        </w:rPr>
        <w:tab/>
        <w:t>Employees will receive a general wage increase (GWI) equal to one-half (1/2) of any percentage gain in real GDP above the forecast of the Economic Forecast Council for the relevant calendar year.</w:t>
      </w:r>
    </w:p>
    <w:p w:rsidR="00D726B3" w:rsidRPr="0050737D" w:rsidRDefault="00D726B3" w:rsidP="00D726B3">
      <w:pPr>
        <w:ind w:left="360"/>
        <w:rPr>
          <w:rFonts w:ascii="Arial" w:hAnsi="Arial" w:cs="Arial"/>
          <w:sz w:val="20"/>
          <w:szCs w:val="20"/>
        </w:rPr>
      </w:pPr>
    </w:p>
    <w:p w:rsidR="00D726B3" w:rsidRPr="0050737D" w:rsidRDefault="00D726B3" w:rsidP="00D726B3">
      <w:pPr>
        <w:pStyle w:val="ListParagraph"/>
        <w:ind w:hanging="360"/>
        <w:rPr>
          <w:rFonts w:cs="Arial"/>
          <w:bCs/>
          <w:sz w:val="20"/>
        </w:rPr>
      </w:pPr>
      <w:r w:rsidRPr="0050737D">
        <w:rPr>
          <w:rFonts w:cs="Arial"/>
          <w:bCs/>
          <w:sz w:val="20"/>
        </w:rPr>
        <w:t>4.</w:t>
      </w:r>
      <w:r w:rsidRPr="0050737D">
        <w:rPr>
          <w:rFonts w:cs="Arial"/>
          <w:bCs/>
          <w:sz w:val="20"/>
        </w:rPr>
        <w:tab/>
        <w:t xml:space="preserve">For greater clarity and as an example only, if real GDP were one percent (1%) above forecast real GDP then employees would be entitled to a GWI of one-half of one percent (0.5%). </w:t>
      </w:r>
    </w:p>
    <w:p w:rsidR="00D726B3" w:rsidRPr="0050737D" w:rsidRDefault="00D726B3" w:rsidP="00D726B3">
      <w:pPr>
        <w:pStyle w:val="ListParagraph"/>
        <w:ind w:left="360"/>
        <w:rPr>
          <w:rFonts w:cs="Arial"/>
          <w:bCs/>
          <w:sz w:val="20"/>
        </w:rPr>
      </w:pPr>
    </w:p>
    <w:p w:rsidR="00D726B3" w:rsidRPr="0050737D" w:rsidRDefault="00D726B3" w:rsidP="00D726B3">
      <w:pPr>
        <w:pStyle w:val="ListParagraph"/>
        <w:ind w:left="360"/>
        <w:rPr>
          <w:rFonts w:cs="Arial"/>
          <w:i/>
          <w:sz w:val="20"/>
        </w:rPr>
      </w:pPr>
      <w:r w:rsidRPr="0050737D">
        <w:rPr>
          <w:rFonts w:cs="Arial"/>
          <w:i/>
          <w:sz w:val="20"/>
        </w:rPr>
        <w:t>Annual Calculation and publication of the Economic Stability Dividend</w:t>
      </w:r>
    </w:p>
    <w:p w:rsidR="00D726B3" w:rsidRPr="0050737D" w:rsidRDefault="00D726B3" w:rsidP="00D726B3">
      <w:pPr>
        <w:pStyle w:val="ListParagraph"/>
        <w:ind w:left="360"/>
        <w:rPr>
          <w:rFonts w:cs="Arial"/>
          <w:bCs/>
          <w:sz w:val="20"/>
        </w:rPr>
      </w:pPr>
    </w:p>
    <w:p w:rsidR="00D726B3" w:rsidRPr="0050737D" w:rsidRDefault="00D726B3" w:rsidP="00D726B3">
      <w:pPr>
        <w:pStyle w:val="ListParagraph"/>
        <w:ind w:hanging="360"/>
        <w:rPr>
          <w:rFonts w:cs="Arial"/>
          <w:bCs/>
          <w:sz w:val="20"/>
        </w:rPr>
      </w:pPr>
      <w:r w:rsidRPr="0050737D">
        <w:rPr>
          <w:rFonts w:cs="Arial"/>
          <w:bCs/>
          <w:sz w:val="20"/>
        </w:rPr>
        <w:t>5.</w:t>
      </w:r>
      <w:r w:rsidRPr="0050737D">
        <w:rPr>
          <w:rFonts w:cs="Arial"/>
          <w:bCs/>
          <w:sz w:val="20"/>
        </w:rPr>
        <w:tab/>
        <w:t>The Economic Stability Dividend will be calculated on an annual basis by the Minister of Finance for each collective agreement year commencing in 2015/16 to 2018/2019 and published through the PSEC Secretariat.</w:t>
      </w:r>
    </w:p>
    <w:p w:rsidR="00D726B3" w:rsidRPr="0050737D" w:rsidRDefault="00D726B3" w:rsidP="00D726B3">
      <w:pPr>
        <w:pStyle w:val="ListParagraph"/>
        <w:ind w:left="360"/>
        <w:rPr>
          <w:rFonts w:cs="Arial"/>
          <w:bCs/>
          <w:sz w:val="20"/>
        </w:rPr>
      </w:pPr>
    </w:p>
    <w:p w:rsidR="00D726B3" w:rsidRPr="0050737D" w:rsidRDefault="00D726B3" w:rsidP="00D726B3">
      <w:pPr>
        <w:pStyle w:val="ListParagraph"/>
        <w:ind w:left="360"/>
        <w:rPr>
          <w:rFonts w:cs="Arial"/>
          <w:bCs/>
          <w:sz w:val="20"/>
        </w:rPr>
      </w:pPr>
      <w:r w:rsidRPr="0050737D">
        <w:rPr>
          <w:rFonts w:cs="Arial"/>
          <w:bCs/>
          <w:sz w:val="20"/>
        </w:rPr>
        <w:t>6.</w:t>
      </w:r>
      <w:r w:rsidRPr="0050737D">
        <w:rPr>
          <w:rFonts w:cs="Arial"/>
          <w:bCs/>
          <w:sz w:val="20"/>
        </w:rPr>
        <w:tab/>
        <w:t>The timing in each calendar year will be as follows:</w:t>
      </w:r>
    </w:p>
    <w:p w:rsidR="00D726B3" w:rsidRPr="0050737D" w:rsidRDefault="00D726B3" w:rsidP="00D726B3">
      <w:pPr>
        <w:pStyle w:val="ListParagraph"/>
        <w:ind w:left="360"/>
        <w:rPr>
          <w:rFonts w:cs="Arial"/>
          <w:sz w:val="20"/>
        </w:rPr>
      </w:pPr>
    </w:p>
    <w:p w:rsidR="00D726B3" w:rsidRPr="0050737D" w:rsidRDefault="00D726B3" w:rsidP="00D726B3">
      <w:pPr>
        <w:pStyle w:val="ListParagraph"/>
        <w:numPr>
          <w:ilvl w:val="0"/>
          <w:numId w:val="113"/>
        </w:numPr>
        <w:contextualSpacing/>
        <w:rPr>
          <w:rFonts w:cs="Arial"/>
          <w:sz w:val="20"/>
        </w:rPr>
      </w:pPr>
      <w:r w:rsidRPr="0050737D">
        <w:rPr>
          <w:rFonts w:cs="Arial"/>
          <w:sz w:val="20"/>
        </w:rPr>
        <w:t>February Budget – Forecast GDP for the upcoming calendar year;</w:t>
      </w:r>
    </w:p>
    <w:p w:rsidR="00D726B3" w:rsidRPr="0050737D" w:rsidRDefault="00D726B3" w:rsidP="00D726B3">
      <w:pPr>
        <w:pStyle w:val="ListParagraph"/>
        <w:numPr>
          <w:ilvl w:val="0"/>
          <w:numId w:val="113"/>
        </w:numPr>
        <w:contextualSpacing/>
        <w:rPr>
          <w:rFonts w:cs="Arial"/>
          <w:sz w:val="20"/>
        </w:rPr>
      </w:pPr>
      <w:r w:rsidRPr="0050737D">
        <w:rPr>
          <w:rFonts w:cs="Arial"/>
          <w:sz w:val="20"/>
        </w:rPr>
        <w:t>November of the following calendar year – Real GDP published for the previous calendar year;</w:t>
      </w:r>
    </w:p>
    <w:p w:rsidR="00D726B3" w:rsidRPr="0050737D" w:rsidRDefault="00D726B3" w:rsidP="00D726B3">
      <w:pPr>
        <w:pStyle w:val="ListParagraph"/>
        <w:numPr>
          <w:ilvl w:val="0"/>
          <w:numId w:val="113"/>
        </w:numPr>
        <w:contextualSpacing/>
        <w:rPr>
          <w:rFonts w:cs="Arial"/>
          <w:sz w:val="20"/>
        </w:rPr>
      </w:pPr>
      <w:r w:rsidRPr="0050737D">
        <w:rPr>
          <w:rFonts w:cs="Arial"/>
          <w:sz w:val="20"/>
        </w:rPr>
        <w:t>November - Calculation by the Minister of Finance of fifty percent (50%) of the difference between the Forecast GDP and the Real GDP for the previous calendar year;</w:t>
      </w:r>
    </w:p>
    <w:p w:rsidR="00D726B3" w:rsidRPr="0050737D" w:rsidRDefault="00D726B3" w:rsidP="00D726B3">
      <w:pPr>
        <w:pStyle w:val="ListParagraph"/>
        <w:numPr>
          <w:ilvl w:val="0"/>
          <w:numId w:val="113"/>
        </w:numPr>
        <w:contextualSpacing/>
        <w:rPr>
          <w:rFonts w:cs="Arial"/>
          <w:sz w:val="20"/>
        </w:rPr>
      </w:pPr>
      <w:r w:rsidRPr="0050737D">
        <w:rPr>
          <w:rFonts w:cs="Arial"/>
          <w:sz w:val="20"/>
        </w:rPr>
        <w:t>Advice from the PSEC Secretariat to employers’ associations, employers and unions of the percentage allowable General Wage Increase, if any, for each bargaining unit or group with authorization to employers to implement the Economic Growth Dividend.</w:t>
      </w:r>
    </w:p>
    <w:p w:rsidR="00D726B3" w:rsidRPr="0050737D" w:rsidRDefault="00D726B3" w:rsidP="00D726B3">
      <w:pPr>
        <w:pStyle w:val="ListParagraph"/>
        <w:ind w:left="360"/>
        <w:rPr>
          <w:rFonts w:cs="Arial"/>
          <w:bCs/>
          <w:sz w:val="20"/>
        </w:rPr>
      </w:pPr>
    </w:p>
    <w:p w:rsidR="00D726B3" w:rsidRPr="0050737D" w:rsidRDefault="00D726B3" w:rsidP="00D726B3">
      <w:pPr>
        <w:pStyle w:val="ListParagraph"/>
        <w:ind w:left="360"/>
        <w:rPr>
          <w:rFonts w:cs="Arial"/>
          <w:bCs/>
          <w:sz w:val="20"/>
        </w:rPr>
      </w:pPr>
      <w:r w:rsidRPr="0050737D">
        <w:rPr>
          <w:rFonts w:cs="Arial"/>
          <w:bCs/>
          <w:sz w:val="20"/>
        </w:rPr>
        <w:t>7.</w:t>
      </w:r>
      <w:r w:rsidRPr="0050737D">
        <w:rPr>
          <w:rFonts w:cs="Arial"/>
          <w:bCs/>
          <w:sz w:val="20"/>
        </w:rPr>
        <w:tab/>
        <w:t>For greater clarity and as an example only:</w:t>
      </w:r>
    </w:p>
    <w:p w:rsidR="00D726B3" w:rsidRPr="0050737D" w:rsidRDefault="00D726B3" w:rsidP="00D726B3">
      <w:pPr>
        <w:pStyle w:val="ListParagraph"/>
        <w:ind w:left="360"/>
        <w:rPr>
          <w:rFonts w:cs="Arial"/>
          <w:bCs/>
          <w:sz w:val="20"/>
        </w:rPr>
      </w:pPr>
    </w:p>
    <w:p w:rsidR="00D726B3" w:rsidRPr="0050737D" w:rsidRDefault="00D726B3" w:rsidP="00D726B3">
      <w:pPr>
        <w:pStyle w:val="ListParagraph"/>
        <w:ind w:left="360" w:firstLine="360"/>
        <w:rPr>
          <w:rFonts w:cs="Arial"/>
          <w:sz w:val="20"/>
        </w:rPr>
      </w:pPr>
      <w:r w:rsidRPr="0050737D">
        <w:rPr>
          <w:rFonts w:cs="Arial"/>
          <w:sz w:val="20"/>
        </w:rPr>
        <w:t>For collective agreement year 3 (2016/17):</w:t>
      </w:r>
    </w:p>
    <w:p w:rsidR="00D726B3" w:rsidRPr="0050737D" w:rsidRDefault="00D726B3" w:rsidP="00D726B3">
      <w:pPr>
        <w:pStyle w:val="ListParagraph"/>
        <w:ind w:left="360"/>
        <w:rPr>
          <w:rFonts w:cs="Arial"/>
          <w:sz w:val="20"/>
        </w:rPr>
      </w:pPr>
    </w:p>
    <w:p w:rsidR="00D726B3" w:rsidRPr="0050737D" w:rsidRDefault="00D726B3" w:rsidP="00D726B3">
      <w:pPr>
        <w:pStyle w:val="ListParagraph"/>
        <w:numPr>
          <w:ilvl w:val="0"/>
          <w:numId w:val="114"/>
        </w:numPr>
        <w:contextualSpacing/>
        <w:rPr>
          <w:rFonts w:cs="Arial"/>
          <w:sz w:val="20"/>
        </w:rPr>
      </w:pPr>
      <w:r w:rsidRPr="0050737D">
        <w:rPr>
          <w:rFonts w:cs="Arial"/>
          <w:sz w:val="20"/>
        </w:rPr>
        <w:t>February 2015 – Forecast GDP for calendar 2015;</w:t>
      </w:r>
    </w:p>
    <w:p w:rsidR="00D726B3" w:rsidRPr="0050737D" w:rsidRDefault="00D726B3" w:rsidP="00D726B3">
      <w:pPr>
        <w:pStyle w:val="ListParagraph"/>
        <w:numPr>
          <w:ilvl w:val="0"/>
          <w:numId w:val="114"/>
        </w:numPr>
        <w:contextualSpacing/>
        <w:rPr>
          <w:rFonts w:cs="Arial"/>
          <w:sz w:val="20"/>
        </w:rPr>
      </w:pPr>
      <w:r w:rsidRPr="0050737D">
        <w:rPr>
          <w:rFonts w:cs="Arial"/>
          <w:sz w:val="20"/>
        </w:rPr>
        <w:t>November 2016 – Real GDP published for calendar 2015;</w:t>
      </w:r>
    </w:p>
    <w:p w:rsidR="00D726B3" w:rsidRPr="0050737D" w:rsidRDefault="00D726B3" w:rsidP="00D726B3">
      <w:pPr>
        <w:pStyle w:val="ListParagraph"/>
        <w:numPr>
          <w:ilvl w:val="0"/>
          <w:numId w:val="114"/>
        </w:numPr>
        <w:contextualSpacing/>
        <w:rPr>
          <w:rFonts w:cs="Arial"/>
          <w:sz w:val="20"/>
        </w:rPr>
      </w:pPr>
      <w:r w:rsidRPr="0050737D">
        <w:rPr>
          <w:rFonts w:cs="Arial"/>
          <w:sz w:val="20"/>
        </w:rPr>
        <w:t>November 2016 - Calculation of the fifty percent (50%) of the difference between the 2015 Forecast GDP and the 2015 Real GDP by the Minister of Finance through the PSEC Secretariat;</w:t>
      </w:r>
    </w:p>
    <w:p w:rsidR="00D726B3" w:rsidRPr="0050737D" w:rsidRDefault="00D726B3" w:rsidP="00D726B3">
      <w:pPr>
        <w:pStyle w:val="ListParagraph"/>
        <w:numPr>
          <w:ilvl w:val="0"/>
          <w:numId w:val="114"/>
        </w:numPr>
        <w:contextualSpacing/>
        <w:rPr>
          <w:rFonts w:cs="Arial"/>
          <w:sz w:val="20"/>
        </w:rPr>
      </w:pPr>
      <w:r w:rsidRPr="0050737D">
        <w:rPr>
          <w:rFonts w:cs="Arial"/>
          <w:sz w:val="20"/>
        </w:rPr>
        <w:t>Direction from the PSEC Secretariat to employers’ associations, employers and unions of the percentage allowable General Wage Increase, if any, for each bargaining unit or group with authorization to employers to implement the Economic Growth Dividend</w:t>
      </w:r>
    </w:p>
    <w:p w:rsidR="00D726B3" w:rsidRPr="0050737D" w:rsidRDefault="00D726B3" w:rsidP="00D726B3">
      <w:pPr>
        <w:pStyle w:val="ListParagraph"/>
        <w:numPr>
          <w:ilvl w:val="0"/>
          <w:numId w:val="114"/>
        </w:numPr>
        <w:contextualSpacing/>
        <w:rPr>
          <w:rFonts w:cs="Arial"/>
          <w:sz w:val="20"/>
        </w:rPr>
      </w:pPr>
      <w:r w:rsidRPr="0050737D">
        <w:rPr>
          <w:rFonts w:cs="Arial"/>
          <w:sz w:val="20"/>
        </w:rPr>
        <w:t>Payment will be made concurrent with the General Wage Increases on the first pay period after respectively May, 1, 2016, May 1, 2017, May 1, 2018 and May 1, 2019.</w:t>
      </w:r>
    </w:p>
    <w:p w:rsidR="00D726B3" w:rsidRPr="0050737D" w:rsidRDefault="00D726B3" w:rsidP="00D726B3">
      <w:pPr>
        <w:pStyle w:val="ListParagraph"/>
        <w:ind w:left="360"/>
        <w:rPr>
          <w:rFonts w:cs="Arial"/>
          <w:sz w:val="20"/>
        </w:rPr>
      </w:pPr>
    </w:p>
    <w:p w:rsidR="00D726B3" w:rsidRPr="0050737D" w:rsidRDefault="00D726B3" w:rsidP="00D726B3">
      <w:pPr>
        <w:pStyle w:val="ListParagraph"/>
        <w:ind w:left="360"/>
        <w:rPr>
          <w:rFonts w:cs="Arial"/>
          <w:i/>
          <w:sz w:val="20"/>
        </w:rPr>
      </w:pPr>
      <w:r w:rsidRPr="0050737D">
        <w:rPr>
          <w:rFonts w:cs="Arial"/>
          <w:i/>
          <w:sz w:val="20"/>
        </w:rPr>
        <w:t>Availability of the Economic Stability Dividend</w:t>
      </w:r>
    </w:p>
    <w:p w:rsidR="00D726B3" w:rsidRPr="0050737D" w:rsidRDefault="00D726B3" w:rsidP="00D726B3">
      <w:pPr>
        <w:pStyle w:val="ListParagraph"/>
        <w:ind w:left="360"/>
        <w:rPr>
          <w:rFonts w:cs="Arial"/>
          <w:sz w:val="20"/>
        </w:rPr>
      </w:pPr>
    </w:p>
    <w:p w:rsidR="00D726B3" w:rsidRPr="0050737D" w:rsidRDefault="00D726B3" w:rsidP="00D726B3">
      <w:pPr>
        <w:pStyle w:val="ListParagraph"/>
        <w:ind w:hanging="360"/>
        <w:rPr>
          <w:rFonts w:cs="Arial"/>
          <w:sz w:val="20"/>
        </w:rPr>
      </w:pPr>
      <w:r w:rsidRPr="0050737D">
        <w:rPr>
          <w:rFonts w:cs="Arial"/>
          <w:sz w:val="20"/>
        </w:rPr>
        <w:t>8.</w:t>
      </w:r>
      <w:r w:rsidRPr="0050737D">
        <w:rPr>
          <w:rFonts w:cs="Arial"/>
          <w:sz w:val="20"/>
        </w:rPr>
        <w:tab/>
        <w:t>The Economic Stability Dividend will be provided for each of the following collective agreement years: 2015/16 (based on 2014 GDP); 2016/17 (based on 2015 GDP); 2017/18 (based on 2016 GDP); and, 2018/19 (based on 2017 GDP).</w:t>
      </w:r>
    </w:p>
    <w:p w:rsidR="00D726B3" w:rsidRPr="0050737D" w:rsidRDefault="00D726B3" w:rsidP="00D726B3">
      <w:pPr>
        <w:pStyle w:val="ListParagraph"/>
        <w:ind w:left="360"/>
        <w:rPr>
          <w:rFonts w:cs="Arial"/>
          <w:sz w:val="20"/>
        </w:rPr>
      </w:pPr>
    </w:p>
    <w:p w:rsidR="00D726B3" w:rsidRPr="0050737D" w:rsidRDefault="00D726B3" w:rsidP="001B59E4">
      <w:pPr>
        <w:pStyle w:val="ListParagraph"/>
        <w:keepNext/>
        <w:keepLines/>
        <w:ind w:left="360"/>
        <w:rPr>
          <w:rFonts w:cs="Arial"/>
          <w:i/>
          <w:sz w:val="20"/>
        </w:rPr>
      </w:pPr>
      <w:r w:rsidRPr="0050737D">
        <w:rPr>
          <w:rFonts w:cs="Arial"/>
          <w:sz w:val="20"/>
        </w:rPr>
        <w:t xml:space="preserve"> </w:t>
      </w:r>
      <w:r w:rsidRPr="0050737D">
        <w:rPr>
          <w:rFonts w:cs="Arial"/>
          <w:i/>
          <w:sz w:val="20"/>
        </w:rPr>
        <w:t>Allowable Method of Payment of the Economic Stability Dividend</w:t>
      </w:r>
    </w:p>
    <w:p w:rsidR="00D726B3" w:rsidRPr="0050737D" w:rsidRDefault="00D726B3" w:rsidP="001B59E4">
      <w:pPr>
        <w:pStyle w:val="ListParagraph"/>
        <w:keepNext/>
        <w:keepLines/>
        <w:ind w:left="360"/>
        <w:rPr>
          <w:rFonts w:cs="Arial"/>
          <w:sz w:val="20"/>
        </w:rPr>
      </w:pPr>
    </w:p>
    <w:p w:rsidR="00D726B3" w:rsidRPr="0050737D" w:rsidRDefault="00D726B3" w:rsidP="001B59E4">
      <w:pPr>
        <w:pStyle w:val="ListParagraph"/>
        <w:keepNext/>
        <w:keepLines/>
        <w:tabs>
          <w:tab w:val="left" w:pos="810"/>
        </w:tabs>
        <w:ind w:hanging="360"/>
        <w:rPr>
          <w:rFonts w:cs="Arial"/>
          <w:sz w:val="20"/>
        </w:rPr>
      </w:pPr>
      <w:r w:rsidRPr="0050737D">
        <w:rPr>
          <w:rFonts w:cs="Arial"/>
          <w:sz w:val="20"/>
        </w:rPr>
        <w:t>9.</w:t>
      </w:r>
      <w:r w:rsidRPr="0050737D">
        <w:rPr>
          <w:rFonts w:cs="Arial"/>
          <w:sz w:val="20"/>
        </w:rPr>
        <w:tab/>
        <w:t>Employers must apply the Economic Stability Dividend as a percentage increase only on collective agreements wage rates and for no other purpose or form.</w:t>
      </w:r>
    </w:p>
    <w:p w:rsidR="00D726B3" w:rsidRPr="0050737D" w:rsidRDefault="00D726B3" w:rsidP="00D726B3">
      <w:pPr>
        <w:pStyle w:val="ListParagraph"/>
        <w:ind w:left="360"/>
        <w:rPr>
          <w:rFonts w:cs="Arial"/>
          <w:sz w:val="20"/>
        </w:rPr>
      </w:pPr>
    </w:p>
    <w:p w:rsidR="00D726B3" w:rsidRPr="0050737D" w:rsidRDefault="00D726B3" w:rsidP="00D726B3">
      <w:pPr>
        <w:rPr>
          <w:rFonts w:ascii="Arial" w:hAnsi="Arial" w:cs="Arial"/>
          <w:sz w:val="20"/>
          <w:szCs w:val="20"/>
        </w:rPr>
      </w:pPr>
    </w:p>
    <w:p w:rsidR="00D726B3" w:rsidRPr="0050737D" w:rsidRDefault="00D726B3">
      <w:pPr>
        <w:pStyle w:val="Heading2"/>
        <w:rPr>
          <w:sz w:val="20"/>
          <w:szCs w:val="20"/>
        </w:rPr>
      </w:pPr>
    </w:p>
    <w:p w:rsidR="00D726B3" w:rsidRPr="0050737D" w:rsidRDefault="00D726B3" w:rsidP="00D726B3">
      <w:pPr>
        <w:ind w:left="360" w:hanging="450"/>
        <w:rPr>
          <w:rFonts w:ascii="Arial" w:hAnsi="Arial" w:cs="Arial"/>
          <w:sz w:val="20"/>
          <w:szCs w:val="20"/>
        </w:rPr>
      </w:pPr>
      <w:r w:rsidRPr="0050737D">
        <w:rPr>
          <w:rFonts w:ascii="Arial" w:hAnsi="Arial" w:cs="Arial"/>
          <w:sz w:val="20"/>
          <w:szCs w:val="20"/>
        </w:rPr>
        <w:t>Signed this 17</w:t>
      </w:r>
      <w:r w:rsidRPr="0050737D">
        <w:rPr>
          <w:rFonts w:ascii="Arial" w:hAnsi="Arial" w:cs="Arial"/>
          <w:sz w:val="20"/>
          <w:szCs w:val="20"/>
          <w:vertAlign w:val="superscript"/>
        </w:rPr>
        <w:t>th</w:t>
      </w:r>
      <w:r w:rsidRPr="0050737D">
        <w:rPr>
          <w:rFonts w:ascii="Arial" w:hAnsi="Arial" w:cs="Arial"/>
          <w:sz w:val="20"/>
          <w:szCs w:val="20"/>
        </w:rPr>
        <w:t xml:space="preserve"> day of September, 2014.</w:t>
      </w:r>
    </w:p>
    <w:p w:rsidR="00D726B3" w:rsidRPr="0050737D" w:rsidRDefault="00D726B3" w:rsidP="00D726B3">
      <w:pPr>
        <w:ind w:right="-360"/>
        <w:rPr>
          <w:rFonts w:ascii="Arial" w:hAnsi="Arial" w:cs="Arial"/>
          <w:sz w:val="20"/>
          <w:szCs w:val="20"/>
        </w:rPr>
      </w:pPr>
    </w:p>
    <w:p w:rsidR="00D726B3" w:rsidRPr="0050737D" w:rsidRDefault="00D726B3" w:rsidP="00D726B3">
      <w:pPr>
        <w:ind w:right="-360"/>
        <w:rPr>
          <w:rFonts w:ascii="Arial" w:hAnsi="Arial" w:cs="Arial"/>
          <w:sz w:val="20"/>
          <w:szCs w:val="20"/>
        </w:rPr>
      </w:pPr>
    </w:p>
    <w:p w:rsidR="00D726B3" w:rsidRPr="0050737D" w:rsidRDefault="00D726B3" w:rsidP="00D726B3">
      <w:pPr>
        <w:ind w:right="-360"/>
        <w:rPr>
          <w:rFonts w:ascii="Arial" w:hAnsi="Arial" w:cs="Arial"/>
          <w:sz w:val="20"/>
          <w:szCs w:val="20"/>
        </w:rPr>
      </w:pPr>
    </w:p>
    <w:p w:rsidR="00D726B3" w:rsidRPr="0050737D" w:rsidRDefault="00D726B3" w:rsidP="00D726B3">
      <w:pPr>
        <w:rPr>
          <w:rFonts w:ascii="Arial" w:hAnsi="Arial" w:cs="Arial"/>
          <w:sz w:val="20"/>
          <w:szCs w:val="20"/>
        </w:rPr>
      </w:pPr>
      <w:r w:rsidRPr="0050737D">
        <w:rPr>
          <w:rFonts w:ascii="Arial" w:hAnsi="Arial" w:cs="Arial"/>
          <w:sz w:val="20"/>
          <w:szCs w:val="20"/>
        </w:rPr>
        <w:t>Original signed by:</w:t>
      </w:r>
    </w:p>
    <w:p w:rsidR="00D726B3" w:rsidRPr="0050737D" w:rsidRDefault="00D726B3" w:rsidP="00D726B3">
      <w:pPr>
        <w:rPr>
          <w:rFonts w:ascii="Arial" w:hAnsi="Arial" w:cs="Arial"/>
          <w:sz w:val="20"/>
          <w:szCs w:val="20"/>
        </w:rPr>
      </w:pPr>
    </w:p>
    <w:p w:rsidR="00D726B3" w:rsidRPr="0050737D" w:rsidRDefault="00D726B3" w:rsidP="00D726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3240"/>
      </w:tblGrid>
      <w:tr w:rsidR="00D726B3" w:rsidRPr="0050737D" w:rsidTr="005C0B57">
        <w:tc>
          <w:tcPr>
            <w:tcW w:w="3528" w:type="dxa"/>
            <w:tcBorders>
              <w:top w:val="nil"/>
              <w:left w:val="nil"/>
              <w:bottom w:val="single" w:sz="4" w:space="0" w:color="auto"/>
              <w:right w:val="nil"/>
            </w:tcBorders>
            <w:shd w:val="clear" w:color="auto" w:fill="auto"/>
          </w:tcPr>
          <w:p w:rsidR="00D726B3" w:rsidRPr="0050737D" w:rsidRDefault="00D726B3" w:rsidP="005C0B57">
            <w:pPr>
              <w:rPr>
                <w:rFonts w:ascii="Arial" w:hAnsi="Arial" w:cs="Arial"/>
                <w:sz w:val="20"/>
                <w:szCs w:val="20"/>
              </w:rPr>
            </w:pPr>
          </w:p>
        </w:tc>
        <w:tc>
          <w:tcPr>
            <w:tcW w:w="2070" w:type="dxa"/>
            <w:tcBorders>
              <w:top w:val="nil"/>
              <w:left w:val="nil"/>
              <w:bottom w:val="nil"/>
              <w:right w:val="nil"/>
            </w:tcBorders>
            <w:shd w:val="clear" w:color="auto" w:fill="auto"/>
          </w:tcPr>
          <w:p w:rsidR="00D726B3" w:rsidRPr="0050737D" w:rsidRDefault="00D726B3" w:rsidP="005C0B57">
            <w:pPr>
              <w:rPr>
                <w:rFonts w:ascii="Arial" w:hAnsi="Arial" w:cs="Arial"/>
                <w:sz w:val="20"/>
                <w:szCs w:val="20"/>
              </w:rPr>
            </w:pPr>
          </w:p>
        </w:tc>
        <w:tc>
          <w:tcPr>
            <w:tcW w:w="3240" w:type="dxa"/>
            <w:tcBorders>
              <w:top w:val="nil"/>
              <w:left w:val="nil"/>
              <w:bottom w:val="single" w:sz="4" w:space="0" w:color="auto"/>
              <w:right w:val="nil"/>
            </w:tcBorders>
            <w:shd w:val="clear" w:color="auto" w:fill="auto"/>
          </w:tcPr>
          <w:p w:rsidR="00D726B3" w:rsidRPr="0050737D" w:rsidRDefault="00D726B3" w:rsidP="005C0B57">
            <w:pPr>
              <w:rPr>
                <w:rFonts w:ascii="Arial" w:hAnsi="Arial" w:cs="Arial"/>
                <w:sz w:val="20"/>
                <w:szCs w:val="20"/>
              </w:rPr>
            </w:pPr>
          </w:p>
        </w:tc>
      </w:tr>
      <w:tr w:rsidR="00D726B3" w:rsidRPr="0050737D" w:rsidTr="005C0B57">
        <w:trPr>
          <w:trHeight w:val="854"/>
        </w:trPr>
        <w:tc>
          <w:tcPr>
            <w:tcW w:w="3528" w:type="dxa"/>
            <w:tcBorders>
              <w:top w:val="single" w:sz="4" w:space="0" w:color="auto"/>
              <w:left w:val="nil"/>
              <w:bottom w:val="nil"/>
              <w:right w:val="nil"/>
            </w:tcBorders>
            <w:shd w:val="clear" w:color="auto" w:fill="auto"/>
          </w:tcPr>
          <w:p w:rsidR="00D726B3" w:rsidRPr="0050737D" w:rsidRDefault="00D726B3" w:rsidP="005C0B57">
            <w:pPr>
              <w:rPr>
                <w:rFonts w:ascii="Arial" w:hAnsi="Arial" w:cs="Arial"/>
                <w:sz w:val="20"/>
                <w:szCs w:val="20"/>
              </w:rPr>
            </w:pPr>
          </w:p>
          <w:p w:rsidR="00D726B3" w:rsidRPr="0050737D" w:rsidRDefault="00D726B3" w:rsidP="005C0B57">
            <w:pPr>
              <w:rPr>
                <w:rFonts w:ascii="Arial" w:hAnsi="Arial" w:cs="Arial"/>
                <w:sz w:val="20"/>
                <w:szCs w:val="20"/>
              </w:rPr>
            </w:pPr>
            <w:r w:rsidRPr="0050737D">
              <w:rPr>
                <w:rFonts w:ascii="Arial" w:hAnsi="Arial" w:cs="Arial"/>
                <w:sz w:val="20"/>
                <w:szCs w:val="20"/>
              </w:rPr>
              <w:t>Peter Cameron</w:t>
            </w:r>
          </w:p>
          <w:p w:rsidR="00D726B3" w:rsidRPr="0050737D" w:rsidRDefault="00D726B3" w:rsidP="005C0B57">
            <w:pPr>
              <w:rPr>
                <w:rFonts w:ascii="Arial" w:hAnsi="Arial" w:cs="Arial"/>
                <w:sz w:val="20"/>
                <w:szCs w:val="20"/>
              </w:rPr>
            </w:pPr>
            <w:r w:rsidRPr="0050737D">
              <w:rPr>
                <w:rFonts w:ascii="Arial" w:hAnsi="Arial" w:cs="Arial"/>
                <w:sz w:val="20"/>
                <w:szCs w:val="20"/>
              </w:rPr>
              <w:t>For BCPSEA</w:t>
            </w:r>
          </w:p>
        </w:tc>
        <w:tc>
          <w:tcPr>
            <w:tcW w:w="2070" w:type="dxa"/>
            <w:tcBorders>
              <w:top w:val="nil"/>
              <w:left w:val="nil"/>
              <w:bottom w:val="nil"/>
              <w:right w:val="nil"/>
            </w:tcBorders>
            <w:shd w:val="clear" w:color="auto" w:fill="auto"/>
          </w:tcPr>
          <w:p w:rsidR="00D726B3" w:rsidRPr="0050737D" w:rsidRDefault="00D726B3" w:rsidP="005C0B57">
            <w:pPr>
              <w:rPr>
                <w:rFonts w:ascii="Arial" w:hAnsi="Arial" w:cs="Arial"/>
                <w:sz w:val="20"/>
                <w:szCs w:val="20"/>
              </w:rPr>
            </w:pPr>
          </w:p>
        </w:tc>
        <w:tc>
          <w:tcPr>
            <w:tcW w:w="3240" w:type="dxa"/>
            <w:tcBorders>
              <w:top w:val="single" w:sz="4" w:space="0" w:color="auto"/>
              <w:left w:val="nil"/>
              <w:bottom w:val="nil"/>
              <w:right w:val="nil"/>
            </w:tcBorders>
            <w:shd w:val="clear" w:color="auto" w:fill="auto"/>
          </w:tcPr>
          <w:p w:rsidR="00D726B3" w:rsidRPr="0050737D" w:rsidRDefault="00D726B3" w:rsidP="005C0B57">
            <w:pPr>
              <w:rPr>
                <w:rFonts w:ascii="Arial" w:hAnsi="Arial" w:cs="Arial"/>
                <w:sz w:val="20"/>
                <w:szCs w:val="20"/>
              </w:rPr>
            </w:pPr>
          </w:p>
          <w:p w:rsidR="00D726B3" w:rsidRPr="0050737D" w:rsidRDefault="00D726B3" w:rsidP="005C0B57">
            <w:pPr>
              <w:rPr>
                <w:rFonts w:ascii="Arial" w:hAnsi="Arial" w:cs="Arial"/>
                <w:sz w:val="20"/>
                <w:szCs w:val="20"/>
              </w:rPr>
            </w:pPr>
            <w:r w:rsidRPr="0050737D">
              <w:rPr>
                <w:rFonts w:ascii="Arial" w:hAnsi="Arial" w:cs="Arial"/>
                <w:sz w:val="20"/>
                <w:szCs w:val="20"/>
              </w:rPr>
              <w:t>Jim Iker</w:t>
            </w:r>
          </w:p>
          <w:p w:rsidR="00D726B3" w:rsidRPr="0050737D" w:rsidRDefault="00D726B3" w:rsidP="005C0B57">
            <w:pPr>
              <w:rPr>
                <w:rFonts w:ascii="Arial" w:hAnsi="Arial" w:cs="Arial"/>
                <w:sz w:val="20"/>
                <w:szCs w:val="20"/>
              </w:rPr>
            </w:pPr>
            <w:r w:rsidRPr="0050737D">
              <w:rPr>
                <w:rFonts w:ascii="Arial" w:hAnsi="Arial" w:cs="Arial"/>
                <w:sz w:val="20"/>
                <w:szCs w:val="20"/>
              </w:rPr>
              <w:t>For BCTF</w:t>
            </w:r>
          </w:p>
        </w:tc>
      </w:tr>
    </w:tbl>
    <w:p w:rsidR="00D726B3" w:rsidRPr="0050737D" w:rsidRDefault="00D726B3">
      <w:pPr>
        <w:pStyle w:val="Heading2"/>
      </w:pPr>
      <w:r w:rsidRPr="0050737D">
        <w:rPr>
          <w:sz w:val="20"/>
          <w:szCs w:val="20"/>
        </w:rPr>
        <w:br w:type="page"/>
      </w:r>
      <w:bookmarkStart w:id="470" w:name="_Toc402345048"/>
      <w:bookmarkStart w:id="471" w:name="_Toc453417258"/>
      <w:r w:rsidRPr="0050737D">
        <w:t>LETTER OF UNDERSTANDING No. 15</w:t>
      </w:r>
      <w:bookmarkEnd w:id="470"/>
      <w:bookmarkEnd w:id="471"/>
    </w:p>
    <w:p w:rsidR="00D726B3" w:rsidRPr="0050737D" w:rsidRDefault="00D726B3" w:rsidP="00D726B3">
      <w:pPr>
        <w:tabs>
          <w:tab w:val="left" w:pos="540"/>
        </w:tabs>
        <w:jc w:val="center"/>
        <w:rPr>
          <w:rFonts w:ascii="Arial" w:hAnsi="Arial" w:cs="Arial"/>
          <w:b/>
        </w:rPr>
      </w:pPr>
      <w:r w:rsidRPr="0050737D">
        <w:rPr>
          <w:rFonts w:ascii="Arial" w:hAnsi="Arial" w:cs="Arial"/>
          <w:b/>
        </w:rPr>
        <w:t>BETWEEN: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BOUNDARY TEACHERS’ ASSOCIATION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AND</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THE BRITISH COLUMBIA TEACHERS’ FEDERATION</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AND</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THE BOARD OF EDUCATION OF SCHOOL DISTRICT NO.51 (BOUNDARY)</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AND</w:t>
      </w:r>
    </w:p>
    <w:p w:rsidR="00D726B3" w:rsidRPr="0050737D" w:rsidRDefault="00D726B3" w:rsidP="00D726B3">
      <w:pPr>
        <w:tabs>
          <w:tab w:val="left" w:pos="540"/>
        </w:tabs>
        <w:jc w:val="center"/>
        <w:rPr>
          <w:rFonts w:ascii="Arial" w:hAnsi="Arial" w:cs="Arial"/>
          <w:b/>
        </w:rPr>
      </w:pPr>
    </w:p>
    <w:p w:rsidR="00D726B3" w:rsidRPr="0050737D" w:rsidRDefault="00D726B3" w:rsidP="00D726B3">
      <w:pPr>
        <w:tabs>
          <w:tab w:val="left" w:pos="540"/>
        </w:tabs>
        <w:jc w:val="center"/>
        <w:rPr>
          <w:rFonts w:ascii="Arial" w:hAnsi="Arial" w:cs="Arial"/>
          <w:b/>
        </w:rPr>
      </w:pPr>
      <w:r w:rsidRPr="0050737D">
        <w:rPr>
          <w:rFonts w:ascii="Arial" w:hAnsi="Arial" w:cs="Arial"/>
          <w:b/>
        </w:rPr>
        <w:t>THE BRITISH COLUMBIA PUBLIC SCHOOL EMPLOYERS’ ASSOCIATION</w:t>
      </w:r>
    </w:p>
    <w:p w:rsidR="00D726B3" w:rsidRPr="0050737D" w:rsidRDefault="00D726B3" w:rsidP="00D726B3">
      <w:pPr>
        <w:tabs>
          <w:tab w:val="left" w:pos="540"/>
        </w:tabs>
        <w:rPr>
          <w:b/>
        </w:rPr>
      </w:pPr>
    </w:p>
    <w:p w:rsidR="00E077A0" w:rsidRPr="0050737D" w:rsidRDefault="00E077A0" w:rsidP="00D726B3">
      <w:pPr>
        <w:pStyle w:val="Heading3"/>
      </w:pPr>
      <w:bookmarkStart w:id="472" w:name="_Toc402345049"/>
    </w:p>
    <w:p w:rsidR="00D726B3" w:rsidRPr="0050737D" w:rsidRDefault="00D726B3" w:rsidP="001B59E4">
      <w:pPr>
        <w:pStyle w:val="Heading3"/>
        <w:jc w:val="center"/>
      </w:pPr>
      <w:bookmarkStart w:id="473" w:name="_Toc453417259"/>
      <w:r w:rsidRPr="0050737D">
        <w:t>Re: Recruitment and Retention for Teachers at Elementary Beaverdell and Big White Elementary School</w:t>
      </w:r>
      <w:bookmarkEnd w:id="472"/>
      <w:bookmarkEnd w:id="473"/>
      <w:r w:rsidRPr="0050737D">
        <w:fldChar w:fldCharType="begin"/>
      </w:r>
      <w:r w:rsidRPr="0050737D">
        <w:instrText xml:space="preserve"> XE "Letters of Understanding:Recruitment and Retention for Teachers at Elementary Beaverdell and Big White Elementary School" </w:instrText>
      </w:r>
      <w:r w:rsidRPr="0050737D">
        <w:fldChar w:fldCharType="end"/>
      </w:r>
    </w:p>
    <w:p w:rsidR="00D726B3" w:rsidRPr="0050737D" w:rsidRDefault="00D726B3" w:rsidP="00D726B3">
      <w:pPr>
        <w:ind w:left="360" w:hanging="450"/>
        <w:rPr>
          <w:b/>
        </w:rPr>
      </w:pPr>
    </w:p>
    <w:p w:rsidR="00645460" w:rsidRPr="0050737D" w:rsidRDefault="00BB1E09" w:rsidP="00645460">
      <w:pPr>
        <w:tabs>
          <w:tab w:val="left" w:pos="540"/>
        </w:tabs>
        <w:rPr>
          <w:sz w:val="16"/>
          <w:szCs w:val="16"/>
        </w:rPr>
      </w:pPr>
      <w:r w:rsidRPr="0050737D">
        <w:rPr>
          <w:rFonts w:ascii="Arial" w:hAnsi="Arial" w:cs="Arial"/>
          <w:sz w:val="20"/>
          <w:szCs w:val="20"/>
        </w:rPr>
        <w:t>Not applicable in School District No. 08 (Kootenay Lake).</w:t>
      </w:r>
    </w:p>
    <w:p w:rsidR="004A7489" w:rsidRPr="0050737D" w:rsidRDefault="004A7489">
      <w:pPr>
        <w:rPr>
          <w:sz w:val="16"/>
          <w:szCs w:val="16"/>
        </w:rPr>
      </w:pPr>
      <w:r w:rsidRPr="0050737D">
        <w:rPr>
          <w:sz w:val="16"/>
          <w:szCs w:val="16"/>
        </w:rPr>
        <w:br w:type="page"/>
      </w:r>
    </w:p>
    <w:p w:rsidR="004A7489" w:rsidRPr="0050737D" w:rsidRDefault="004A7489">
      <w:pPr>
        <w:pStyle w:val="Heading2"/>
      </w:pPr>
      <w:bookmarkStart w:id="474" w:name="_Toc433901258"/>
      <w:bookmarkStart w:id="475" w:name="_Toc453417260"/>
      <w:r w:rsidRPr="0050737D">
        <w:t>LETTER OF UNDERSTANDING NO. 16(a)</w:t>
      </w:r>
      <w:bookmarkEnd w:id="474"/>
      <w:bookmarkEnd w:id="475"/>
    </w:p>
    <w:p w:rsidR="004A7489" w:rsidRPr="0050737D" w:rsidRDefault="004A7489" w:rsidP="004A7489">
      <w:pPr>
        <w:jc w:val="center"/>
        <w:rPr>
          <w:b/>
          <w:sz w:val="32"/>
          <w:szCs w:val="32"/>
        </w:rPr>
      </w:pPr>
    </w:p>
    <w:p w:rsidR="004A7489" w:rsidRPr="0050737D" w:rsidRDefault="004A7489" w:rsidP="004A7489">
      <w:pPr>
        <w:jc w:val="center"/>
        <w:rPr>
          <w:rFonts w:ascii="Arial" w:hAnsi="Arial" w:cs="Arial"/>
          <w:b/>
        </w:rPr>
      </w:pPr>
      <w:r w:rsidRPr="0050737D">
        <w:rPr>
          <w:rFonts w:ascii="Arial" w:hAnsi="Arial" w:cs="Arial"/>
          <w:b/>
        </w:rPr>
        <w:t>BETWEEN</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BRITISH COLUMBIA PUBLIC SCHOOL EMPLOYERS’ ASSOCIATION (BCPSEA)</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AND THE</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BRITISH COLUMBIA TEACHERS’ FEDERATION (BCTF)</w:t>
      </w:r>
    </w:p>
    <w:p w:rsidR="004A7489" w:rsidRPr="0050737D" w:rsidRDefault="004A7489" w:rsidP="004A7489">
      <w:pPr>
        <w:rPr>
          <w:b/>
          <w:szCs w:val="22"/>
        </w:rPr>
      </w:pPr>
    </w:p>
    <w:p w:rsidR="00E077A0" w:rsidRPr="0050737D" w:rsidRDefault="00E077A0" w:rsidP="004A7489">
      <w:pPr>
        <w:rPr>
          <w:b/>
          <w:szCs w:val="22"/>
        </w:rPr>
      </w:pPr>
    </w:p>
    <w:p w:rsidR="004A7489" w:rsidRPr="0050737D" w:rsidRDefault="004A7489" w:rsidP="001B59E4">
      <w:pPr>
        <w:pStyle w:val="Heading3"/>
        <w:jc w:val="center"/>
      </w:pPr>
      <w:bookmarkStart w:id="476" w:name="_Toc433901259"/>
      <w:bookmarkStart w:id="477" w:name="_Toc453417261"/>
      <w:r w:rsidRPr="0050737D">
        <w:t>Re: Article C.4 TTOC Employment – Melding Exercise</w:t>
      </w:r>
      <w:bookmarkEnd w:id="476"/>
      <w:bookmarkEnd w:id="477"/>
      <w:r w:rsidRPr="0050737D">
        <w:rPr>
          <w:b w:val="0"/>
        </w:rPr>
        <w:fldChar w:fldCharType="begin"/>
      </w:r>
      <w:r w:rsidRPr="0050737D">
        <w:rPr>
          <w:b w:val="0"/>
        </w:rPr>
        <w:instrText xml:space="preserve"> XE "</w:instrText>
      </w:r>
      <w:r w:rsidRPr="0050737D">
        <w:rPr>
          <w:b w:val="0"/>
          <w:lang w:val="en-CA"/>
        </w:rPr>
        <w:instrText>Letters of Understanding</w:instrText>
      </w:r>
      <w:r w:rsidRPr="0050737D">
        <w:rPr>
          <w:b w:val="0"/>
        </w:rPr>
        <w:instrText>:</w:instrText>
      </w:r>
      <w:r w:rsidRPr="0050737D">
        <w:rPr>
          <w:b w:val="0"/>
          <w:lang w:val="en-CA"/>
        </w:rPr>
        <w:instrText>Article C.4 TTOC Employment - Melding Exercise</w:instrText>
      </w:r>
      <w:r w:rsidRPr="0050737D">
        <w:rPr>
          <w:b w:val="0"/>
        </w:rPr>
        <w:instrText xml:space="preserve">" </w:instrText>
      </w:r>
      <w:r w:rsidRPr="0050737D">
        <w:rPr>
          <w:b w:val="0"/>
        </w:rPr>
        <w:fldChar w:fldCharType="end"/>
      </w:r>
    </w:p>
    <w:p w:rsidR="004A7489" w:rsidRPr="0050737D" w:rsidRDefault="004A7489" w:rsidP="004A7489">
      <w:pPr>
        <w:rPr>
          <w:b/>
        </w:rPr>
      </w:pPr>
    </w:p>
    <w:p w:rsidR="004A7489" w:rsidRPr="0050737D" w:rsidRDefault="004A7489" w:rsidP="004A7489">
      <w:pPr>
        <w:rPr>
          <w:rFonts w:ascii="Arial" w:hAnsi="Arial" w:cs="Arial"/>
          <w:sz w:val="20"/>
          <w:szCs w:val="20"/>
        </w:rPr>
      </w:pPr>
      <w:r w:rsidRPr="0050737D">
        <w:rPr>
          <w:rFonts w:ascii="Arial" w:hAnsi="Arial" w:cs="Arial"/>
          <w:sz w:val="20"/>
          <w:szCs w:val="20"/>
        </w:rPr>
        <w:t xml:space="preserve">For the purpose of melding the new provincial language C.4 with that of the previous local agreement language surrounding the issue of TTOC experience and increments, the parties agree that the following principles will be applied when melding the language: </w:t>
      </w:r>
    </w:p>
    <w:p w:rsidR="004A7489" w:rsidRPr="0050737D" w:rsidRDefault="004A7489" w:rsidP="004A7489">
      <w:pPr>
        <w:rPr>
          <w:rFonts w:ascii="Arial" w:hAnsi="Arial" w:cs="Arial"/>
          <w:sz w:val="20"/>
          <w:szCs w:val="20"/>
        </w:rPr>
      </w:pPr>
    </w:p>
    <w:p w:rsidR="004A7489" w:rsidRPr="0050737D" w:rsidRDefault="004A7489" w:rsidP="004A7489">
      <w:pPr>
        <w:pStyle w:val="ListParagraph"/>
        <w:numPr>
          <w:ilvl w:val="0"/>
          <w:numId w:val="122"/>
        </w:numPr>
        <w:rPr>
          <w:rFonts w:cs="Arial"/>
          <w:sz w:val="20"/>
        </w:rPr>
      </w:pPr>
      <w:r w:rsidRPr="0050737D">
        <w:rPr>
          <w:rFonts w:cs="Arial"/>
          <w:sz w:val="20"/>
        </w:rPr>
        <w:t>Article C.4 replaces any previous local agreement language regarding TTOC experience being earned in their present district for the purpose of increment advances in each district.</w:t>
      </w:r>
    </w:p>
    <w:p w:rsidR="004A7489" w:rsidRPr="0050737D" w:rsidRDefault="004A7489" w:rsidP="004A7489">
      <w:pPr>
        <w:rPr>
          <w:rFonts w:ascii="Arial" w:hAnsi="Arial" w:cs="Arial"/>
          <w:sz w:val="20"/>
          <w:szCs w:val="20"/>
        </w:rPr>
      </w:pPr>
    </w:p>
    <w:p w:rsidR="004A7489" w:rsidRPr="0050737D" w:rsidRDefault="004A7489" w:rsidP="004A7489">
      <w:pPr>
        <w:pStyle w:val="ListParagraph"/>
        <w:numPr>
          <w:ilvl w:val="0"/>
          <w:numId w:val="122"/>
        </w:numPr>
        <w:rPr>
          <w:rFonts w:cs="Arial"/>
          <w:sz w:val="20"/>
        </w:rPr>
      </w:pPr>
      <w:r w:rsidRPr="0050737D">
        <w:rPr>
          <w:rFonts w:cs="Arial"/>
          <w:sz w:val="20"/>
        </w:rPr>
        <w:t>All other previous local agreement language related to TTOC experience, including initial placement is not covered by Article C.4 and as a result will remain and have application.</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i/>
          <w:sz w:val="20"/>
          <w:szCs w:val="20"/>
        </w:rPr>
      </w:pPr>
      <w:r w:rsidRPr="0050737D">
        <w:rPr>
          <w:rFonts w:ascii="Arial" w:hAnsi="Arial" w:cs="Arial"/>
          <w:i/>
          <w:sz w:val="20"/>
          <w:szCs w:val="20"/>
        </w:rPr>
        <w:t>Original signed by:</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Renzo Del Negro</w:t>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t>Jim Iker</w:t>
      </w:r>
    </w:p>
    <w:p w:rsidR="004A7489" w:rsidRPr="0050737D" w:rsidRDefault="004A7489" w:rsidP="004A7489">
      <w:pPr>
        <w:rPr>
          <w:rFonts w:ascii="Arial" w:hAnsi="Arial" w:cs="Arial"/>
          <w:sz w:val="20"/>
          <w:szCs w:val="20"/>
        </w:rPr>
      </w:pPr>
      <w:r w:rsidRPr="0050737D">
        <w:rPr>
          <w:rFonts w:ascii="Arial" w:hAnsi="Arial" w:cs="Arial"/>
          <w:sz w:val="20"/>
          <w:szCs w:val="20"/>
        </w:rPr>
        <w:t>_________________________</w:t>
      </w:r>
      <w:r w:rsidRPr="0050737D">
        <w:rPr>
          <w:rFonts w:ascii="Arial" w:hAnsi="Arial" w:cs="Arial"/>
          <w:sz w:val="20"/>
          <w:szCs w:val="20"/>
        </w:rPr>
        <w:tab/>
      </w:r>
      <w:r w:rsidRPr="0050737D">
        <w:rPr>
          <w:rFonts w:ascii="Arial" w:hAnsi="Arial" w:cs="Arial"/>
          <w:sz w:val="20"/>
          <w:szCs w:val="20"/>
        </w:rPr>
        <w:tab/>
        <w:t>_________________________</w:t>
      </w:r>
    </w:p>
    <w:p w:rsidR="004A7489" w:rsidRPr="0050737D" w:rsidRDefault="004A7489" w:rsidP="004A7489">
      <w:pPr>
        <w:rPr>
          <w:rFonts w:ascii="Arial" w:hAnsi="Arial" w:cs="Arial"/>
          <w:sz w:val="20"/>
          <w:szCs w:val="20"/>
        </w:rPr>
      </w:pPr>
      <w:r w:rsidRPr="0050737D">
        <w:rPr>
          <w:rFonts w:ascii="Arial" w:hAnsi="Arial" w:cs="Arial"/>
          <w:sz w:val="20"/>
          <w:szCs w:val="20"/>
        </w:rPr>
        <w:t>BCPSEA</w:t>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t>BCTF</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April 22, 2015</w:t>
      </w:r>
    </w:p>
    <w:p w:rsidR="004A7489" w:rsidRPr="0050737D" w:rsidRDefault="004A7489" w:rsidP="004A7489">
      <w:pPr>
        <w:rPr>
          <w:rFonts w:ascii="Arial" w:hAnsi="Arial" w:cs="Arial"/>
          <w:sz w:val="20"/>
          <w:szCs w:val="20"/>
        </w:rPr>
      </w:pPr>
      <w:r w:rsidRPr="0050737D">
        <w:rPr>
          <w:rFonts w:ascii="Arial" w:hAnsi="Arial" w:cs="Arial"/>
          <w:sz w:val="20"/>
          <w:szCs w:val="20"/>
        </w:rPr>
        <w:t>_________________________</w:t>
      </w:r>
    </w:p>
    <w:p w:rsidR="004A7489" w:rsidRPr="0050737D" w:rsidRDefault="004A7489" w:rsidP="004A7489">
      <w:pPr>
        <w:rPr>
          <w:rFonts w:ascii="Arial" w:hAnsi="Arial" w:cs="Arial"/>
          <w:sz w:val="20"/>
          <w:szCs w:val="20"/>
        </w:rPr>
      </w:pPr>
      <w:r w:rsidRPr="0050737D">
        <w:rPr>
          <w:rFonts w:ascii="Arial" w:hAnsi="Arial" w:cs="Arial"/>
          <w:sz w:val="20"/>
          <w:szCs w:val="20"/>
        </w:rPr>
        <w:t>Dated</w:t>
      </w:r>
    </w:p>
    <w:p w:rsidR="004A7489" w:rsidRPr="0050737D" w:rsidRDefault="004A7489" w:rsidP="004A7489"/>
    <w:p w:rsidR="004A7489" w:rsidRPr="0050737D" w:rsidRDefault="004A7489" w:rsidP="004A7489">
      <w:r w:rsidRPr="0050737D">
        <w:br w:type="page"/>
      </w:r>
    </w:p>
    <w:p w:rsidR="004A7489" w:rsidRPr="0050737D" w:rsidRDefault="004A7489">
      <w:pPr>
        <w:pStyle w:val="Heading2"/>
      </w:pPr>
      <w:bookmarkStart w:id="478" w:name="_Toc433901260"/>
      <w:bookmarkStart w:id="479" w:name="_Toc453417262"/>
      <w:r w:rsidRPr="0050737D">
        <w:t>LETTER OF UNDERSTANDING NO. 16(b)</w:t>
      </w:r>
      <w:bookmarkEnd w:id="478"/>
      <w:bookmarkEnd w:id="479"/>
    </w:p>
    <w:p w:rsidR="004A7489" w:rsidRPr="0050737D" w:rsidRDefault="004A7489" w:rsidP="004A7489">
      <w:pPr>
        <w:jc w:val="center"/>
        <w:rPr>
          <w:b/>
          <w:sz w:val="32"/>
          <w:szCs w:val="32"/>
        </w:rPr>
      </w:pPr>
    </w:p>
    <w:p w:rsidR="004A7489" w:rsidRPr="0050737D" w:rsidRDefault="004A7489" w:rsidP="004A7489">
      <w:pPr>
        <w:jc w:val="center"/>
        <w:rPr>
          <w:rFonts w:ascii="Arial" w:hAnsi="Arial" w:cs="Arial"/>
          <w:b/>
        </w:rPr>
      </w:pPr>
      <w:r w:rsidRPr="0050737D">
        <w:rPr>
          <w:rFonts w:ascii="Arial" w:hAnsi="Arial" w:cs="Arial"/>
          <w:b/>
        </w:rPr>
        <w:t>BETWEEN</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BRITISH COLUMBIA PUBLIC SCHOOL EMPLOYERS’ ASSOCIATION (BCPSEA)</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AND THE</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BRITISH COLUMBIA TEACHERS’ FEDERATION (BCTF)</w:t>
      </w:r>
    </w:p>
    <w:p w:rsidR="004A7489" w:rsidRPr="0050737D" w:rsidRDefault="004A7489" w:rsidP="004A7489">
      <w:pPr>
        <w:rPr>
          <w:b/>
          <w:szCs w:val="22"/>
        </w:rPr>
      </w:pPr>
    </w:p>
    <w:p w:rsidR="00E077A0" w:rsidRPr="0050737D" w:rsidRDefault="00E077A0" w:rsidP="004A7489">
      <w:pPr>
        <w:rPr>
          <w:b/>
          <w:szCs w:val="22"/>
        </w:rPr>
      </w:pPr>
    </w:p>
    <w:p w:rsidR="004A7489" w:rsidRPr="0050737D" w:rsidRDefault="004A7489" w:rsidP="001B59E4">
      <w:pPr>
        <w:jc w:val="center"/>
        <w:rPr>
          <w:rFonts w:ascii="Arial" w:hAnsi="Arial" w:cs="Arial"/>
          <w:b/>
          <w:sz w:val="22"/>
          <w:szCs w:val="22"/>
        </w:rPr>
      </w:pPr>
      <w:r w:rsidRPr="0050737D">
        <w:rPr>
          <w:rFonts w:ascii="Arial" w:hAnsi="Arial" w:cs="Arial"/>
          <w:b/>
          <w:sz w:val="22"/>
          <w:szCs w:val="22"/>
        </w:rPr>
        <w:t>Re: Article C.4 TTOC Employment – Transitional Issues</w:t>
      </w:r>
      <w:r w:rsidRPr="0050737D">
        <w:rPr>
          <w:rFonts w:ascii="Arial" w:hAnsi="Arial" w:cs="Arial"/>
          <w:b/>
          <w:sz w:val="22"/>
          <w:szCs w:val="22"/>
        </w:rPr>
        <w:fldChar w:fldCharType="begin"/>
      </w:r>
      <w:r w:rsidRPr="0050737D">
        <w:rPr>
          <w:rFonts w:ascii="Arial" w:hAnsi="Arial" w:cs="Arial"/>
          <w:sz w:val="22"/>
          <w:szCs w:val="22"/>
        </w:rPr>
        <w:instrText xml:space="preserve"> XE "Letters of Understanding:</w:instrText>
      </w:r>
      <w:r w:rsidRPr="0050737D">
        <w:rPr>
          <w:rFonts w:ascii="Arial" w:hAnsi="Arial" w:cs="Arial"/>
          <w:sz w:val="22"/>
          <w:szCs w:val="22"/>
          <w:lang w:val="en-CA"/>
        </w:rPr>
        <w:instrText>Article C.4 TTOC Employment - Transitional Issues</w:instrText>
      </w:r>
      <w:r w:rsidRPr="0050737D">
        <w:rPr>
          <w:rFonts w:ascii="Arial" w:hAnsi="Arial" w:cs="Arial"/>
          <w:sz w:val="22"/>
          <w:szCs w:val="22"/>
        </w:rPr>
        <w:instrText xml:space="preserve">" </w:instrText>
      </w:r>
      <w:r w:rsidRPr="0050737D">
        <w:rPr>
          <w:rFonts w:ascii="Arial" w:hAnsi="Arial" w:cs="Arial"/>
          <w:b/>
          <w:sz w:val="22"/>
          <w:szCs w:val="22"/>
        </w:rPr>
        <w:fldChar w:fldCharType="end"/>
      </w:r>
    </w:p>
    <w:p w:rsidR="004A7489" w:rsidRPr="0050737D" w:rsidRDefault="004A7489" w:rsidP="004A7489">
      <w:pPr>
        <w:rPr>
          <w:b/>
        </w:rPr>
      </w:pPr>
    </w:p>
    <w:p w:rsidR="004A7489" w:rsidRPr="0050737D" w:rsidRDefault="004A7489" w:rsidP="004A7489">
      <w:pPr>
        <w:rPr>
          <w:rFonts w:ascii="Arial" w:hAnsi="Arial" w:cs="Arial"/>
          <w:sz w:val="20"/>
          <w:szCs w:val="20"/>
        </w:rPr>
      </w:pPr>
      <w:r w:rsidRPr="0050737D">
        <w:rPr>
          <w:rFonts w:ascii="Arial" w:hAnsi="Arial" w:cs="Arial"/>
          <w:sz w:val="20"/>
          <w:szCs w:val="20"/>
        </w:rPr>
        <w:t>Prior to Article C.4 coming into effect on September 19, 2014</w:t>
      </w:r>
      <w:r w:rsidRPr="0050737D">
        <w:rPr>
          <w:rFonts w:ascii="Arial" w:hAnsi="Arial" w:cs="Arial"/>
          <w:b/>
          <w:sz w:val="20"/>
          <w:szCs w:val="20"/>
        </w:rPr>
        <w:t xml:space="preserve"> </w:t>
      </w:r>
      <w:r w:rsidRPr="0050737D">
        <w:rPr>
          <w:rFonts w:ascii="Arial" w:hAnsi="Arial" w:cs="Arial"/>
          <w:sz w:val="20"/>
          <w:szCs w:val="20"/>
        </w:rPr>
        <w:t>there were three (3) possible situations in previous local collective agreements with respect to recognizing TTOC experience towards increments:</w:t>
      </w:r>
    </w:p>
    <w:p w:rsidR="004A7489" w:rsidRPr="0050737D" w:rsidRDefault="004A7489" w:rsidP="004A7489">
      <w:pPr>
        <w:rPr>
          <w:rFonts w:ascii="Arial" w:hAnsi="Arial" w:cs="Arial"/>
          <w:sz w:val="20"/>
          <w:szCs w:val="20"/>
        </w:rPr>
      </w:pPr>
    </w:p>
    <w:p w:rsidR="004A7489" w:rsidRPr="0050737D" w:rsidRDefault="004A7489" w:rsidP="004A7489">
      <w:pPr>
        <w:pStyle w:val="ListParagraph"/>
        <w:numPr>
          <w:ilvl w:val="0"/>
          <w:numId w:val="123"/>
        </w:numPr>
        <w:spacing w:after="120"/>
        <w:ind w:left="714" w:hanging="357"/>
        <w:rPr>
          <w:rFonts w:cs="Arial"/>
          <w:sz w:val="20"/>
        </w:rPr>
      </w:pPr>
      <w:r w:rsidRPr="0050737D">
        <w:rPr>
          <w:rFonts w:cs="Arial"/>
          <w:sz w:val="20"/>
        </w:rPr>
        <w:t>There was no applicable language in the previous local collective agreement, i.e., TTOC experience was not recognized nor had any effect towards an increment.</w:t>
      </w:r>
    </w:p>
    <w:p w:rsidR="004A7489" w:rsidRPr="0050737D" w:rsidRDefault="004A7489" w:rsidP="004A7489">
      <w:pPr>
        <w:pStyle w:val="ListParagraph"/>
        <w:numPr>
          <w:ilvl w:val="0"/>
          <w:numId w:val="123"/>
        </w:numPr>
        <w:spacing w:after="120"/>
        <w:ind w:left="714" w:hanging="357"/>
        <w:rPr>
          <w:rFonts w:cs="Arial"/>
          <w:sz w:val="20"/>
        </w:rPr>
      </w:pPr>
      <w:r w:rsidRPr="0050737D">
        <w:rPr>
          <w:rFonts w:cs="Arial"/>
          <w:sz w:val="20"/>
        </w:rPr>
        <w:t>The previous local collective agreement language recorded but only recognized TTOC experienced once a continuing appointment was obtained in the same district.</w:t>
      </w:r>
    </w:p>
    <w:p w:rsidR="004A7489" w:rsidRPr="0050737D" w:rsidRDefault="004A7489" w:rsidP="004A7489">
      <w:pPr>
        <w:pStyle w:val="ListParagraph"/>
        <w:numPr>
          <w:ilvl w:val="0"/>
          <w:numId w:val="123"/>
        </w:numPr>
        <w:spacing w:after="120"/>
        <w:ind w:left="714" w:hanging="357"/>
        <w:rPr>
          <w:rFonts w:cs="Arial"/>
          <w:sz w:val="20"/>
        </w:rPr>
      </w:pPr>
      <w:r w:rsidRPr="0050737D">
        <w:rPr>
          <w:rFonts w:cs="Arial"/>
          <w:sz w:val="20"/>
        </w:rPr>
        <w:t>The previous local collective agreement recognized TTOC experience earned in the district for increment purposes.</w:t>
      </w:r>
    </w:p>
    <w:p w:rsidR="004A7489" w:rsidRPr="0050737D" w:rsidRDefault="004A7489" w:rsidP="004A7489">
      <w:pPr>
        <w:rPr>
          <w:rFonts w:ascii="Arial" w:hAnsi="Arial" w:cs="Arial"/>
          <w:b/>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The purpose of this letter of understanding is to address these three (3) situations when transitioning from the previous local collective agreement language concerning TTOC experience that would have previously applied prior to Article C.4 coming into effect on September 19, 2014.</w:t>
      </w:r>
    </w:p>
    <w:p w:rsidR="004A7489" w:rsidRPr="0050737D" w:rsidRDefault="004A7489" w:rsidP="004A7489">
      <w:pPr>
        <w:rPr>
          <w:rFonts w:ascii="Arial" w:hAnsi="Arial" w:cs="Arial"/>
          <w:b/>
          <w:sz w:val="20"/>
          <w:szCs w:val="20"/>
        </w:rPr>
      </w:pPr>
    </w:p>
    <w:p w:rsidR="004A7489" w:rsidRPr="0050737D" w:rsidRDefault="004A7489" w:rsidP="004A7489">
      <w:pPr>
        <w:pStyle w:val="ListParagraph"/>
        <w:numPr>
          <w:ilvl w:val="0"/>
          <w:numId w:val="117"/>
        </w:numPr>
        <w:contextualSpacing/>
        <w:rPr>
          <w:rFonts w:cs="Arial"/>
          <w:b/>
          <w:sz w:val="20"/>
        </w:rPr>
      </w:pPr>
      <w:r w:rsidRPr="0050737D">
        <w:rPr>
          <w:rFonts w:cs="Arial"/>
          <w:b/>
          <w:sz w:val="20"/>
        </w:rPr>
        <w:t>No Applicable TTOC Experience Language</w:t>
      </w:r>
    </w:p>
    <w:p w:rsidR="004A7489" w:rsidRPr="0050737D" w:rsidRDefault="004A7489" w:rsidP="004A7489">
      <w:pPr>
        <w:pStyle w:val="ListParagraph"/>
        <w:ind w:left="360"/>
        <w:rPr>
          <w:rFonts w:cs="Arial"/>
          <w:b/>
          <w:sz w:val="20"/>
        </w:rPr>
      </w:pPr>
    </w:p>
    <w:p w:rsidR="004A7489" w:rsidRPr="0050737D" w:rsidRDefault="004A7489" w:rsidP="004A7489">
      <w:pPr>
        <w:rPr>
          <w:rFonts w:ascii="Arial" w:hAnsi="Arial" w:cs="Arial"/>
          <w:sz w:val="20"/>
          <w:szCs w:val="20"/>
        </w:rPr>
      </w:pPr>
      <w:r w:rsidRPr="0050737D">
        <w:rPr>
          <w:rFonts w:ascii="Arial" w:hAnsi="Arial" w:cs="Arial"/>
          <w:sz w:val="20"/>
          <w:szCs w:val="20"/>
        </w:rPr>
        <w:t>As there was no previous recognition of TTOC experience for increment purposes under the previous local collective agreement, there are no transitional issues.</w:t>
      </w:r>
    </w:p>
    <w:p w:rsidR="004A7489" w:rsidRPr="0050737D" w:rsidRDefault="004A7489" w:rsidP="004A7489">
      <w:pPr>
        <w:pStyle w:val="ListParagraph"/>
        <w:ind w:left="360"/>
        <w:rPr>
          <w:rFonts w:cs="Arial"/>
          <w:b/>
          <w:sz w:val="20"/>
        </w:rPr>
      </w:pPr>
    </w:p>
    <w:p w:rsidR="004A7489" w:rsidRPr="0050737D" w:rsidRDefault="004A7489" w:rsidP="004A7489">
      <w:pPr>
        <w:pStyle w:val="ListParagraph"/>
        <w:numPr>
          <w:ilvl w:val="0"/>
          <w:numId w:val="117"/>
        </w:numPr>
        <w:contextualSpacing/>
        <w:rPr>
          <w:rFonts w:cs="Arial"/>
          <w:b/>
          <w:sz w:val="20"/>
        </w:rPr>
      </w:pPr>
      <w:r w:rsidRPr="0050737D">
        <w:rPr>
          <w:rFonts w:cs="Arial"/>
          <w:b/>
          <w:sz w:val="20"/>
        </w:rPr>
        <w:t>TTOC experience recognized when continuing appointment is obtained</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There are some districts that have previous local collective agreement language which only recognizes TTOC experience earned in the district once the employee obtains a continuing appointment.</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As a result, there will be some employees who have worked as a TTOC, but had not obtained a continuing appointment in that district prior to Article C.4 coming into effect (September 19, 2014).</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For these districts/locals with this specific previous local agreement language, the parties have agreed to the following transitional process:</w:t>
      </w:r>
    </w:p>
    <w:p w:rsidR="004A7489" w:rsidRPr="0050737D" w:rsidRDefault="004A7489" w:rsidP="004A7489">
      <w:pPr>
        <w:pStyle w:val="ListParagraph"/>
        <w:rPr>
          <w:rFonts w:cs="Arial"/>
          <w:sz w:val="20"/>
        </w:rPr>
      </w:pPr>
      <w:r w:rsidRPr="0050737D">
        <w:rPr>
          <w:rFonts w:cs="Arial"/>
          <w:sz w:val="20"/>
        </w:rPr>
        <w:t xml:space="preserve"> </w:t>
      </w:r>
    </w:p>
    <w:p w:rsidR="004A7489" w:rsidRPr="0050737D" w:rsidRDefault="004A7489" w:rsidP="004A7489">
      <w:pPr>
        <w:pStyle w:val="ListParagraph"/>
        <w:numPr>
          <w:ilvl w:val="0"/>
          <w:numId w:val="118"/>
        </w:numPr>
        <w:spacing w:after="120"/>
        <w:ind w:left="357" w:hanging="357"/>
        <w:rPr>
          <w:rFonts w:cs="Arial"/>
          <w:sz w:val="20"/>
        </w:rPr>
      </w:pPr>
      <w:r w:rsidRPr="0050737D">
        <w:rPr>
          <w:rFonts w:cs="Arial"/>
          <w:sz w:val="20"/>
        </w:rPr>
        <w:t>Record for each employee their TTOC experience amount under their previous local agreement as of September 18, 2014.</w:t>
      </w:r>
    </w:p>
    <w:p w:rsidR="004A7489" w:rsidRPr="0050737D" w:rsidRDefault="004A7489" w:rsidP="004A7489">
      <w:pPr>
        <w:pStyle w:val="ListParagraph"/>
        <w:numPr>
          <w:ilvl w:val="0"/>
          <w:numId w:val="118"/>
        </w:numPr>
        <w:spacing w:after="120"/>
        <w:ind w:left="357" w:hanging="357"/>
        <w:rPr>
          <w:rFonts w:cs="Arial"/>
          <w:sz w:val="20"/>
        </w:rPr>
      </w:pPr>
      <w:r w:rsidRPr="0050737D">
        <w:rPr>
          <w:rFonts w:cs="Arial"/>
          <w:sz w:val="20"/>
        </w:rPr>
        <w:t>Effective September 19, 2014, Article C.4 would apply for TTOC experience accrued from that date onward.</w:t>
      </w:r>
    </w:p>
    <w:p w:rsidR="004A7489" w:rsidRPr="0050737D" w:rsidRDefault="004A7489" w:rsidP="004A7489">
      <w:pPr>
        <w:pStyle w:val="ListParagraph"/>
        <w:numPr>
          <w:ilvl w:val="0"/>
          <w:numId w:val="118"/>
        </w:numPr>
        <w:spacing w:after="120"/>
        <w:ind w:left="357" w:hanging="357"/>
        <w:contextualSpacing/>
        <w:rPr>
          <w:rFonts w:cs="Arial"/>
          <w:sz w:val="20"/>
        </w:rPr>
      </w:pPr>
      <w:r w:rsidRPr="0050737D">
        <w:rPr>
          <w:rFonts w:cs="Arial"/>
          <w:sz w:val="20"/>
        </w:rPr>
        <w:t>If in the future, the employee attains a continuing appointment in this same district, the recorded amount of TTOC experience in clause 1 above would then be applied to the previous local collective agreements increment language for continuing employees as it would have previously occurred prior to Article C.4 coming into existence.</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 xml:space="preserve">For example: </w:t>
      </w:r>
    </w:p>
    <w:p w:rsidR="004A7489" w:rsidRPr="0050737D" w:rsidRDefault="004A7489" w:rsidP="004A7489">
      <w:pPr>
        <w:rPr>
          <w:rFonts w:ascii="Arial" w:hAnsi="Arial" w:cs="Arial"/>
          <w:sz w:val="20"/>
          <w:szCs w:val="20"/>
        </w:rPr>
      </w:pPr>
    </w:p>
    <w:p w:rsidR="004A7489" w:rsidRPr="0050737D" w:rsidRDefault="004A7489" w:rsidP="004A7489">
      <w:pPr>
        <w:pStyle w:val="ListParagraph"/>
        <w:numPr>
          <w:ilvl w:val="0"/>
          <w:numId w:val="119"/>
        </w:numPr>
        <w:spacing w:after="120"/>
        <w:ind w:left="714" w:hanging="357"/>
        <w:rPr>
          <w:rFonts w:cs="Arial"/>
          <w:sz w:val="20"/>
        </w:rPr>
      </w:pPr>
      <w:r w:rsidRPr="0050737D">
        <w:rPr>
          <w:rFonts w:cs="Arial"/>
          <w:sz w:val="20"/>
        </w:rPr>
        <w:t>Recorded amount for John Smith is 240 day of TTOC experience on September 18, 2014.</w:t>
      </w:r>
    </w:p>
    <w:p w:rsidR="004A7489" w:rsidRPr="0050737D" w:rsidRDefault="004A7489" w:rsidP="004A7489">
      <w:pPr>
        <w:pStyle w:val="ListParagraph"/>
        <w:numPr>
          <w:ilvl w:val="0"/>
          <w:numId w:val="119"/>
        </w:numPr>
        <w:spacing w:after="120"/>
        <w:ind w:left="714" w:hanging="357"/>
        <w:rPr>
          <w:rFonts w:cs="Arial"/>
          <w:sz w:val="20"/>
        </w:rPr>
      </w:pPr>
      <w:r w:rsidRPr="0050737D">
        <w:rPr>
          <w:rFonts w:cs="Arial"/>
          <w:sz w:val="20"/>
        </w:rPr>
        <w:t>John Smith obtains a continuing appointment on September 2, 2015.</w:t>
      </w:r>
    </w:p>
    <w:p w:rsidR="004A7489" w:rsidRPr="0050737D" w:rsidRDefault="004A7489" w:rsidP="004A7489">
      <w:pPr>
        <w:pStyle w:val="ListParagraph"/>
        <w:numPr>
          <w:ilvl w:val="0"/>
          <w:numId w:val="119"/>
        </w:numPr>
        <w:spacing w:after="120"/>
        <w:ind w:left="714" w:hanging="357"/>
        <w:rPr>
          <w:rFonts w:cs="Arial"/>
          <w:sz w:val="20"/>
        </w:rPr>
      </w:pPr>
      <w:r w:rsidRPr="0050737D">
        <w:rPr>
          <w:rFonts w:cs="Arial"/>
          <w:sz w:val="20"/>
        </w:rPr>
        <w:t>On September 2, 2015, 240 days of TTOC experience would then be applied to the previous local collective agreements increment language for continuing employees as it would have previously occurred prior to Article C.4 coming into existence.</w:t>
      </w:r>
    </w:p>
    <w:p w:rsidR="004A7489" w:rsidRPr="0050737D" w:rsidRDefault="004A7489" w:rsidP="004A7489">
      <w:pPr>
        <w:pStyle w:val="ListParagraph"/>
        <w:ind w:left="360"/>
        <w:rPr>
          <w:rFonts w:cs="Arial"/>
          <w:b/>
          <w:sz w:val="20"/>
        </w:rPr>
      </w:pPr>
    </w:p>
    <w:p w:rsidR="004A7489" w:rsidRPr="0050737D" w:rsidRDefault="004A7489" w:rsidP="004A7489">
      <w:pPr>
        <w:pStyle w:val="ListParagraph"/>
        <w:numPr>
          <w:ilvl w:val="0"/>
          <w:numId w:val="117"/>
        </w:numPr>
        <w:contextualSpacing/>
        <w:rPr>
          <w:rFonts w:cs="Arial"/>
          <w:b/>
          <w:sz w:val="20"/>
        </w:rPr>
      </w:pPr>
      <w:r w:rsidRPr="0050737D">
        <w:rPr>
          <w:rFonts w:cs="Arial"/>
          <w:b/>
          <w:sz w:val="20"/>
        </w:rPr>
        <w:t xml:space="preserve">Prior to Article C.4 coming into Effect the Previous Local Collective Agreement Recognized TTOC Experience Earned </w:t>
      </w:r>
    </w:p>
    <w:p w:rsidR="004A7489" w:rsidRPr="0050737D" w:rsidRDefault="004A7489" w:rsidP="004A7489">
      <w:pPr>
        <w:rPr>
          <w:rFonts w:ascii="Arial" w:hAnsi="Arial" w:cs="Arial"/>
          <w:b/>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 xml:space="preserve">In this situation, on September 19, 2014, any days of TTOC experience remaining on September 18, 2014 under the previous local collective agreement language would be transferred to the TTOC experience provision of Article C.4 which took effect on September 19, 2014. </w:t>
      </w:r>
    </w:p>
    <w:p w:rsidR="004A7489" w:rsidRPr="0050737D" w:rsidRDefault="004A7489" w:rsidP="004A7489">
      <w:pPr>
        <w:rPr>
          <w:rFonts w:ascii="Arial" w:hAnsi="Arial" w:cs="Arial"/>
          <w:i/>
          <w:sz w:val="20"/>
          <w:szCs w:val="20"/>
        </w:rPr>
      </w:pPr>
    </w:p>
    <w:p w:rsidR="004A7489" w:rsidRPr="0050737D" w:rsidRDefault="004A7489" w:rsidP="004A7489">
      <w:pPr>
        <w:rPr>
          <w:rFonts w:ascii="Arial" w:hAnsi="Arial" w:cs="Arial"/>
          <w:i/>
          <w:sz w:val="20"/>
          <w:szCs w:val="20"/>
        </w:rPr>
      </w:pPr>
    </w:p>
    <w:p w:rsidR="004A7489" w:rsidRPr="0050737D" w:rsidRDefault="004A7489" w:rsidP="004A7489">
      <w:pPr>
        <w:rPr>
          <w:rFonts w:ascii="Arial" w:hAnsi="Arial" w:cs="Arial"/>
          <w:i/>
          <w:sz w:val="20"/>
          <w:szCs w:val="20"/>
        </w:rPr>
      </w:pPr>
      <w:r w:rsidRPr="0050737D">
        <w:rPr>
          <w:rFonts w:ascii="Arial" w:hAnsi="Arial" w:cs="Arial"/>
          <w:i/>
          <w:sz w:val="20"/>
          <w:szCs w:val="20"/>
        </w:rPr>
        <w:t>Original signed by:</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Renzo Del Negro</w:t>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t>Jim Iker</w:t>
      </w:r>
    </w:p>
    <w:p w:rsidR="004A7489" w:rsidRPr="0050737D" w:rsidRDefault="004A7489" w:rsidP="004A7489">
      <w:pPr>
        <w:rPr>
          <w:rFonts w:ascii="Arial" w:hAnsi="Arial" w:cs="Arial"/>
          <w:sz w:val="20"/>
          <w:szCs w:val="20"/>
        </w:rPr>
      </w:pPr>
      <w:r w:rsidRPr="0050737D">
        <w:rPr>
          <w:rFonts w:ascii="Arial" w:hAnsi="Arial" w:cs="Arial"/>
          <w:sz w:val="20"/>
          <w:szCs w:val="20"/>
        </w:rPr>
        <w:t>_________________________</w:t>
      </w:r>
      <w:r w:rsidRPr="0050737D">
        <w:rPr>
          <w:rFonts w:ascii="Arial" w:hAnsi="Arial" w:cs="Arial"/>
          <w:sz w:val="20"/>
          <w:szCs w:val="20"/>
        </w:rPr>
        <w:tab/>
      </w:r>
      <w:r w:rsidRPr="0050737D">
        <w:rPr>
          <w:rFonts w:ascii="Arial" w:hAnsi="Arial" w:cs="Arial"/>
          <w:sz w:val="20"/>
          <w:szCs w:val="20"/>
        </w:rPr>
        <w:tab/>
        <w:t>_________________________</w:t>
      </w:r>
    </w:p>
    <w:p w:rsidR="004A7489" w:rsidRPr="0050737D" w:rsidRDefault="004A7489" w:rsidP="004A7489">
      <w:pPr>
        <w:rPr>
          <w:rFonts w:ascii="Arial" w:hAnsi="Arial" w:cs="Arial"/>
          <w:sz w:val="20"/>
          <w:szCs w:val="20"/>
        </w:rPr>
      </w:pPr>
      <w:r w:rsidRPr="0050737D">
        <w:rPr>
          <w:rFonts w:ascii="Arial" w:hAnsi="Arial" w:cs="Arial"/>
          <w:sz w:val="20"/>
          <w:szCs w:val="20"/>
        </w:rPr>
        <w:t>BCPSEA</w:t>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t>BCTF</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April 22, 2015</w:t>
      </w:r>
    </w:p>
    <w:p w:rsidR="004A7489" w:rsidRPr="0050737D" w:rsidRDefault="004A7489" w:rsidP="004A7489">
      <w:pPr>
        <w:rPr>
          <w:rFonts w:ascii="Arial" w:hAnsi="Arial" w:cs="Arial"/>
          <w:sz w:val="20"/>
          <w:szCs w:val="20"/>
        </w:rPr>
      </w:pPr>
      <w:r w:rsidRPr="0050737D">
        <w:rPr>
          <w:rFonts w:ascii="Arial" w:hAnsi="Arial" w:cs="Arial"/>
          <w:sz w:val="20"/>
          <w:szCs w:val="20"/>
        </w:rPr>
        <w:t>_________________________</w:t>
      </w:r>
    </w:p>
    <w:p w:rsidR="004A7489" w:rsidRPr="0050737D" w:rsidRDefault="004A7489" w:rsidP="004A7489">
      <w:pPr>
        <w:rPr>
          <w:rFonts w:ascii="Arial" w:hAnsi="Arial" w:cs="Arial"/>
          <w:sz w:val="20"/>
          <w:szCs w:val="20"/>
        </w:rPr>
      </w:pPr>
      <w:r w:rsidRPr="0050737D">
        <w:rPr>
          <w:rFonts w:ascii="Arial" w:hAnsi="Arial" w:cs="Arial"/>
          <w:sz w:val="20"/>
          <w:szCs w:val="20"/>
        </w:rPr>
        <w:t>Dated</w:t>
      </w:r>
    </w:p>
    <w:p w:rsidR="004A7489" w:rsidRPr="0050737D" w:rsidRDefault="004A7489" w:rsidP="004A7489">
      <w:pPr>
        <w:rPr>
          <w:rFonts w:ascii="Arial" w:hAnsi="Arial" w:cs="Arial"/>
          <w:sz w:val="20"/>
          <w:szCs w:val="20"/>
        </w:rPr>
      </w:pPr>
    </w:p>
    <w:p w:rsidR="004A7489" w:rsidRPr="0050737D" w:rsidRDefault="004A7489" w:rsidP="004A7489">
      <w:r w:rsidRPr="0050737D">
        <w:br w:type="page"/>
      </w:r>
    </w:p>
    <w:p w:rsidR="004A7489" w:rsidRPr="0050737D" w:rsidRDefault="004A7489">
      <w:pPr>
        <w:pStyle w:val="Heading2"/>
      </w:pPr>
      <w:bookmarkStart w:id="480" w:name="_Toc433901261"/>
      <w:bookmarkStart w:id="481" w:name="_Toc453417263"/>
      <w:r w:rsidRPr="0050737D">
        <w:t>LETTER OF UNDERSTANDING NO. 16(c)</w:t>
      </w:r>
      <w:bookmarkEnd w:id="480"/>
      <w:bookmarkEnd w:id="481"/>
    </w:p>
    <w:p w:rsidR="004A7489" w:rsidRPr="0050737D" w:rsidRDefault="004A7489" w:rsidP="004A7489"/>
    <w:p w:rsidR="004A7489" w:rsidRPr="0050737D" w:rsidRDefault="004A7489" w:rsidP="004A7489">
      <w:pPr>
        <w:jc w:val="center"/>
        <w:rPr>
          <w:rFonts w:ascii="Arial" w:hAnsi="Arial" w:cs="Arial"/>
          <w:b/>
        </w:rPr>
      </w:pPr>
      <w:r w:rsidRPr="0050737D">
        <w:rPr>
          <w:rFonts w:ascii="Arial" w:hAnsi="Arial" w:cs="Arial"/>
          <w:b/>
        </w:rPr>
        <w:t>BETWEEN</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BRITISH COLUMBIA PUBLIC SCHOOL EMPLOYERS’ ASSOCIATION (BCPSEA)</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AND THE</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BRITISH COLUMBIA TEACHERS’ FEDERATION (BCTF)</w:t>
      </w:r>
    </w:p>
    <w:p w:rsidR="004A7489" w:rsidRPr="0050737D" w:rsidRDefault="004A7489" w:rsidP="004A7489">
      <w:pPr>
        <w:rPr>
          <w:b/>
          <w:szCs w:val="22"/>
        </w:rPr>
      </w:pPr>
    </w:p>
    <w:p w:rsidR="00E077A0" w:rsidRPr="0050737D" w:rsidRDefault="00E077A0" w:rsidP="004A7489">
      <w:pPr>
        <w:rPr>
          <w:b/>
          <w:szCs w:val="22"/>
        </w:rPr>
      </w:pPr>
    </w:p>
    <w:p w:rsidR="004A7489" w:rsidRPr="0050737D" w:rsidRDefault="004A7489" w:rsidP="001B59E4">
      <w:pPr>
        <w:pStyle w:val="Heading3"/>
        <w:jc w:val="center"/>
      </w:pPr>
      <w:bookmarkStart w:id="482" w:name="_Toc433901262"/>
      <w:bookmarkStart w:id="483" w:name="_Toc453417264"/>
      <w:r w:rsidRPr="0050737D">
        <w:t>Re: Article C.4 TTOC Employment – TTOC Experience Credit Transfer within a District</w:t>
      </w:r>
      <w:bookmarkEnd w:id="482"/>
      <w:bookmarkEnd w:id="483"/>
      <w:r w:rsidRPr="0050737D">
        <w:rPr>
          <w:b w:val="0"/>
        </w:rPr>
        <w:fldChar w:fldCharType="begin"/>
      </w:r>
      <w:r w:rsidRPr="0050737D">
        <w:rPr>
          <w:b w:val="0"/>
        </w:rPr>
        <w:instrText xml:space="preserve"> XE "Letters of Understanding:</w:instrText>
      </w:r>
      <w:r w:rsidRPr="0050737D">
        <w:rPr>
          <w:b w:val="0"/>
          <w:lang w:val="en-CA"/>
        </w:rPr>
        <w:instrText>Article C.4 TTOC Employment - TTOC Experience Credit Transfer within a District</w:instrText>
      </w:r>
      <w:r w:rsidRPr="0050737D">
        <w:rPr>
          <w:b w:val="0"/>
        </w:rPr>
        <w:instrText xml:space="preserve">" </w:instrText>
      </w:r>
      <w:r w:rsidRPr="0050737D">
        <w:rPr>
          <w:b w:val="0"/>
        </w:rPr>
        <w:fldChar w:fldCharType="end"/>
      </w:r>
    </w:p>
    <w:p w:rsidR="004A7489" w:rsidRPr="0050737D" w:rsidRDefault="004A7489" w:rsidP="004A7489">
      <w:pPr>
        <w:ind w:left="360"/>
        <w:rPr>
          <w:b/>
        </w:rPr>
      </w:pPr>
    </w:p>
    <w:p w:rsidR="004A7489" w:rsidRPr="0050737D" w:rsidRDefault="004A7489" w:rsidP="004A7489">
      <w:pPr>
        <w:rPr>
          <w:rFonts w:ascii="Arial" w:hAnsi="Arial" w:cs="Arial"/>
          <w:sz w:val="20"/>
          <w:szCs w:val="20"/>
        </w:rPr>
      </w:pPr>
      <w:r w:rsidRPr="0050737D">
        <w:rPr>
          <w:rFonts w:ascii="Arial" w:hAnsi="Arial" w:cs="Arial"/>
          <w:sz w:val="20"/>
          <w:szCs w:val="20"/>
        </w:rPr>
        <w:t>The purpose of this letter of understanding is to address situations within a single district where a temporary/continuing teacher is also currently a TTOC or in the past has been a TTOC.</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Teachers described above accrue experience for the purpose of increment advances under two (2) separate collective agreement provisions (silos), i.e., within a district, the employee triggers increments under Article C.4 for TTOC experience accrued and may also trigger increments under the applicable previous local agreement increment language for temporary/continuing experience accrued.</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 xml:space="preserve">In order to allow a TTOC the opportunity to transfer, within a district, their TTOC experience earned under Article C.4 (new provision effective September 19, 2014) towards that of the applicable previous local collective agreement increment language for continuing and/or temporary employees, the parties agree to the following:  </w:t>
      </w:r>
    </w:p>
    <w:p w:rsidR="004A7489" w:rsidRPr="0050737D" w:rsidRDefault="004A7489" w:rsidP="004A7489">
      <w:pPr>
        <w:rPr>
          <w:rFonts w:ascii="Arial" w:hAnsi="Arial" w:cs="Arial"/>
          <w:sz w:val="20"/>
          <w:szCs w:val="20"/>
        </w:rPr>
      </w:pP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This option can only be exercised where in a single district a temporary/continuing teacher is also currently a TTOC or in the past has been a TTOC in the same district.</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This agreement only applies to TTOC experienced earned under Article C.4 since September 19, 2014 in that district.</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 xml:space="preserve">This agreement only applies to a transfer within a district. This agreement is in no way applicable to a transfer of experience or recognition of experience between districts. </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The transfer of experience credit can only be transferred one way; from that of TTOC experience earned under Article C.4 to that of the temporary/continuing previous local agreement increment provision, i.e., it cannot be transferred for any reason from that of temporary/continuing to that of a TTOC.</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Transfers can only be made in whole months.</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For the purpose of transfer, 17 FTE days of TTOC experience credit will equal/be converted to one month of experience credit.</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Should the teacher choose the option to transfer, transfers must be for the entire amount of TTOC experience in their Art C.4 bank on the deadline date for notice, i.e., with the exception of any leftover days remaining (1 – 16 days) after the whole month conversion calculation is made, no partial transfer of TTOC experience are permitted. (See example below).</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 xml:space="preserve">Once transferred, the previous local collective agreement increment provisions for temporary/continuing employees (including effective date of increment) will apply to the TTOC experience transferred. </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Transfers can only occur and take effect twice a year (August 31 and December 31).</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For a transfer to occur effective August 31</w:t>
      </w:r>
      <w:r w:rsidRPr="0050737D">
        <w:rPr>
          <w:rFonts w:cs="Arial"/>
          <w:sz w:val="20"/>
          <w:vertAlign w:val="superscript"/>
        </w:rPr>
        <w:t>st</w:t>
      </w:r>
      <w:r w:rsidRPr="0050737D">
        <w:rPr>
          <w:rFonts w:cs="Arial"/>
          <w:sz w:val="20"/>
        </w:rPr>
        <w:t>, written notice from the employee to transfer must be received by the district no later than June 30</w:t>
      </w:r>
      <w:r w:rsidRPr="0050737D">
        <w:rPr>
          <w:rFonts w:cs="Arial"/>
          <w:sz w:val="20"/>
          <w:vertAlign w:val="superscript"/>
        </w:rPr>
        <w:t>th</w:t>
      </w:r>
      <w:r w:rsidRPr="0050737D">
        <w:rPr>
          <w:rFonts w:cs="Arial"/>
          <w:sz w:val="20"/>
        </w:rPr>
        <w:t xml:space="preserve"> of the preceding school year (see attached form A). This transfer would only include the TTOC experience accrued up until June 30</w:t>
      </w:r>
      <w:r w:rsidRPr="0050737D">
        <w:rPr>
          <w:rFonts w:cs="Arial"/>
          <w:sz w:val="20"/>
          <w:vertAlign w:val="superscript"/>
        </w:rPr>
        <w:t>th</w:t>
      </w:r>
      <w:r w:rsidRPr="0050737D">
        <w:rPr>
          <w:rFonts w:cs="Arial"/>
          <w:sz w:val="20"/>
        </w:rPr>
        <w:t xml:space="preserve"> of the preceding school year. Once written notice is received from the teacher to transfer the TTOC experience that decision is final and under no circumstances will the experience be transferred back to C.4. </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For a transfer to occur effective December 31</w:t>
      </w:r>
      <w:r w:rsidRPr="0050737D">
        <w:rPr>
          <w:rFonts w:cs="Arial"/>
          <w:sz w:val="20"/>
          <w:vertAlign w:val="superscript"/>
        </w:rPr>
        <w:t>st</w:t>
      </w:r>
      <w:r w:rsidRPr="0050737D">
        <w:rPr>
          <w:rFonts w:cs="Arial"/>
          <w:sz w:val="20"/>
        </w:rPr>
        <w:t>, written notice from the employee to transfer must be received by the district no later than November 15</w:t>
      </w:r>
      <w:r w:rsidRPr="0050737D">
        <w:rPr>
          <w:rFonts w:cs="Arial"/>
          <w:sz w:val="20"/>
          <w:vertAlign w:val="superscript"/>
        </w:rPr>
        <w:t>th</w:t>
      </w:r>
      <w:r w:rsidRPr="0050737D">
        <w:rPr>
          <w:rFonts w:cs="Arial"/>
          <w:sz w:val="20"/>
        </w:rPr>
        <w:t xml:space="preserve"> of the school year (see attached form B). This transfer would only include the TTOC experience accrued up until November 15</w:t>
      </w:r>
      <w:r w:rsidRPr="0050737D">
        <w:rPr>
          <w:rFonts w:cs="Arial"/>
          <w:sz w:val="20"/>
          <w:vertAlign w:val="superscript"/>
        </w:rPr>
        <w:t>th</w:t>
      </w:r>
      <w:r w:rsidRPr="0050737D">
        <w:rPr>
          <w:rFonts w:cs="Arial"/>
          <w:sz w:val="20"/>
        </w:rPr>
        <w:t xml:space="preserve"> of the school year. Once written notice is received from the teacher to transfer the TTOC experience that decision is final and under no circumstances will the experience be transferred back to C.4. (See attached form B)</w:t>
      </w:r>
    </w:p>
    <w:p w:rsidR="004A7489" w:rsidRPr="0050737D" w:rsidRDefault="004A7489" w:rsidP="004A7489">
      <w:pPr>
        <w:pStyle w:val="ListParagraph"/>
        <w:numPr>
          <w:ilvl w:val="0"/>
          <w:numId w:val="120"/>
        </w:numPr>
        <w:spacing w:after="120"/>
        <w:ind w:left="357" w:hanging="357"/>
        <w:rPr>
          <w:rFonts w:cs="Arial"/>
          <w:sz w:val="20"/>
        </w:rPr>
      </w:pPr>
      <w:r w:rsidRPr="0050737D">
        <w:rPr>
          <w:rFonts w:cs="Arial"/>
          <w:sz w:val="20"/>
        </w:rPr>
        <w:t xml:space="preserve">This agreement takes effect on the signatory date of LOU 16(c) signed below. </w:t>
      </w:r>
    </w:p>
    <w:p w:rsidR="004A7489" w:rsidRPr="0050737D" w:rsidRDefault="004A7489" w:rsidP="004A7489">
      <w:pPr>
        <w:pStyle w:val="ListParagraph"/>
        <w:rPr>
          <w:rFonts w:cs="Arial"/>
          <w:sz w:val="20"/>
        </w:rPr>
      </w:pPr>
    </w:p>
    <w:p w:rsidR="004A7489" w:rsidRPr="0050737D" w:rsidRDefault="004A7489" w:rsidP="004A7489">
      <w:pPr>
        <w:rPr>
          <w:rFonts w:ascii="Arial" w:hAnsi="Arial" w:cs="Arial"/>
          <w:sz w:val="20"/>
          <w:szCs w:val="20"/>
        </w:rPr>
      </w:pPr>
      <w:r w:rsidRPr="0050737D">
        <w:rPr>
          <w:rFonts w:ascii="Arial" w:hAnsi="Arial" w:cs="Arial"/>
          <w:sz w:val="20"/>
          <w:szCs w:val="20"/>
        </w:rPr>
        <w:t xml:space="preserve">Example: </w:t>
      </w:r>
    </w:p>
    <w:p w:rsidR="004A7489" w:rsidRPr="0050737D" w:rsidRDefault="004A7489" w:rsidP="004A7489">
      <w:pPr>
        <w:rPr>
          <w:rFonts w:ascii="Arial" w:hAnsi="Arial" w:cs="Arial"/>
          <w:sz w:val="20"/>
          <w:szCs w:val="20"/>
        </w:rPr>
      </w:pPr>
    </w:p>
    <w:p w:rsidR="004A7489" w:rsidRPr="0050737D" w:rsidRDefault="004A7489" w:rsidP="004A7489">
      <w:pPr>
        <w:pStyle w:val="ListParagraph"/>
        <w:numPr>
          <w:ilvl w:val="0"/>
          <w:numId w:val="121"/>
        </w:numPr>
        <w:spacing w:after="120"/>
        <w:ind w:left="357" w:hanging="357"/>
        <w:rPr>
          <w:rFonts w:cs="Arial"/>
          <w:sz w:val="20"/>
        </w:rPr>
      </w:pPr>
      <w:r w:rsidRPr="0050737D">
        <w:rPr>
          <w:rFonts w:cs="Arial"/>
          <w:sz w:val="20"/>
        </w:rPr>
        <w:t>On June 1, 2015, Teacher A provides written notice to the district that they would like to transfer their Article C.4 TTOC experience that they will have accrued up until June 30, 2015 (in terms of closest equivalent month) to their temporary/continuing previous local agreement increment experience bank.</w:t>
      </w:r>
    </w:p>
    <w:p w:rsidR="004A7489" w:rsidRPr="0050737D" w:rsidRDefault="004A7489" w:rsidP="004A7489">
      <w:pPr>
        <w:pStyle w:val="ListParagraph"/>
        <w:numPr>
          <w:ilvl w:val="0"/>
          <w:numId w:val="121"/>
        </w:numPr>
        <w:spacing w:after="120"/>
        <w:ind w:left="357" w:hanging="357"/>
        <w:rPr>
          <w:rFonts w:cs="Arial"/>
          <w:sz w:val="20"/>
        </w:rPr>
      </w:pPr>
      <w:r w:rsidRPr="0050737D">
        <w:rPr>
          <w:rFonts w:cs="Arial"/>
          <w:sz w:val="20"/>
        </w:rPr>
        <w:t>On June 30, 2015, Teacher A has 70 TTOC days of experience accrued under Article C.4.</w:t>
      </w:r>
    </w:p>
    <w:p w:rsidR="004A7489" w:rsidRPr="0050737D" w:rsidRDefault="004A7489" w:rsidP="004A7489">
      <w:pPr>
        <w:pStyle w:val="ListParagraph"/>
        <w:numPr>
          <w:ilvl w:val="0"/>
          <w:numId w:val="121"/>
        </w:numPr>
        <w:spacing w:after="120"/>
        <w:ind w:left="357" w:hanging="357"/>
        <w:rPr>
          <w:rFonts w:cs="Arial"/>
          <w:sz w:val="20"/>
        </w:rPr>
      </w:pPr>
      <w:r w:rsidRPr="0050737D">
        <w:rPr>
          <w:rFonts w:cs="Arial"/>
          <w:sz w:val="20"/>
        </w:rPr>
        <w:t>On August 31, 2015, 4 months of experience would be transferred to their experience bank under the applicable previous local collective agreement increment language for continuing and/or temporary employees and 2 days of TTOC experience would remain in their TTOC bank under Article C.4. (70 divided by 17 = 4 whole months, with 2 days remaining)</w:t>
      </w:r>
    </w:p>
    <w:p w:rsidR="004A7489" w:rsidRPr="0050737D" w:rsidRDefault="004A7489" w:rsidP="004A7489">
      <w:pPr>
        <w:pStyle w:val="ListParagraph"/>
        <w:numPr>
          <w:ilvl w:val="0"/>
          <w:numId w:val="121"/>
        </w:numPr>
        <w:spacing w:after="120"/>
        <w:ind w:left="357" w:hanging="357"/>
        <w:rPr>
          <w:rFonts w:cs="Arial"/>
          <w:sz w:val="20"/>
        </w:rPr>
      </w:pPr>
      <w:r w:rsidRPr="0050737D">
        <w:rPr>
          <w:rFonts w:cs="Arial"/>
          <w:sz w:val="20"/>
        </w:rPr>
        <w:t>Effective August 31, 2015, the previous local collective agreement increment language for temporary/continuing employees would then apply to the 4 months of experience that was transferred.</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i/>
          <w:sz w:val="20"/>
          <w:szCs w:val="20"/>
        </w:rPr>
      </w:pPr>
      <w:r w:rsidRPr="0050737D">
        <w:rPr>
          <w:rFonts w:ascii="Arial" w:hAnsi="Arial" w:cs="Arial"/>
          <w:i/>
          <w:sz w:val="20"/>
          <w:szCs w:val="20"/>
        </w:rPr>
        <w:t>Original signed by:</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Renzo Del Negro</w:t>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t>Jim Iker</w:t>
      </w:r>
    </w:p>
    <w:p w:rsidR="004A7489" w:rsidRPr="0050737D" w:rsidRDefault="004A7489" w:rsidP="004A7489">
      <w:pPr>
        <w:rPr>
          <w:rFonts w:ascii="Arial" w:hAnsi="Arial" w:cs="Arial"/>
          <w:sz w:val="20"/>
          <w:szCs w:val="20"/>
        </w:rPr>
      </w:pPr>
      <w:r w:rsidRPr="0050737D">
        <w:rPr>
          <w:rFonts w:ascii="Arial" w:hAnsi="Arial" w:cs="Arial"/>
          <w:sz w:val="20"/>
          <w:szCs w:val="20"/>
        </w:rPr>
        <w:t>_________________________</w:t>
      </w:r>
      <w:r w:rsidRPr="0050737D">
        <w:rPr>
          <w:rFonts w:ascii="Arial" w:hAnsi="Arial" w:cs="Arial"/>
          <w:sz w:val="20"/>
          <w:szCs w:val="20"/>
        </w:rPr>
        <w:tab/>
      </w:r>
      <w:r w:rsidRPr="0050737D">
        <w:rPr>
          <w:rFonts w:ascii="Arial" w:hAnsi="Arial" w:cs="Arial"/>
          <w:sz w:val="20"/>
          <w:szCs w:val="20"/>
        </w:rPr>
        <w:tab/>
        <w:t>_________________________</w:t>
      </w:r>
    </w:p>
    <w:p w:rsidR="004A7489" w:rsidRPr="0050737D" w:rsidRDefault="004A7489" w:rsidP="004A7489">
      <w:pPr>
        <w:rPr>
          <w:rFonts w:ascii="Arial" w:hAnsi="Arial" w:cs="Arial"/>
          <w:sz w:val="20"/>
          <w:szCs w:val="20"/>
        </w:rPr>
      </w:pPr>
      <w:r w:rsidRPr="0050737D">
        <w:rPr>
          <w:rFonts w:ascii="Arial" w:hAnsi="Arial" w:cs="Arial"/>
          <w:sz w:val="20"/>
          <w:szCs w:val="20"/>
        </w:rPr>
        <w:t>BCPSEA</w:t>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r>
      <w:r w:rsidRPr="0050737D">
        <w:rPr>
          <w:rFonts w:ascii="Arial" w:hAnsi="Arial" w:cs="Arial"/>
          <w:sz w:val="20"/>
          <w:szCs w:val="20"/>
        </w:rPr>
        <w:tab/>
        <w:t>BCTF</w:t>
      </w:r>
    </w:p>
    <w:p w:rsidR="004A7489" w:rsidRPr="0050737D" w:rsidRDefault="004A7489" w:rsidP="004A7489">
      <w:pPr>
        <w:rPr>
          <w:rFonts w:ascii="Arial" w:hAnsi="Arial" w:cs="Arial"/>
          <w:sz w:val="20"/>
          <w:szCs w:val="20"/>
        </w:rPr>
      </w:pPr>
    </w:p>
    <w:p w:rsidR="004A7489" w:rsidRPr="0050737D" w:rsidRDefault="004A7489" w:rsidP="004A7489">
      <w:pPr>
        <w:rPr>
          <w:rFonts w:ascii="Arial" w:hAnsi="Arial" w:cs="Arial"/>
          <w:sz w:val="20"/>
          <w:szCs w:val="20"/>
        </w:rPr>
      </w:pPr>
      <w:r w:rsidRPr="0050737D">
        <w:rPr>
          <w:rFonts w:ascii="Arial" w:hAnsi="Arial" w:cs="Arial"/>
          <w:sz w:val="20"/>
          <w:szCs w:val="20"/>
        </w:rPr>
        <w:t>April 22, 2015</w:t>
      </w:r>
    </w:p>
    <w:p w:rsidR="004A7489" w:rsidRPr="0050737D" w:rsidRDefault="004A7489" w:rsidP="004A7489">
      <w:pPr>
        <w:rPr>
          <w:rFonts w:ascii="Arial" w:hAnsi="Arial" w:cs="Arial"/>
          <w:sz w:val="20"/>
          <w:szCs w:val="20"/>
        </w:rPr>
      </w:pPr>
      <w:r w:rsidRPr="0050737D">
        <w:rPr>
          <w:rFonts w:ascii="Arial" w:hAnsi="Arial" w:cs="Arial"/>
          <w:sz w:val="20"/>
          <w:szCs w:val="20"/>
        </w:rPr>
        <w:t>_________________________</w:t>
      </w:r>
    </w:p>
    <w:p w:rsidR="004A7489" w:rsidRPr="0050737D" w:rsidRDefault="004A7489" w:rsidP="004A7489">
      <w:pPr>
        <w:rPr>
          <w:b/>
          <w:sz w:val="28"/>
          <w:szCs w:val="28"/>
        </w:rPr>
      </w:pPr>
      <w:r w:rsidRPr="0050737D">
        <w:rPr>
          <w:rFonts w:ascii="Arial" w:hAnsi="Arial" w:cs="Arial"/>
          <w:sz w:val="20"/>
          <w:szCs w:val="20"/>
        </w:rPr>
        <w:t>Date</w:t>
      </w:r>
      <w:r w:rsidRPr="0050737D">
        <w:rPr>
          <w:b/>
          <w:sz w:val="28"/>
          <w:szCs w:val="28"/>
        </w:rPr>
        <w:br w:type="page"/>
      </w:r>
    </w:p>
    <w:p w:rsidR="004A7489" w:rsidRPr="0050737D" w:rsidRDefault="004A7489" w:rsidP="004A7489">
      <w:pPr>
        <w:rPr>
          <w:b/>
          <w:sz w:val="28"/>
          <w:szCs w:val="28"/>
        </w:rPr>
      </w:pPr>
    </w:p>
    <w:p w:rsidR="004A7489" w:rsidRPr="0050737D" w:rsidRDefault="004A7489" w:rsidP="004A7489">
      <w:pPr>
        <w:pStyle w:val="Heading3"/>
        <w:jc w:val="center"/>
      </w:pPr>
      <w:bookmarkStart w:id="484" w:name="_Toc433901263"/>
      <w:bookmarkStart w:id="485" w:name="_Toc453417265"/>
      <w:r w:rsidRPr="0050737D">
        <w:t>TEACHER NOTICE: LOU 16(c) – TTOC EXPERIENCE TRANSFER REQUEST – FORM A</w:t>
      </w:r>
      <w:bookmarkEnd w:id="484"/>
      <w:bookmarkEnd w:id="485"/>
      <w:r w:rsidRPr="0050737D">
        <w:rPr>
          <w:b w:val="0"/>
        </w:rPr>
        <w:fldChar w:fldCharType="begin"/>
      </w:r>
      <w:r w:rsidRPr="0050737D">
        <w:rPr>
          <w:b w:val="0"/>
        </w:rPr>
        <w:instrText xml:space="preserve"> XE "Letters of Understanding:</w:instrText>
      </w:r>
      <w:r w:rsidRPr="0050737D">
        <w:rPr>
          <w:b w:val="0"/>
          <w:lang w:val="en-CA"/>
        </w:rPr>
        <w:instrText>Article C.4 – TTOC Employment - Form A Teacher Notice TTOC Experience Transfer Request</w:instrText>
      </w:r>
      <w:r w:rsidRPr="0050737D">
        <w:rPr>
          <w:b w:val="0"/>
        </w:rPr>
        <w:instrText xml:space="preserve">" </w:instrText>
      </w:r>
      <w:r w:rsidRPr="0050737D">
        <w:rPr>
          <w:b w:val="0"/>
        </w:rPr>
        <w:fldChar w:fldCharType="end"/>
      </w:r>
    </w:p>
    <w:p w:rsidR="004A7489" w:rsidRPr="0050737D" w:rsidRDefault="004A7489" w:rsidP="004A7489">
      <w:pPr>
        <w:rPr>
          <w:b/>
          <w:sz w:val="28"/>
          <w:szCs w:val="28"/>
        </w:rPr>
      </w:pPr>
    </w:p>
    <w:p w:rsidR="004A7489" w:rsidRPr="0050737D" w:rsidRDefault="004A7489" w:rsidP="001B59E4">
      <w:pPr>
        <w:pStyle w:val="Heading3"/>
        <w:jc w:val="center"/>
      </w:pPr>
      <w:bookmarkStart w:id="486" w:name="_Toc433901264"/>
      <w:bookmarkStart w:id="487" w:name="_Toc453417266"/>
      <w:r w:rsidRPr="0050737D">
        <w:t>Re:</w:t>
      </w:r>
      <w:r w:rsidRPr="0050737D">
        <w:tab/>
        <w:t>August 31</w:t>
      </w:r>
      <w:r w:rsidRPr="0050737D">
        <w:rPr>
          <w:vertAlign w:val="superscript"/>
        </w:rPr>
        <w:t>st</w:t>
      </w:r>
      <w:r w:rsidRPr="0050737D">
        <w:t xml:space="preserve"> transfers for TTOC experience accrued up to and including June 30</w:t>
      </w:r>
      <w:r w:rsidRPr="0050737D">
        <w:rPr>
          <w:vertAlign w:val="superscript"/>
        </w:rPr>
        <w:t>th</w:t>
      </w:r>
      <w:bookmarkEnd w:id="486"/>
      <w:bookmarkEnd w:id="487"/>
    </w:p>
    <w:p w:rsidR="004A7489" w:rsidRPr="0050737D" w:rsidRDefault="004A7489" w:rsidP="004A7489">
      <w:pPr>
        <w:ind w:left="720" w:hanging="720"/>
      </w:pPr>
    </w:p>
    <w:p w:rsidR="004A7489" w:rsidRPr="0050737D" w:rsidRDefault="004A7489" w:rsidP="004A7489">
      <w:pPr>
        <w:spacing w:line="288" w:lineRule="auto"/>
        <w:rPr>
          <w:rFonts w:ascii="Arial" w:hAnsi="Arial" w:cs="Arial"/>
          <w:sz w:val="22"/>
          <w:szCs w:val="22"/>
        </w:rPr>
      </w:pPr>
      <w:r w:rsidRPr="0050737D">
        <w:rPr>
          <w:rFonts w:ascii="Arial" w:hAnsi="Arial" w:cs="Arial"/>
          <w:sz w:val="22"/>
          <w:szCs w:val="22"/>
        </w:rPr>
        <w:t>This constitutes my written notice under LOU No. 16(c) of the collective agreement that I, _____________________ wish to transfer my eligible TTOC experience credits earned under Article C.4  (up to and including June 30, __________) to that of the applicable previous local collective agreement increment language for continuing and/or temporary employees. Transfer of these experience credits shall take place and be effective August 31, ______________.</w:t>
      </w:r>
    </w:p>
    <w:p w:rsidR="004A7489" w:rsidRPr="0050737D" w:rsidRDefault="004A7489" w:rsidP="004A7489">
      <w:pPr>
        <w:rPr>
          <w:rFonts w:ascii="Arial" w:hAnsi="Arial" w:cs="Arial"/>
          <w:sz w:val="22"/>
          <w:szCs w:val="22"/>
        </w:rPr>
      </w:pPr>
    </w:p>
    <w:p w:rsidR="004A7489" w:rsidRPr="0050737D" w:rsidRDefault="004A7489" w:rsidP="004A7489">
      <w:pPr>
        <w:rPr>
          <w:rFonts w:ascii="Arial" w:hAnsi="Arial" w:cs="Arial"/>
          <w:sz w:val="22"/>
          <w:szCs w:val="22"/>
        </w:rPr>
      </w:pPr>
      <w:r w:rsidRPr="0050737D">
        <w:rPr>
          <w:rFonts w:ascii="Arial" w:hAnsi="Arial" w:cs="Arial"/>
          <w:sz w:val="22"/>
          <w:szCs w:val="22"/>
        </w:rPr>
        <w:t>I understand that once I submit this application to the employer, this decision to transfer is final and cannot be reversed.</w:t>
      </w:r>
    </w:p>
    <w:p w:rsidR="004A7489" w:rsidRPr="0050737D" w:rsidRDefault="004A7489" w:rsidP="004A7489">
      <w:pPr>
        <w:ind w:left="1440" w:hanging="1440"/>
        <w:rPr>
          <w:rFonts w:ascii="Arial" w:hAnsi="Arial" w:cs="Arial"/>
          <w:sz w:val="22"/>
          <w:szCs w:val="22"/>
        </w:rPr>
      </w:pPr>
    </w:p>
    <w:p w:rsidR="004A7489" w:rsidRPr="0050737D" w:rsidRDefault="004A7489" w:rsidP="004A7489">
      <w:pPr>
        <w:ind w:left="1440" w:hanging="1440"/>
        <w:rPr>
          <w:rFonts w:ascii="Arial" w:hAnsi="Arial" w:cs="Arial"/>
          <w:sz w:val="22"/>
          <w:szCs w:val="22"/>
        </w:rPr>
      </w:pPr>
    </w:p>
    <w:p w:rsidR="004A7489" w:rsidRPr="0050737D" w:rsidRDefault="004A7489" w:rsidP="004A7489">
      <w:pPr>
        <w:ind w:left="1440" w:hanging="1440"/>
        <w:rPr>
          <w:rFonts w:ascii="Arial" w:hAnsi="Arial" w:cs="Arial"/>
          <w:sz w:val="22"/>
          <w:szCs w:val="22"/>
        </w:rPr>
      </w:pPr>
      <w:r w:rsidRPr="0050737D">
        <w:rPr>
          <w:rFonts w:ascii="Arial" w:hAnsi="Arial" w:cs="Arial"/>
          <w:sz w:val="22"/>
          <w:szCs w:val="22"/>
        </w:rPr>
        <w:t>__________________________</w:t>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________________________</w:t>
      </w:r>
    </w:p>
    <w:p w:rsidR="004A7489" w:rsidRPr="0050737D" w:rsidRDefault="004A7489" w:rsidP="004A7489">
      <w:pPr>
        <w:rPr>
          <w:rFonts w:ascii="Arial" w:hAnsi="Arial" w:cs="Arial"/>
          <w:sz w:val="22"/>
          <w:szCs w:val="22"/>
        </w:rPr>
      </w:pPr>
      <w:r w:rsidRPr="0050737D">
        <w:rPr>
          <w:rFonts w:ascii="Arial" w:hAnsi="Arial" w:cs="Arial"/>
          <w:sz w:val="22"/>
          <w:szCs w:val="22"/>
        </w:rPr>
        <w:t>Teacher Signature</w:t>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Date signed</w:t>
      </w:r>
    </w:p>
    <w:p w:rsidR="004A7489" w:rsidRPr="0050737D" w:rsidRDefault="004A7489" w:rsidP="004A7489">
      <w:pPr>
        <w:ind w:left="1440" w:hanging="1440"/>
        <w:rPr>
          <w:rFonts w:ascii="Arial" w:hAnsi="Arial" w:cs="Arial"/>
          <w:sz w:val="22"/>
          <w:szCs w:val="22"/>
        </w:rPr>
      </w:pPr>
    </w:p>
    <w:p w:rsidR="004A7489" w:rsidRPr="0050737D" w:rsidRDefault="004A7489" w:rsidP="004A7489">
      <w:pPr>
        <w:ind w:left="1440" w:hanging="1440"/>
        <w:rPr>
          <w:rFonts w:ascii="Arial" w:hAnsi="Arial" w:cs="Arial"/>
          <w:sz w:val="22"/>
          <w:szCs w:val="22"/>
        </w:rPr>
      </w:pPr>
    </w:p>
    <w:p w:rsidR="004A7489" w:rsidRPr="0050737D" w:rsidRDefault="004A7489" w:rsidP="004A7489">
      <w:pPr>
        <w:ind w:left="1440" w:hanging="1440"/>
        <w:rPr>
          <w:rFonts w:ascii="Arial" w:hAnsi="Arial" w:cs="Arial"/>
          <w:sz w:val="22"/>
          <w:szCs w:val="22"/>
        </w:rPr>
      </w:pPr>
    </w:p>
    <w:p w:rsidR="004A7489" w:rsidRPr="0050737D" w:rsidRDefault="004A7489" w:rsidP="004A7489">
      <w:pPr>
        <w:ind w:left="1440" w:hanging="1440"/>
        <w:rPr>
          <w:rFonts w:ascii="Arial" w:hAnsi="Arial" w:cs="Arial"/>
          <w:sz w:val="22"/>
          <w:szCs w:val="22"/>
        </w:rPr>
      </w:pPr>
      <w:r w:rsidRPr="0050737D">
        <w:rPr>
          <w:rFonts w:ascii="Arial" w:hAnsi="Arial" w:cs="Arial"/>
          <w:sz w:val="22"/>
          <w:szCs w:val="22"/>
        </w:rPr>
        <w:t>__________________________</w:t>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________________________</w:t>
      </w:r>
    </w:p>
    <w:p w:rsidR="004A7489" w:rsidRPr="0050737D" w:rsidRDefault="004A7489" w:rsidP="004A7489">
      <w:pPr>
        <w:ind w:left="1440" w:hanging="1440"/>
        <w:rPr>
          <w:rFonts w:ascii="Arial" w:hAnsi="Arial" w:cs="Arial"/>
          <w:sz w:val="22"/>
          <w:szCs w:val="22"/>
        </w:rPr>
      </w:pPr>
      <w:r w:rsidRPr="0050737D">
        <w:rPr>
          <w:rFonts w:ascii="Arial" w:hAnsi="Arial" w:cs="Arial"/>
          <w:sz w:val="22"/>
          <w:szCs w:val="22"/>
        </w:rPr>
        <w:t>District Receipt Confirmed</w:t>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Date of Receipt</w:t>
      </w:r>
    </w:p>
    <w:p w:rsidR="004A7489" w:rsidRPr="0050737D" w:rsidRDefault="004A7489" w:rsidP="004A7489">
      <w:pPr>
        <w:ind w:left="1440" w:hanging="1440"/>
        <w:rPr>
          <w:rFonts w:ascii="Arial" w:hAnsi="Arial" w:cs="Arial"/>
          <w:sz w:val="22"/>
          <w:szCs w:val="22"/>
        </w:rPr>
      </w:pPr>
    </w:p>
    <w:p w:rsidR="004A7489" w:rsidRPr="0050737D" w:rsidRDefault="004A7489" w:rsidP="004A7489">
      <w:pPr>
        <w:ind w:left="1440" w:hanging="1440"/>
        <w:rPr>
          <w:rFonts w:ascii="Arial" w:hAnsi="Arial" w:cs="Arial"/>
          <w:sz w:val="22"/>
          <w:szCs w:val="22"/>
        </w:rPr>
      </w:pPr>
    </w:p>
    <w:p w:rsidR="004A7489" w:rsidRPr="0050737D" w:rsidRDefault="004A7489" w:rsidP="004A7489">
      <w:pPr>
        <w:ind w:left="1440" w:hanging="1440"/>
        <w:rPr>
          <w:rFonts w:ascii="Arial" w:hAnsi="Arial" w:cs="Arial"/>
          <w:sz w:val="22"/>
          <w:szCs w:val="22"/>
        </w:rPr>
      </w:pPr>
    </w:p>
    <w:p w:rsidR="004A7489" w:rsidRPr="0050737D" w:rsidRDefault="004A7489" w:rsidP="004A7489">
      <w:pPr>
        <w:ind w:left="1440" w:hanging="1440"/>
        <w:rPr>
          <w:rFonts w:ascii="Arial" w:hAnsi="Arial" w:cs="Arial"/>
          <w:sz w:val="22"/>
          <w:szCs w:val="22"/>
        </w:rPr>
      </w:pPr>
      <w:r w:rsidRPr="0050737D">
        <w:rPr>
          <w:rFonts w:ascii="Arial" w:hAnsi="Arial" w:cs="Arial"/>
          <w:sz w:val="22"/>
          <w:szCs w:val="22"/>
        </w:rPr>
        <w:t>Please Note:</w:t>
      </w:r>
      <w:r w:rsidRPr="0050737D">
        <w:rPr>
          <w:rFonts w:ascii="Arial" w:hAnsi="Arial" w:cs="Arial"/>
          <w:sz w:val="22"/>
          <w:szCs w:val="22"/>
        </w:rPr>
        <w:tab/>
        <w:t>This written notice must be provided by the teacher and received by the district no later than June 30</w:t>
      </w:r>
      <w:r w:rsidRPr="0050737D">
        <w:rPr>
          <w:rFonts w:ascii="Arial" w:hAnsi="Arial" w:cs="Arial"/>
          <w:sz w:val="22"/>
          <w:szCs w:val="22"/>
          <w:vertAlign w:val="superscript"/>
        </w:rPr>
        <w:t>th</w:t>
      </w:r>
      <w:r w:rsidRPr="0050737D">
        <w:rPr>
          <w:rFonts w:ascii="Arial" w:hAnsi="Arial" w:cs="Arial"/>
          <w:sz w:val="22"/>
          <w:szCs w:val="22"/>
        </w:rPr>
        <w:t xml:space="preserve"> of the preceding school year for a transfer for TTOC experience credits earned up to and including June 30</w:t>
      </w:r>
      <w:r w:rsidRPr="0050737D">
        <w:rPr>
          <w:rFonts w:ascii="Arial" w:hAnsi="Arial" w:cs="Arial"/>
          <w:sz w:val="22"/>
          <w:szCs w:val="22"/>
          <w:vertAlign w:val="superscript"/>
        </w:rPr>
        <w:t>th</w:t>
      </w:r>
      <w:r w:rsidRPr="0050737D">
        <w:rPr>
          <w:rFonts w:ascii="Arial" w:hAnsi="Arial" w:cs="Arial"/>
          <w:sz w:val="22"/>
          <w:szCs w:val="22"/>
        </w:rPr>
        <w:t xml:space="preserve"> to take effect on August 31</w:t>
      </w:r>
      <w:r w:rsidRPr="0050737D">
        <w:rPr>
          <w:rFonts w:ascii="Arial" w:hAnsi="Arial" w:cs="Arial"/>
          <w:sz w:val="22"/>
          <w:szCs w:val="22"/>
          <w:vertAlign w:val="superscript"/>
        </w:rPr>
        <w:t>st</w:t>
      </w:r>
      <w:r w:rsidRPr="0050737D">
        <w:rPr>
          <w:rFonts w:ascii="Arial" w:hAnsi="Arial" w:cs="Arial"/>
          <w:sz w:val="22"/>
          <w:szCs w:val="22"/>
        </w:rPr>
        <w:t xml:space="preserve"> of the following school year.</w:t>
      </w:r>
    </w:p>
    <w:p w:rsidR="004A7489" w:rsidRPr="0050737D" w:rsidRDefault="004A7489" w:rsidP="004A7489">
      <w:pPr>
        <w:ind w:left="1440" w:hanging="1440"/>
      </w:pPr>
    </w:p>
    <w:p w:rsidR="004A7489" w:rsidRPr="0050737D" w:rsidRDefault="004A7489" w:rsidP="004A7489">
      <w:pPr>
        <w:ind w:left="1440" w:hanging="1440"/>
      </w:pPr>
    </w:p>
    <w:p w:rsidR="004A7489" w:rsidRPr="0050737D" w:rsidRDefault="004A7489" w:rsidP="004A7489">
      <w:pPr>
        <w:pStyle w:val="Heading3"/>
        <w:jc w:val="center"/>
      </w:pPr>
      <w:r w:rsidRPr="0050737D">
        <w:br w:type="page"/>
      </w:r>
      <w:bookmarkStart w:id="488" w:name="_Toc433901265"/>
      <w:bookmarkStart w:id="489" w:name="_Toc453417267"/>
      <w:r w:rsidRPr="0050737D">
        <w:t>TEACHER NOTICE: LOU 16(C) - TTOC EXPERIENCE TRANSFER REQUEST -  FORM B</w:t>
      </w:r>
      <w:bookmarkEnd w:id="488"/>
      <w:bookmarkEnd w:id="489"/>
      <w:r w:rsidRPr="0050737D">
        <w:rPr>
          <w:b w:val="0"/>
        </w:rPr>
        <w:fldChar w:fldCharType="begin"/>
      </w:r>
      <w:r w:rsidRPr="0050737D">
        <w:rPr>
          <w:b w:val="0"/>
        </w:rPr>
        <w:instrText xml:space="preserve"> XE "Letters of Understanding:</w:instrText>
      </w:r>
      <w:r w:rsidRPr="0050737D">
        <w:rPr>
          <w:b w:val="0"/>
          <w:lang w:val="en-CA"/>
        </w:rPr>
        <w:instrText>Article C.4 – TTOC Employment - Form B Teacher Notice TTOC Experience Transfer Request</w:instrText>
      </w:r>
      <w:r w:rsidRPr="0050737D">
        <w:rPr>
          <w:b w:val="0"/>
        </w:rPr>
        <w:instrText xml:space="preserve">" </w:instrText>
      </w:r>
      <w:r w:rsidRPr="0050737D">
        <w:rPr>
          <w:b w:val="0"/>
        </w:rPr>
        <w:fldChar w:fldCharType="end"/>
      </w:r>
    </w:p>
    <w:p w:rsidR="004A7489" w:rsidRPr="0050737D" w:rsidRDefault="004A7489" w:rsidP="004A7489">
      <w:pPr>
        <w:rPr>
          <w:rFonts w:cs="Arial"/>
          <w:b/>
          <w:sz w:val="28"/>
          <w:szCs w:val="28"/>
        </w:rPr>
      </w:pPr>
    </w:p>
    <w:p w:rsidR="004A7489" w:rsidRPr="0050737D" w:rsidRDefault="004A7489" w:rsidP="001B59E4">
      <w:pPr>
        <w:pStyle w:val="Heading3"/>
        <w:jc w:val="center"/>
      </w:pPr>
      <w:bookmarkStart w:id="490" w:name="_Toc433901266"/>
      <w:bookmarkStart w:id="491" w:name="_Toc453417268"/>
      <w:r w:rsidRPr="0050737D">
        <w:t>Re:</w:t>
      </w:r>
      <w:r w:rsidRPr="0050737D">
        <w:tab/>
        <w:t>December 31</w:t>
      </w:r>
      <w:r w:rsidRPr="0050737D">
        <w:rPr>
          <w:vertAlign w:val="superscript"/>
        </w:rPr>
        <w:t>st</w:t>
      </w:r>
      <w:r w:rsidRPr="0050737D">
        <w:t xml:space="preserve"> transfers for TTOC experience accrued up to and including November 15</w:t>
      </w:r>
      <w:r w:rsidRPr="0050737D">
        <w:rPr>
          <w:vertAlign w:val="superscript"/>
        </w:rPr>
        <w:t>th</w:t>
      </w:r>
      <w:bookmarkEnd w:id="490"/>
      <w:bookmarkEnd w:id="491"/>
    </w:p>
    <w:p w:rsidR="004A7489" w:rsidRPr="0050737D" w:rsidRDefault="004A7489" w:rsidP="004A7489">
      <w:pPr>
        <w:ind w:left="720" w:hanging="720"/>
        <w:rPr>
          <w:rFonts w:cs="Arial"/>
        </w:rPr>
      </w:pPr>
    </w:p>
    <w:p w:rsidR="004A7489" w:rsidRPr="0050737D" w:rsidRDefault="004A7489" w:rsidP="004A7489">
      <w:pPr>
        <w:ind w:left="720" w:hanging="720"/>
        <w:rPr>
          <w:rFonts w:cs="Arial"/>
        </w:rPr>
      </w:pPr>
    </w:p>
    <w:p w:rsidR="004A7489" w:rsidRPr="0050737D" w:rsidRDefault="004A7489" w:rsidP="004A7489">
      <w:pPr>
        <w:spacing w:line="276" w:lineRule="auto"/>
        <w:rPr>
          <w:rFonts w:ascii="Arial" w:hAnsi="Arial" w:cs="Arial"/>
          <w:sz w:val="22"/>
          <w:szCs w:val="22"/>
        </w:rPr>
      </w:pPr>
      <w:r w:rsidRPr="0050737D">
        <w:rPr>
          <w:rFonts w:ascii="Arial" w:hAnsi="Arial" w:cs="Arial"/>
          <w:sz w:val="22"/>
          <w:szCs w:val="22"/>
        </w:rPr>
        <w:t>This constitutes my written notice under LOU No. 16(c) of the collective agreement that I, _____________________________ wish to transfer my eligible TTOC experience credits earned under Article C.4  (up to and including November 15, __________) to that of the applicable previous local collective agreement increment language for continuing and/or temporary employees. Transfer of these experience credits shall take place and be effective December 31, _________.</w:t>
      </w:r>
    </w:p>
    <w:p w:rsidR="004A7489" w:rsidRPr="0050737D" w:rsidRDefault="004A7489" w:rsidP="004A7489">
      <w:pPr>
        <w:spacing w:line="276" w:lineRule="auto"/>
        <w:rPr>
          <w:rFonts w:ascii="Arial" w:hAnsi="Arial" w:cs="Arial"/>
          <w:sz w:val="22"/>
          <w:szCs w:val="22"/>
        </w:rPr>
      </w:pPr>
    </w:p>
    <w:p w:rsidR="004A7489" w:rsidRPr="0050737D" w:rsidRDefault="004A7489" w:rsidP="004A7489">
      <w:pPr>
        <w:spacing w:line="276" w:lineRule="auto"/>
        <w:rPr>
          <w:rFonts w:ascii="Arial" w:hAnsi="Arial" w:cs="Arial"/>
          <w:sz w:val="22"/>
          <w:szCs w:val="22"/>
        </w:rPr>
      </w:pPr>
      <w:r w:rsidRPr="0050737D">
        <w:rPr>
          <w:rFonts w:ascii="Arial" w:hAnsi="Arial" w:cs="Arial"/>
          <w:sz w:val="22"/>
          <w:szCs w:val="22"/>
        </w:rPr>
        <w:t>I understand that once I submit this application to the employer, this decision to transfer is final and cannot be reversed.</w:t>
      </w:r>
    </w:p>
    <w:p w:rsidR="004A7489" w:rsidRPr="0050737D" w:rsidRDefault="004A7489" w:rsidP="004A7489">
      <w:pPr>
        <w:spacing w:line="276" w:lineRule="auto"/>
        <w:ind w:left="1440" w:hanging="1440"/>
        <w:rPr>
          <w:rFonts w:ascii="Arial" w:hAnsi="Arial" w:cs="Arial"/>
          <w:sz w:val="22"/>
          <w:szCs w:val="22"/>
        </w:rPr>
      </w:pPr>
    </w:p>
    <w:p w:rsidR="004A7489" w:rsidRPr="0050737D" w:rsidRDefault="004A7489" w:rsidP="004A7489">
      <w:pPr>
        <w:spacing w:line="276" w:lineRule="auto"/>
        <w:ind w:left="1440" w:hanging="1440"/>
        <w:rPr>
          <w:rFonts w:ascii="Arial" w:hAnsi="Arial" w:cs="Arial"/>
          <w:sz w:val="22"/>
          <w:szCs w:val="22"/>
        </w:rPr>
      </w:pPr>
    </w:p>
    <w:p w:rsidR="004A7489" w:rsidRPr="0050737D" w:rsidRDefault="004A7489" w:rsidP="004A7489">
      <w:pPr>
        <w:spacing w:line="276" w:lineRule="auto"/>
        <w:ind w:left="1440" w:hanging="1440"/>
        <w:rPr>
          <w:rFonts w:ascii="Arial" w:hAnsi="Arial" w:cs="Arial"/>
          <w:sz w:val="22"/>
          <w:szCs w:val="22"/>
        </w:rPr>
      </w:pPr>
      <w:r w:rsidRPr="0050737D">
        <w:rPr>
          <w:rFonts w:ascii="Arial" w:hAnsi="Arial" w:cs="Arial"/>
          <w:sz w:val="22"/>
          <w:szCs w:val="22"/>
        </w:rPr>
        <w:t>__________________________</w:t>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________________________</w:t>
      </w:r>
    </w:p>
    <w:p w:rsidR="004A7489" w:rsidRPr="0050737D" w:rsidRDefault="004A7489" w:rsidP="004A7489">
      <w:pPr>
        <w:spacing w:line="276" w:lineRule="auto"/>
        <w:rPr>
          <w:rFonts w:ascii="Arial" w:hAnsi="Arial" w:cs="Arial"/>
          <w:sz w:val="22"/>
          <w:szCs w:val="22"/>
        </w:rPr>
      </w:pPr>
      <w:r w:rsidRPr="0050737D">
        <w:rPr>
          <w:rFonts w:ascii="Arial" w:hAnsi="Arial" w:cs="Arial"/>
          <w:sz w:val="22"/>
          <w:szCs w:val="22"/>
        </w:rPr>
        <w:t>Teacher Signature</w:t>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Date Signed</w:t>
      </w:r>
    </w:p>
    <w:p w:rsidR="004A7489" w:rsidRPr="0050737D" w:rsidRDefault="004A7489" w:rsidP="004A7489">
      <w:pPr>
        <w:spacing w:line="276" w:lineRule="auto"/>
        <w:ind w:left="1440" w:hanging="1440"/>
        <w:rPr>
          <w:rFonts w:ascii="Arial" w:hAnsi="Arial" w:cs="Arial"/>
          <w:sz w:val="22"/>
          <w:szCs w:val="22"/>
        </w:rPr>
      </w:pPr>
    </w:p>
    <w:p w:rsidR="004A7489" w:rsidRPr="0050737D" w:rsidRDefault="004A7489" w:rsidP="004A7489">
      <w:pPr>
        <w:spacing w:line="276" w:lineRule="auto"/>
        <w:ind w:left="1440" w:hanging="1440"/>
        <w:rPr>
          <w:rFonts w:ascii="Arial" w:hAnsi="Arial" w:cs="Arial"/>
          <w:sz w:val="22"/>
          <w:szCs w:val="22"/>
        </w:rPr>
      </w:pPr>
    </w:p>
    <w:p w:rsidR="004A7489" w:rsidRPr="0050737D" w:rsidRDefault="004A7489" w:rsidP="004A7489">
      <w:pPr>
        <w:spacing w:line="276" w:lineRule="auto"/>
        <w:ind w:left="1440" w:hanging="1440"/>
        <w:rPr>
          <w:rFonts w:ascii="Arial" w:hAnsi="Arial" w:cs="Arial"/>
          <w:sz w:val="22"/>
          <w:szCs w:val="22"/>
        </w:rPr>
      </w:pPr>
    </w:p>
    <w:p w:rsidR="004A7489" w:rsidRPr="0050737D" w:rsidRDefault="004A7489" w:rsidP="004A7489">
      <w:pPr>
        <w:spacing w:line="276" w:lineRule="auto"/>
        <w:ind w:left="1440" w:hanging="1440"/>
        <w:rPr>
          <w:rFonts w:ascii="Arial" w:hAnsi="Arial" w:cs="Arial"/>
          <w:sz w:val="22"/>
          <w:szCs w:val="22"/>
        </w:rPr>
      </w:pPr>
      <w:r w:rsidRPr="0050737D">
        <w:rPr>
          <w:rFonts w:ascii="Arial" w:hAnsi="Arial" w:cs="Arial"/>
          <w:sz w:val="22"/>
          <w:szCs w:val="22"/>
        </w:rPr>
        <w:t>__________________________</w:t>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________________________</w:t>
      </w:r>
    </w:p>
    <w:p w:rsidR="004A7489" w:rsidRPr="0050737D" w:rsidRDefault="004A7489" w:rsidP="004A7489">
      <w:pPr>
        <w:spacing w:line="276" w:lineRule="auto"/>
        <w:ind w:left="1440" w:hanging="1440"/>
        <w:rPr>
          <w:rFonts w:ascii="Arial" w:hAnsi="Arial" w:cs="Arial"/>
          <w:sz w:val="22"/>
          <w:szCs w:val="22"/>
        </w:rPr>
      </w:pPr>
      <w:r w:rsidRPr="0050737D">
        <w:rPr>
          <w:rFonts w:ascii="Arial" w:hAnsi="Arial" w:cs="Arial"/>
          <w:sz w:val="22"/>
          <w:szCs w:val="22"/>
        </w:rPr>
        <w:t>District Receipt Confirmed</w:t>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r>
      <w:r w:rsidRPr="0050737D">
        <w:rPr>
          <w:rFonts w:ascii="Arial" w:hAnsi="Arial" w:cs="Arial"/>
          <w:sz w:val="22"/>
          <w:szCs w:val="22"/>
        </w:rPr>
        <w:tab/>
        <w:t>Date of Receipt</w:t>
      </w:r>
    </w:p>
    <w:p w:rsidR="004A7489" w:rsidRPr="0050737D" w:rsidRDefault="004A7489" w:rsidP="004A7489">
      <w:pPr>
        <w:spacing w:line="276" w:lineRule="auto"/>
        <w:ind w:left="1440" w:hanging="1440"/>
        <w:rPr>
          <w:rFonts w:ascii="Arial" w:hAnsi="Arial" w:cs="Arial"/>
          <w:sz w:val="22"/>
          <w:szCs w:val="22"/>
        </w:rPr>
      </w:pPr>
    </w:p>
    <w:p w:rsidR="004A7489" w:rsidRPr="0050737D" w:rsidRDefault="004A7489" w:rsidP="004A7489">
      <w:pPr>
        <w:spacing w:line="276" w:lineRule="auto"/>
        <w:ind w:left="1440" w:hanging="1440"/>
        <w:rPr>
          <w:rFonts w:ascii="Arial" w:hAnsi="Arial" w:cs="Arial"/>
          <w:sz w:val="22"/>
          <w:szCs w:val="22"/>
        </w:rPr>
      </w:pPr>
    </w:p>
    <w:p w:rsidR="004A7489" w:rsidRPr="0050737D" w:rsidRDefault="004A7489" w:rsidP="004A7489">
      <w:pPr>
        <w:spacing w:line="276" w:lineRule="auto"/>
        <w:ind w:left="1440" w:hanging="1440"/>
        <w:rPr>
          <w:rFonts w:ascii="Arial" w:hAnsi="Arial" w:cs="Arial"/>
          <w:sz w:val="22"/>
          <w:szCs w:val="22"/>
        </w:rPr>
      </w:pPr>
    </w:p>
    <w:p w:rsidR="004A7489" w:rsidRPr="0050737D" w:rsidRDefault="004A7489" w:rsidP="004A7489">
      <w:pPr>
        <w:spacing w:line="276" w:lineRule="auto"/>
        <w:ind w:left="1440" w:hanging="1440"/>
        <w:rPr>
          <w:rFonts w:ascii="Arial" w:hAnsi="Arial" w:cs="Arial"/>
          <w:sz w:val="22"/>
          <w:szCs w:val="22"/>
        </w:rPr>
      </w:pPr>
      <w:r w:rsidRPr="0050737D">
        <w:rPr>
          <w:rFonts w:ascii="Arial" w:hAnsi="Arial" w:cs="Arial"/>
          <w:sz w:val="22"/>
          <w:szCs w:val="22"/>
        </w:rPr>
        <w:t>Please Note:</w:t>
      </w:r>
      <w:r w:rsidRPr="0050737D">
        <w:rPr>
          <w:rFonts w:ascii="Arial" w:hAnsi="Arial" w:cs="Arial"/>
          <w:sz w:val="22"/>
          <w:szCs w:val="22"/>
        </w:rPr>
        <w:tab/>
        <w:t>This written notice must be provided by the teacher and received by the district no later than November 15</w:t>
      </w:r>
      <w:r w:rsidRPr="0050737D">
        <w:rPr>
          <w:rFonts w:ascii="Arial" w:hAnsi="Arial" w:cs="Arial"/>
          <w:sz w:val="22"/>
          <w:szCs w:val="22"/>
          <w:vertAlign w:val="superscript"/>
        </w:rPr>
        <w:t>th</w:t>
      </w:r>
      <w:r w:rsidRPr="0050737D">
        <w:rPr>
          <w:rFonts w:ascii="Arial" w:hAnsi="Arial" w:cs="Arial"/>
          <w:sz w:val="22"/>
          <w:szCs w:val="22"/>
        </w:rPr>
        <w:t xml:space="preserve"> of the school year for a transfer for TTOC experience credits earned up to and including November 15</w:t>
      </w:r>
      <w:r w:rsidRPr="0050737D">
        <w:rPr>
          <w:rFonts w:ascii="Arial" w:hAnsi="Arial" w:cs="Arial"/>
          <w:sz w:val="22"/>
          <w:szCs w:val="22"/>
          <w:vertAlign w:val="superscript"/>
        </w:rPr>
        <w:t>th</w:t>
      </w:r>
      <w:r w:rsidRPr="0050737D">
        <w:rPr>
          <w:rFonts w:ascii="Arial" w:hAnsi="Arial" w:cs="Arial"/>
          <w:sz w:val="22"/>
          <w:szCs w:val="22"/>
        </w:rPr>
        <w:t xml:space="preserve"> to take effect on December 31</w:t>
      </w:r>
      <w:r w:rsidRPr="0050737D">
        <w:rPr>
          <w:rFonts w:ascii="Arial" w:hAnsi="Arial" w:cs="Arial"/>
          <w:sz w:val="22"/>
          <w:szCs w:val="22"/>
          <w:vertAlign w:val="superscript"/>
        </w:rPr>
        <w:t>st</w:t>
      </w:r>
      <w:r w:rsidRPr="0050737D">
        <w:rPr>
          <w:rFonts w:ascii="Arial" w:hAnsi="Arial" w:cs="Arial"/>
          <w:sz w:val="22"/>
          <w:szCs w:val="22"/>
        </w:rPr>
        <w:t xml:space="preserve"> of the same school year.</w:t>
      </w:r>
    </w:p>
    <w:p w:rsidR="004A7489" w:rsidRPr="0050737D" w:rsidRDefault="004A7489" w:rsidP="004A7489">
      <w:pPr>
        <w:spacing w:line="276" w:lineRule="auto"/>
        <w:rPr>
          <w:rFonts w:cs="Arial"/>
          <w:b/>
        </w:rPr>
      </w:pPr>
    </w:p>
    <w:p w:rsidR="004A7489" w:rsidRPr="0050737D" w:rsidRDefault="004A7489" w:rsidP="004A7489">
      <w:r w:rsidRPr="0050737D">
        <w:br w:type="page"/>
      </w:r>
    </w:p>
    <w:p w:rsidR="004A7489" w:rsidRPr="0050737D" w:rsidRDefault="004A7489">
      <w:pPr>
        <w:pStyle w:val="Heading2"/>
      </w:pPr>
      <w:bookmarkStart w:id="492" w:name="_Toc433901267"/>
      <w:bookmarkStart w:id="493" w:name="_Toc453417269"/>
      <w:r w:rsidRPr="0050737D">
        <w:t>LETTER OF UNDERSTANDING NO. 17</w:t>
      </w:r>
      <w:bookmarkEnd w:id="492"/>
      <w:bookmarkEnd w:id="493"/>
      <w:r w:rsidRPr="0050737D">
        <w:fldChar w:fldCharType="begin"/>
      </w:r>
      <w:r w:rsidRPr="0050737D">
        <w:instrText xml:space="preserve"> XE "</w:instrText>
      </w:r>
      <w:r w:rsidRPr="0050737D">
        <w:rPr>
          <w:lang w:val="en-CA"/>
        </w:rPr>
        <w:instrText>Letters of Understanding</w:instrText>
      </w:r>
      <w:r w:rsidRPr="0050737D">
        <w:instrText xml:space="preserve">:Education Fund and Impact of the Court Cases" </w:instrText>
      </w:r>
      <w:r w:rsidRPr="0050737D">
        <w:fldChar w:fldCharType="end"/>
      </w:r>
    </w:p>
    <w:p w:rsidR="004A7489" w:rsidRPr="0050737D" w:rsidRDefault="004A7489" w:rsidP="004A7489"/>
    <w:p w:rsidR="004A7489" w:rsidRPr="0050737D" w:rsidRDefault="004A7489" w:rsidP="004A7489">
      <w:pPr>
        <w:jc w:val="center"/>
        <w:rPr>
          <w:rFonts w:ascii="Arial" w:hAnsi="Arial" w:cs="Arial"/>
          <w:b/>
        </w:rPr>
      </w:pPr>
      <w:r w:rsidRPr="0050737D">
        <w:rPr>
          <w:rFonts w:ascii="Arial" w:hAnsi="Arial" w:cs="Arial"/>
          <w:b/>
        </w:rPr>
        <w:t>BETWEEN</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BRITISH COLUMBIA PUBLIC SCHOOL EMPLOYERS’ ASSOCIATION (BCPSEA)</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AND THE</w:t>
      </w:r>
    </w:p>
    <w:p w:rsidR="004A7489" w:rsidRPr="0050737D" w:rsidRDefault="004A7489" w:rsidP="004A7489">
      <w:pPr>
        <w:jc w:val="center"/>
        <w:rPr>
          <w:rFonts w:ascii="Arial" w:hAnsi="Arial" w:cs="Arial"/>
          <w:b/>
        </w:rPr>
      </w:pPr>
    </w:p>
    <w:p w:rsidR="004A7489" w:rsidRPr="0050737D" w:rsidRDefault="004A7489" w:rsidP="004A7489">
      <w:pPr>
        <w:jc w:val="center"/>
        <w:rPr>
          <w:rFonts w:ascii="Arial" w:hAnsi="Arial" w:cs="Arial"/>
          <w:b/>
        </w:rPr>
      </w:pPr>
      <w:r w:rsidRPr="0050737D">
        <w:rPr>
          <w:rFonts w:ascii="Arial" w:hAnsi="Arial" w:cs="Arial"/>
          <w:b/>
        </w:rPr>
        <w:t>BRITISH COLUMBIA TEACHERS’ FEDERATION (BCTF)</w:t>
      </w:r>
    </w:p>
    <w:p w:rsidR="004A7489" w:rsidRPr="0050737D" w:rsidRDefault="004A7489" w:rsidP="004A7489">
      <w:pPr>
        <w:rPr>
          <w:b/>
          <w:szCs w:val="22"/>
        </w:rPr>
      </w:pPr>
    </w:p>
    <w:p w:rsidR="004A7489" w:rsidRPr="0050737D" w:rsidRDefault="004A7489" w:rsidP="001B59E4">
      <w:pPr>
        <w:pStyle w:val="Heading3"/>
        <w:jc w:val="center"/>
      </w:pPr>
      <w:bookmarkStart w:id="494" w:name="_Toc433901268"/>
      <w:bookmarkStart w:id="495" w:name="_Toc453417270"/>
      <w:r w:rsidRPr="0050737D">
        <w:t xml:space="preserve">Re: </w:t>
      </w:r>
      <w:r w:rsidRPr="0050737D">
        <w:rPr>
          <w:rFonts w:cs="Arial"/>
        </w:rPr>
        <w:t>Education Fund and Impact of the Court Cases</w:t>
      </w:r>
      <w:bookmarkEnd w:id="494"/>
      <w:bookmarkEnd w:id="495"/>
    </w:p>
    <w:p w:rsidR="004A7489" w:rsidRPr="0050737D" w:rsidRDefault="004A7489" w:rsidP="004A7489">
      <w:pPr>
        <w:ind w:left="360"/>
        <w:rPr>
          <w:b/>
        </w:rPr>
      </w:pPr>
    </w:p>
    <w:p w:rsidR="004A7489" w:rsidRPr="0050737D" w:rsidRDefault="004A7489" w:rsidP="004A7489">
      <w:pPr>
        <w:widowControl w:val="0"/>
        <w:autoSpaceDE w:val="0"/>
        <w:autoSpaceDN w:val="0"/>
        <w:adjustRightInd w:val="0"/>
        <w:rPr>
          <w:rFonts w:ascii="Arial" w:hAnsi="Arial" w:cs="Arial"/>
          <w:b/>
          <w:sz w:val="22"/>
          <w:szCs w:val="22"/>
        </w:rPr>
      </w:pPr>
      <w:r w:rsidRPr="0050737D">
        <w:rPr>
          <w:rFonts w:ascii="Arial" w:hAnsi="Arial" w:cs="Arial"/>
          <w:b/>
          <w:sz w:val="22"/>
          <w:szCs w:val="22"/>
        </w:rPr>
        <w:t>1.   Education Fund</w:t>
      </w:r>
    </w:p>
    <w:p w:rsidR="004A7489" w:rsidRPr="0050737D" w:rsidRDefault="004A7489" w:rsidP="004A7489">
      <w:pPr>
        <w:widowControl w:val="0"/>
        <w:autoSpaceDE w:val="0"/>
        <w:autoSpaceDN w:val="0"/>
        <w:adjustRightInd w:val="0"/>
        <w:ind w:left="480"/>
        <w:rPr>
          <w:rFonts w:ascii="Arial" w:hAnsi="Arial" w:cs="Arial"/>
          <w:sz w:val="22"/>
          <w:szCs w:val="22"/>
        </w:rPr>
      </w:pPr>
    </w:p>
    <w:p w:rsidR="004A7489" w:rsidRPr="0050737D" w:rsidRDefault="004A7489" w:rsidP="004A7489">
      <w:pPr>
        <w:widowControl w:val="0"/>
        <w:autoSpaceDE w:val="0"/>
        <w:autoSpaceDN w:val="0"/>
        <w:adjustRightInd w:val="0"/>
        <w:rPr>
          <w:rFonts w:ascii="Arial" w:hAnsi="Arial" w:cs="Arial"/>
          <w:sz w:val="22"/>
          <w:szCs w:val="22"/>
        </w:rPr>
      </w:pPr>
      <w:r w:rsidRPr="0050737D">
        <w:rPr>
          <w:rFonts w:ascii="Arial" w:hAnsi="Arial" w:cs="Arial"/>
          <w:sz w:val="22"/>
          <w:szCs w:val="22"/>
        </w:rPr>
        <w:t>The Education Fund is established as follows:</w:t>
      </w:r>
    </w:p>
    <w:p w:rsidR="004A7489" w:rsidRPr="0050737D" w:rsidRDefault="004A7489" w:rsidP="004A7489">
      <w:pPr>
        <w:widowControl w:val="0"/>
        <w:autoSpaceDE w:val="0"/>
        <w:autoSpaceDN w:val="0"/>
        <w:adjustRightInd w:val="0"/>
        <w:rPr>
          <w:rFonts w:ascii="Arial" w:hAnsi="Arial" w:cs="Arial"/>
          <w:sz w:val="22"/>
          <w:szCs w:val="22"/>
        </w:rPr>
      </w:pPr>
    </w:p>
    <w:p w:rsidR="004A7489" w:rsidRPr="0050737D" w:rsidRDefault="004A7489" w:rsidP="004A7489">
      <w:pPr>
        <w:pStyle w:val="ListParagraph"/>
        <w:widowControl w:val="0"/>
        <w:numPr>
          <w:ilvl w:val="0"/>
          <w:numId w:val="124"/>
        </w:numPr>
        <w:autoSpaceDE w:val="0"/>
        <w:autoSpaceDN w:val="0"/>
        <w:adjustRightInd w:val="0"/>
        <w:contextualSpacing/>
        <w:rPr>
          <w:rFonts w:cs="Arial"/>
          <w:szCs w:val="22"/>
        </w:rPr>
      </w:pPr>
      <w:r w:rsidRPr="0050737D">
        <w:rPr>
          <w:rFonts w:cs="Arial"/>
          <w:szCs w:val="22"/>
        </w:rPr>
        <w:t>Effective for the 2014–2015 school year: $75 million</w:t>
      </w:r>
    </w:p>
    <w:p w:rsidR="004A7489" w:rsidRPr="0050737D" w:rsidRDefault="004A7489" w:rsidP="004A7489">
      <w:pPr>
        <w:pStyle w:val="ListParagraph"/>
        <w:widowControl w:val="0"/>
        <w:numPr>
          <w:ilvl w:val="0"/>
          <w:numId w:val="124"/>
        </w:numPr>
        <w:autoSpaceDE w:val="0"/>
        <w:autoSpaceDN w:val="0"/>
        <w:adjustRightInd w:val="0"/>
        <w:contextualSpacing/>
        <w:rPr>
          <w:rFonts w:cs="Arial"/>
          <w:szCs w:val="22"/>
        </w:rPr>
      </w:pPr>
      <w:r w:rsidRPr="0050737D">
        <w:rPr>
          <w:rFonts w:cs="Arial"/>
          <w:szCs w:val="22"/>
        </w:rPr>
        <w:t>Effective for the 2015–2016 school year: $80 million</w:t>
      </w:r>
    </w:p>
    <w:p w:rsidR="004A7489" w:rsidRPr="0050737D" w:rsidRDefault="004A7489" w:rsidP="004A7489">
      <w:pPr>
        <w:pStyle w:val="ListParagraph"/>
        <w:widowControl w:val="0"/>
        <w:numPr>
          <w:ilvl w:val="0"/>
          <w:numId w:val="124"/>
        </w:numPr>
        <w:autoSpaceDE w:val="0"/>
        <w:autoSpaceDN w:val="0"/>
        <w:adjustRightInd w:val="0"/>
        <w:contextualSpacing/>
        <w:rPr>
          <w:rFonts w:cs="Arial"/>
          <w:szCs w:val="22"/>
        </w:rPr>
      </w:pPr>
      <w:r w:rsidRPr="0050737D">
        <w:rPr>
          <w:rFonts w:cs="Arial"/>
          <w:szCs w:val="22"/>
        </w:rPr>
        <w:t>Effective for the 2016–2017 school year: $80 million</w:t>
      </w:r>
    </w:p>
    <w:p w:rsidR="004A7489" w:rsidRPr="0050737D" w:rsidRDefault="004A7489" w:rsidP="004A7489">
      <w:pPr>
        <w:pStyle w:val="ListParagraph"/>
        <w:widowControl w:val="0"/>
        <w:numPr>
          <w:ilvl w:val="0"/>
          <w:numId w:val="124"/>
        </w:numPr>
        <w:autoSpaceDE w:val="0"/>
        <w:autoSpaceDN w:val="0"/>
        <w:adjustRightInd w:val="0"/>
        <w:contextualSpacing/>
        <w:rPr>
          <w:rFonts w:cs="Arial"/>
          <w:szCs w:val="22"/>
        </w:rPr>
      </w:pPr>
      <w:r w:rsidRPr="0050737D">
        <w:rPr>
          <w:rFonts w:cs="Arial"/>
          <w:szCs w:val="22"/>
        </w:rPr>
        <w:t>Effective for the 2017–2018 school year: $80 million</w:t>
      </w:r>
    </w:p>
    <w:p w:rsidR="004A7489" w:rsidRPr="0050737D" w:rsidRDefault="004A7489" w:rsidP="004A7489">
      <w:pPr>
        <w:pStyle w:val="ListParagraph"/>
        <w:widowControl w:val="0"/>
        <w:numPr>
          <w:ilvl w:val="0"/>
          <w:numId w:val="124"/>
        </w:numPr>
        <w:autoSpaceDE w:val="0"/>
        <w:autoSpaceDN w:val="0"/>
        <w:adjustRightInd w:val="0"/>
        <w:contextualSpacing/>
        <w:rPr>
          <w:rFonts w:cs="Arial"/>
          <w:szCs w:val="22"/>
        </w:rPr>
      </w:pPr>
      <w:r w:rsidRPr="0050737D">
        <w:rPr>
          <w:rFonts w:cs="Arial"/>
          <w:szCs w:val="22"/>
        </w:rPr>
        <w:t>Effective for the 2018–2019 school year: $85 million</w:t>
      </w:r>
    </w:p>
    <w:p w:rsidR="004A7489" w:rsidRPr="0050737D" w:rsidRDefault="004A7489" w:rsidP="004A7489">
      <w:pPr>
        <w:widowControl w:val="0"/>
        <w:autoSpaceDE w:val="0"/>
        <w:autoSpaceDN w:val="0"/>
        <w:adjustRightInd w:val="0"/>
        <w:rPr>
          <w:rFonts w:ascii="Arial" w:hAnsi="Arial" w:cs="Arial"/>
          <w:sz w:val="22"/>
          <w:szCs w:val="22"/>
        </w:rPr>
      </w:pPr>
    </w:p>
    <w:p w:rsidR="004A7489" w:rsidRPr="0050737D" w:rsidRDefault="004A7489" w:rsidP="004A7489">
      <w:pPr>
        <w:widowControl w:val="0"/>
        <w:autoSpaceDE w:val="0"/>
        <w:autoSpaceDN w:val="0"/>
        <w:adjustRightInd w:val="0"/>
        <w:rPr>
          <w:rFonts w:ascii="Arial" w:hAnsi="Arial" w:cs="Arial"/>
          <w:sz w:val="22"/>
          <w:szCs w:val="22"/>
          <w:u w:val="single"/>
        </w:rPr>
      </w:pPr>
      <w:r w:rsidRPr="0050737D">
        <w:rPr>
          <w:rFonts w:ascii="Arial" w:hAnsi="Arial" w:cs="Arial"/>
          <w:sz w:val="22"/>
          <w:szCs w:val="22"/>
          <w:u w:val="single"/>
        </w:rPr>
        <w:t>Local Consultations</w:t>
      </w:r>
    </w:p>
    <w:p w:rsidR="004A7489" w:rsidRPr="0050737D" w:rsidRDefault="004A7489" w:rsidP="004A7489">
      <w:pPr>
        <w:widowControl w:val="0"/>
        <w:autoSpaceDE w:val="0"/>
        <w:autoSpaceDN w:val="0"/>
        <w:adjustRightInd w:val="0"/>
        <w:rPr>
          <w:rFonts w:ascii="Arial" w:hAnsi="Arial" w:cs="Arial"/>
          <w:sz w:val="22"/>
          <w:szCs w:val="22"/>
        </w:rPr>
      </w:pPr>
    </w:p>
    <w:p w:rsidR="004A7489" w:rsidRPr="0050737D" w:rsidRDefault="004A7489" w:rsidP="004A7489">
      <w:pPr>
        <w:widowControl w:val="0"/>
        <w:autoSpaceDE w:val="0"/>
        <w:autoSpaceDN w:val="0"/>
        <w:adjustRightInd w:val="0"/>
        <w:rPr>
          <w:rFonts w:ascii="Arial" w:hAnsi="Arial" w:cs="Arial"/>
          <w:sz w:val="22"/>
          <w:szCs w:val="22"/>
        </w:rPr>
      </w:pPr>
      <w:r w:rsidRPr="0050737D">
        <w:rPr>
          <w:rFonts w:ascii="Arial" w:hAnsi="Arial" w:cs="Arial"/>
          <w:sz w:val="22"/>
          <w:szCs w:val="22"/>
        </w:rPr>
        <w:t xml:space="preserve">Prior to the start of each school year (and upon ratification in 2014-15) the principal and/or vice-principal of each school in a district will meet with the local union staff representative(s) and either the school staff or the staff committee. The purpose of the meeting is to agree on recommendations to address working and learning needs. The money from the fund will be used for additional bargaining unit employees. </w:t>
      </w:r>
    </w:p>
    <w:p w:rsidR="004A7489" w:rsidRPr="0050737D" w:rsidRDefault="004A7489" w:rsidP="004A7489">
      <w:pPr>
        <w:widowControl w:val="0"/>
        <w:tabs>
          <w:tab w:val="left" w:pos="3132"/>
        </w:tabs>
        <w:autoSpaceDE w:val="0"/>
        <w:autoSpaceDN w:val="0"/>
        <w:adjustRightInd w:val="0"/>
        <w:rPr>
          <w:rFonts w:ascii="Arial" w:hAnsi="Arial" w:cs="Arial"/>
          <w:sz w:val="22"/>
          <w:szCs w:val="22"/>
        </w:rPr>
      </w:pPr>
      <w:r w:rsidRPr="0050737D">
        <w:rPr>
          <w:rFonts w:ascii="Arial" w:hAnsi="Arial" w:cs="Arial"/>
          <w:sz w:val="22"/>
          <w:szCs w:val="22"/>
        </w:rPr>
        <w:tab/>
      </w:r>
    </w:p>
    <w:p w:rsidR="004A7489" w:rsidRPr="0050737D" w:rsidRDefault="004A7489" w:rsidP="004A7489">
      <w:pPr>
        <w:widowControl w:val="0"/>
        <w:autoSpaceDE w:val="0"/>
        <w:autoSpaceDN w:val="0"/>
        <w:adjustRightInd w:val="0"/>
        <w:rPr>
          <w:rFonts w:ascii="Arial" w:hAnsi="Arial" w:cs="Arial"/>
          <w:sz w:val="22"/>
          <w:szCs w:val="22"/>
        </w:rPr>
      </w:pPr>
      <w:r w:rsidRPr="0050737D">
        <w:rPr>
          <w:rFonts w:ascii="Arial" w:hAnsi="Arial" w:cs="Arial"/>
          <w:sz w:val="22"/>
          <w:szCs w:val="22"/>
        </w:rPr>
        <w:t>Each school will recommend a staffing allocation plan to the superintendent and the local union president.</w:t>
      </w:r>
    </w:p>
    <w:p w:rsidR="004A7489" w:rsidRPr="0050737D" w:rsidRDefault="004A7489" w:rsidP="004A7489">
      <w:pPr>
        <w:widowControl w:val="0"/>
        <w:autoSpaceDE w:val="0"/>
        <w:autoSpaceDN w:val="0"/>
        <w:adjustRightInd w:val="0"/>
        <w:rPr>
          <w:rFonts w:ascii="Arial" w:hAnsi="Arial" w:cs="Arial"/>
          <w:sz w:val="22"/>
          <w:szCs w:val="22"/>
        </w:rPr>
      </w:pPr>
    </w:p>
    <w:p w:rsidR="004A7489" w:rsidRPr="0050737D" w:rsidRDefault="004A7489" w:rsidP="004A7489">
      <w:pPr>
        <w:widowControl w:val="0"/>
        <w:autoSpaceDE w:val="0"/>
        <w:autoSpaceDN w:val="0"/>
        <w:adjustRightInd w:val="0"/>
        <w:rPr>
          <w:rFonts w:ascii="Arial" w:hAnsi="Arial" w:cs="Arial"/>
          <w:sz w:val="22"/>
          <w:szCs w:val="22"/>
          <w:u w:val="single"/>
        </w:rPr>
      </w:pPr>
      <w:r w:rsidRPr="0050737D">
        <w:rPr>
          <w:rFonts w:ascii="Arial" w:hAnsi="Arial" w:cs="Arial"/>
          <w:sz w:val="22"/>
          <w:szCs w:val="22"/>
          <w:u w:val="single"/>
        </w:rPr>
        <w:t>District Allocation Plan</w:t>
      </w:r>
    </w:p>
    <w:p w:rsidR="004A7489" w:rsidRPr="0050737D" w:rsidRDefault="004A7489" w:rsidP="004A7489">
      <w:pPr>
        <w:widowControl w:val="0"/>
        <w:autoSpaceDE w:val="0"/>
        <w:autoSpaceDN w:val="0"/>
        <w:adjustRightInd w:val="0"/>
        <w:rPr>
          <w:rFonts w:ascii="Arial" w:hAnsi="Arial" w:cs="Arial"/>
          <w:sz w:val="22"/>
          <w:szCs w:val="22"/>
        </w:rPr>
      </w:pPr>
    </w:p>
    <w:p w:rsidR="004A7489" w:rsidRPr="0050737D" w:rsidRDefault="004A7489" w:rsidP="004A7489">
      <w:pPr>
        <w:rPr>
          <w:rFonts w:ascii="Arial" w:hAnsi="Arial" w:cs="Arial"/>
          <w:color w:val="FF0000"/>
          <w:sz w:val="22"/>
          <w:szCs w:val="22"/>
        </w:rPr>
      </w:pPr>
      <w:r w:rsidRPr="0050737D">
        <w:rPr>
          <w:rFonts w:ascii="Arial" w:hAnsi="Arial" w:cs="Arial"/>
          <w:sz w:val="22"/>
          <w:szCs w:val="22"/>
        </w:rPr>
        <w:t>The superintendent and the local union president will meet and, after considering the school staffing recommendations, will allocate the Education Fund by mutual agreement. If the superintendent and the local president are unable to agree after making good faith effort to do so, the decision of the superintendent will be the allocation.</w:t>
      </w:r>
    </w:p>
    <w:p w:rsidR="004A7489" w:rsidRPr="0050737D" w:rsidRDefault="004A7489" w:rsidP="001B59E4">
      <w:pPr>
        <w:keepNext/>
        <w:keepLines/>
        <w:spacing w:before="100" w:beforeAutospacing="1" w:after="100" w:afterAutospacing="1"/>
        <w:rPr>
          <w:rFonts w:ascii="Arial" w:hAnsi="Arial" w:cs="Arial"/>
          <w:b/>
          <w:sz w:val="22"/>
          <w:szCs w:val="22"/>
        </w:rPr>
      </w:pPr>
      <w:r w:rsidRPr="0050737D">
        <w:rPr>
          <w:rFonts w:ascii="Arial" w:hAnsi="Arial" w:cs="Arial"/>
          <w:b/>
          <w:sz w:val="22"/>
          <w:szCs w:val="22"/>
        </w:rPr>
        <w:br/>
        <w:t>2. The Impact of the Court Cases Related to Class Size and Composition</w:t>
      </w:r>
    </w:p>
    <w:p w:rsidR="004A7489" w:rsidRPr="0050737D" w:rsidRDefault="004A7489" w:rsidP="001B59E4">
      <w:pPr>
        <w:keepNext/>
        <w:keepLines/>
        <w:rPr>
          <w:rFonts w:ascii="Arial" w:hAnsi="Arial" w:cs="Arial"/>
          <w:sz w:val="22"/>
          <w:szCs w:val="22"/>
        </w:rPr>
      </w:pPr>
      <w:r w:rsidRPr="0050737D">
        <w:rPr>
          <w:rFonts w:ascii="Arial" w:hAnsi="Arial" w:cs="Arial"/>
          <w:sz w:val="22"/>
          <w:szCs w:val="22"/>
        </w:rPr>
        <w:t>The above Education Fund is subject to the final appellate judgment on the appeal of the 2014 decision of Justice Griffin. If the final judgment affects the content of the collective agreement by fully or partially restoring the 2002 language, the parties will reopen the collective agreement on this issue and the parties will bargain from the restored language. The Education Fund provisions will continue in effect until there is agreement regarding implementation and/or changes to the restored language.</w:t>
      </w:r>
    </w:p>
    <w:p w:rsidR="004A7489" w:rsidRPr="0050737D" w:rsidRDefault="004A7489" w:rsidP="001B59E4">
      <w:pPr>
        <w:keepNext/>
        <w:keepLines/>
        <w:rPr>
          <w:rFonts w:ascii="Arial" w:hAnsi="Arial" w:cs="Arial"/>
          <w:b/>
          <w:sz w:val="22"/>
          <w:szCs w:val="22"/>
        </w:rPr>
      </w:pPr>
    </w:p>
    <w:p w:rsidR="004A7489" w:rsidRPr="0050737D" w:rsidRDefault="004A7489" w:rsidP="001B59E4">
      <w:pPr>
        <w:keepNext/>
        <w:keepLines/>
        <w:rPr>
          <w:rFonts w:ascii="Arial" w:hAnsi="Arial" w:cs="Arial"/>
          <w:sz w:val="22"/>
          <w:szCs w:val="22"/>
        </w:rPr>
      </w:pPr>
    </w:p>
    <w:p w:rsidR="004A7489" w:rsidRPr="0050737D" w:rsidRDefault="004A7489" w:rsidP="001B59E4">
      <w:pPr>
        <w:keepNext/>
        <w:keepLines/>
        <w:rPr>
          <w:rFonts w:ascii="Arial" w:hAnsi="Arial" w:cs="Arial"/>
          <w:sz w:val="22"/>
          <w:szCs w:val="22"/>
        </w:rPr>
      </w:pPr>
      <w:r w:rsidRPr="0050737D">
        <w:rPr>
          <w:rFonts w:ascii="Arial" w:hAnsi="Arial" w:cs="Arial"/>
          <w:sz w:val="22"/>
          <w:szCs w:val="22"/>
        </w:rPr>
        <w:t>[</w:t>
      </w:r>
      <w:r w:rsidRPr="0050737D">
        <w:rPr>
          <w:rFonts w:ascii="Arial" w:hAnsi="Arial" w:cs="Arial"/>
          <w:i/>
          <w:sz w:val="22"/>
          <w:szCs w:val="22"/>
        </w:rPr>
        <w:t>Note</w:t>
      </w:r>
      <w:r w:rsidRPr="0050737D">
        <w:rPr>
          <w:rFonts w:ascii="Arial" w:hAnsi="Arial" w:cs="Arial"/>
          <w:sz w:val="22"/>
          <w:szCs w:val="22"/>
        </w:rPr>
        <w:t>: This LOU incorporates into the 2013-2019 Provincial Collective Agreement the terms of Section C of the September 17, 2014 Memorandum of Agreement originally signed by Peter Cameron for BCPSEA and Jim Iker for the BCTF.]</w:t>
      </w:r>
    </w:p>
    <w:p w:rsidR="004A7489" w:rsidRPr="0050737D" w:rsidRDefault="004A7489" w:rsidP="004A7489">
      <w:pPr>
        <w:rPr>
          <w:rFonts w:ascii="Arial" w:hAnsi="Arial" w:cs="Arial"/>
          <w:b/>
          <w:sz w:val="22"/>
          <w:szCs w:val="22"/>
        </w:rPr>
      </w:pPr>
    </w:p>
    <w:p w:rsidR="00645460" w:rsidRPr="0050737D" w:rsidRDefault="00645460" w:rsidP="00645460">
      <w:pPr>
        <w:tabs>
          <w:tab w:val="left" w:pos="540"/>
        </w:tabs>
        <w:rPr>
          <w:rFonts w:ascii="Arial" w:hAnsi="Arial" w:cs="Arial"/>
          <w:sz w:val="22"/>
          <w:szCs w:val="22"/>
        </w:rPr>
      </w:pPr>
    </w:p>
    <w:p w:rsidR="00645460" w:rsidRPr="0050737D" w:rsidRDefault="00645460" w:rsidP="00645460">
      <w:pPr>
        <w:tabs>
          <w:tab w:val="left" w:pos="540"/>
        </w:tabs>
        <w:rPr>
          <w:sz w:val="16"/>
          <w:szCs w:val="16"/>
        </w:rPr>
      </w:pPr>
    </w:p>
    <w:p w:rsidR="00645460" w:rsidRPr="0050737D" w:rsidRDefault="00645460" w:rsidP="00645460">
      <w:pPr>
        <w:tabs>
          <w:tab w:val="left" w:pos="540"/>
        </w:tabs>
        <w:rPr>
          <w:sz w:val="16"/>
          <w:szCs w:val="16"/>
        </w:rPr>
      </w:pPr>
    </w:p>
    <w:p w:rsidR="00645460" w:rsidRPr="0050737D" w:rsidRDefault="00645460" w:rsidP="00645460">
      <w:pPr>
        <w:tabs>
          <w:tab w:val="left" w:pos="540"/>
        </w:tabs>
        <w:rPr>
          <w:sz w:val="16"/>
          <w:szCs w:val="16"/>
        </w:rPr>
      </w:pPr>
    </w:p>
    <w:p w:rsidR="00645460" w:rsidRPr="0050737D" w:rsidRDefault="00645460" w:rsidP="00645460">
      <w:pPr>
        <w:tabs>
          <w:tab w:val="left" w:pos="540"/>
        </w:tabs>
        <w:rPr>
          <w:sz w:val="16"/>
          <w:szCs w:val="16"/>
        </w:rPr>
      </w:pPr>
    </w:p>
    <w:p w:rsidR="00645460" w:rsidRPr="0050737D" w:rsidRDefault="00645460" w:rsidP="00645460">
      <w:pPr>
        <w:tabs>
          <w:tab w:val="left" w:pos="540"/>
        </w:tabs>
        <w:rPr>
          <w:sz w:val="16"/>
          <w:szCs w:val="16"/>
        </w:rPr>
      </w:pPr>
    </w:p>
    <w:p w:rsidR="00645460" w:rsidRPr="0050737D" w:rsidRDefault="00645460" w:rsidP="00645460">
      <w:pPr>
        <w:tabs>
          <w:tab w:val="left" w:pos="540"/>
        </w:tabs>
        <w:rPr>
          <w:sz w:val="16"/>
          <w:szCs w:val="16"/>
        </w:rPr>
      </w:pPr>
    </w:p>
    <w:p w:rsidR="00645460" w:rsidRPr="0050737D" w:rsidRDefault="00645460" w:rsidP="00645460">
      <w:pPr>
        <w:tabs>
          <w:tab w:val="left" w:pos="540"/>
        </w:tabs>
        <w:rPr>
          <w:sz w:val="16"/>
          <w:szCs w:val="16"/>
        </w:rPr>
      </w:pPr>
    </w:p>
    <w:p w:rsidR="00645460" w:rsidRPr="0050737D" w:rsidRDefault="00645460" w:rsidP="00645460">
      <w:pPr>
        <w:rPr>
          <w:sz w:val="16"/>
          <w:szCs w:val="16"/>
        </w:rPr>
      </w:pPr>
    </w:p>
    <w:p w:rsidR="00645460" w:rsidRPr="0050737D" w:rsidRDefault="00645460" w:rsidP="00645460">
      <w:pPr>
        <w:rPr>
          <w:sz w:val="16"/>
          <w:szCs w:val="16"/>
        </w:rPr>
      </w:pPr>
    </w:p>
    <w:bookmarkEnd w:id="446"/>
    <w:p w:rsidR="00645460" w:rsidRPr="0050737D" w:rsidRDefault="00EA1ECC">
      <w:pPr>
        <w:pStyle w:val="Heading2"/>
        <w:rPr>
          <w:szCs w:val="22"/>
        </w:rPr>
      </w:pPr>
      <w:r w:rsidRPr="0050737D">
        <w:rPr>
          <w:snapToGrid w:val="0"/>
          <w:lang w:val="en-GB"/>
        </w:rPr>
        <w:fldChar w:fldCharType="begin"/>
      </w:r>
      <w:r w:rsidRPr="0050737D">
        <w:instrText xml:space="preserve"> XE "</w:instrText>
      </w:r>
      <w:r w:rsidRPr="0050737D">
        <w:rPr>
          <w:lang w:val="en-CA"/>
        </w:rPr>
        <w:instrText>Letters of Understanding, Provincial:2008 Salary Harmonization</w:instrText>
      </w:r>
      <w:r w:rsidRPr="0050737D">
        <w:instrText xml:space="preserve">" </w:instrText>
      </w:r>
      <w:r w:rsidRPr="0050737D">
        <w:rPr>
          <w:snapToGrid w:val="0"/>
          <w:lang w:val="en-GB"/>
        </w:rPr>
        <w:fldChar w:fldCharType="end"/>
      </w:r>
    </w:p>
    <w:p w:rsidR="00645460" w:rsidRPr="0050737D" w:rsidRDefault="00645460">
      <w:pPr>
        <w:rPr>
          <w:rFonts w:cs="Arial"/>
          <w:b/>
          <w:bCs/>
          <w:szCs w:val="22"/>
        </w:rPr>
      </w:pPr>
      <w:r w:rsidRPr="0050737D">
        <w:rPr>
          <w:szCs w:val="22"/>
        </w:rPr>
        <w:br w:type="page"/>
      </w:r>
    </w:p>
    <w:p w:rsidR="007A249F" w:rsidRPr="0050737D" w:rsidRDefault="00EA1ECC">
      <w:pPr>
        <w:pStyle w:val="Heading2"/>
        <w:rPr>
          <w:rFonts w:asciiTheme="minorHAnsi" w:hAnsiTheme="minorHAnsi"/>
          <w:b w:val="0"/>
          <w:sz w:val="18"/>
          <w:szCs w:val="18"/>
        </w:rPr>
      </w:pPr>
      <w:r w:rsidRPr="0050737D">
        <w:rPr>
          <w:rStyle w:val="Heading3Char"/>
          <w:b/>
          <w:bCs w:val="0"/>
          <w:lang w:val="en-US"/>
        </w:rPr>
        <w:fldChar w:fldCharType="begin"/>
      </w:r>
      <w:r w:rsidRPr="0050737D">
        <w:instrText xml:space="preserve"> XE "</w:instrText>
      </w:r>
      <w:r w:rsidRPr="0050737D">
        <w:rPr>
          <w:lang w:val="en-CA"/>
        </w:rPr>
        <w:instrText>Letters of Understanding, Provincial:Article C.2 – Porting of Seniority &amp; Article G.1 Portability of Sick Leave – Simultaneously Holding Part-Time Appointments in Two Different Districts</w:instrText>
      </w:r>
      <w:r w:rsidRPr="0050737D">
        <w:instrText xml:space="preserve">" </w:instrText>
      </w:r>
      <w:r w:rsidRPr="0050737D">
        <w:rPr>
          <w:rStyle w:val="Heading3Char"/>
          <w:b/>
          <w:bCs w:val="0"/>
          <w:lang w:val="en-US"/>
        </w:rPr>
        <w:fldChar w:fldCharType="end"/>
      </w:r>
      <w:bookmarkStart w:id="496" w:name="_Toc453417271"/>
      <w:r w:rsidR="00CA2E2D" w:rsidRPr="0050737D">
        <w:t>INDEX</w:t>
      </w:r>
      <w:bookmarkEnd w:id="496"/>
    </w:p>
    <w:p w:rsidR="00B41053" w:rsidRPr="0050737D" w:rsidRDefault="00E96010" w:rsidP="00CA2E2D">
      <w:pPr>
        <w:pStyle w:val="Article"/>
        <w:rPr>
          <w:rFonts w:asciiTheme="minorHAnsi" w:hAnsiTheme="minorHAnsi"/>
          <w:b w:val="0"/>
          <w:caps/>
          <w:noProof/>
          <w:sz w:val="18"/>
          <w:szCs w:val="18"/>
        </w:rPr>
        <w:sectPr w:rsidR="00B41053" w:rsidRPr="0050737D" w:rsidSect="00B41053">
          <w:type w:val="continuous"/>
          <w:pgSz w:w="12240" w:h="15840"/>
          <w:pgMar w:top="1440" w:right="1800" w:bottom="1440" w:left="1800" w:header="720" w:footer="720" w:gutter="0"/>
          <w:cols w:space="720"/>
          <w:docGrid w:linePitch="360"/>
        </w:sectPr>
      </w:pPr>
      <w:r w:rsidRPr="0050737D">
        <w:rPr>
          <w:rFonts w:asciiTheme="minorHAnsi" w:hAnsiTheme="minorHAnsi"/>
          <w:b w:val="0"/>
          <w:caps/>
          <w:sz w:val="18"/>
          <w:szCs w:val="18"/>
        </w:rPr>
        <w:fldChar w:fldCharType="begin"/>
      </w:r>
      <w:r w:rsidRPr="0050737D">
        <w:rPr>
          <w:rFonts w:asciiTheme="minorHAnsi" w:hAnsiTheme="minorHAnsi"/>
          <w:b w:val="0"/>
          <w:caps/>
          <w:sz w:val="18"/>
          <w:szCs w:val="18"/>
        </w:rPr>
        <w:instrText xml:space="preserve"> INDEX \e "</w:instrText>
      </w:r>
      <w:r w:rsidRPr="0050737D">
        <w:rPr>
          <w:rFonts w:asciiTheme="minorHAnsi" w:hAnsiTheme="minorHAnsi"/>
          <w:b w:val="0"/>
          <w:caps/>
          <w:sz w:val="18"/>
          <w:szCs w:val="18"/>
        </w:rPr>
        <w:tab/>
        <w:instrText xml:space="preserve">" \h "A" \c "2" \z "4105" </w:instrText>
      </w:r>
      <w:r w:rsidRPr="0050737D">
        <w:rPr>
          <w:rFonts w:asciiTheme="minorHAnsi" w:hAnsiTheme="minorHAnsi"/>
          <w:b w:val="0"/>
          <w:caps/>
          <w:sz w:val="18"/>
          <w:szCs w:val="18"/>
        </w:rPr>
        <w:fldChar w:fldCharType="separate"/>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A</w:t>
      </w:r>
    </w:p>
    <w:p w:rsidR="00B41053" w:rsidRPr="0050737D" w:rsidRDefault="00B41053">
      <w:pPr>
        <w:pStyle w:val="Index1"/>
        <w:tabs>
          <w:tab w:val="right" w:leader="dot" w:pos="3950"/>
        </w:tabs>
        <w:rPr>
          <w:noProof/>
        </w:rPr>
      </w:pPr>
      <w:r w:rsidRPr="0050737D">
        <w:rPr>
          <w:noProof/>
        </w:rPr>
        <w:t>ABORIGINAL EMPLOYEES - EMPLOYMENT EQUITY</w:t>
      </w:r>
      <w:r w:rsidRPr="0050737D">
        <w:rPr>
          <w:noProof/>
        </w:rPr>
        <w:tab/>
        <w:t>141</w:t>
      </w:r>
    </w:p>
    <w:p w:rsidR="00B41053" w:rsidRPr="0050737D" w:rsidRDefault="00B41053">
      <w:pPr>
        <w:pStyle w:val="Index1"/>
        <w:tabs>
          <w:tab w:val="right" w:leader="dot" w:pos="3950"/>
        </w:tabs>
        <w:rPr>
          <w:noProof/>
        </w:rPr>
      </w:pPr>
      <w:r w:rsidRPr="0050737D">
        <w:rPr>
          <w:noProof/>
        </w:rPr>
        <w:t>ACCESS TO INFORMATION</w:t>
      </w:r>
      <w:r w:rsidRPr="0050737D">
        <w:rPr>
          <w:noProof/>
        </w:rPr>
        <w:tab/>
        <w:t>20</w:t>
      </w:r>
    </w:p>
    <w:p w:rsidR="00B41053" w:rsidRPr="0050737D" w:rsidRDefault="00B41053">
      <w:pPr>
        <w:pStyle w:val="Index1"/>
        <w:tabs>
          <w:tab w:val="right" w:leader="dot" w:pos="3950"/>
        </w:tabs>
        <w:rPr>
          <w:noProof/>
        </w:rPr>
      </w:pPr>
      <w:r w:rsidRPr="0050737D">
        <w:rPr>
          <w:noProof/>
        </w:rPr>
        <w:t>ACCESS TO PERSONNEL FILES</w:t>
      </w:r>
      <w:r w:rsidRPr="0050737D">
        <w:rPr>
          <w:noProof/>
        </w:rPr>
        <w:tab/>
        <w:t>72</w:t>
      </w:r>
    </w:p>
    <w:p w:rsidR="00B41053" w:rsidRPr="0050737D" w:rsidRDefault="00B41053">
      <w:pPr>
        <w:pStyle w:val="Index1"/>
        <w:tabs>
          <w:tab w:val="right" w:leader="dot" w:pos="3950"/>
        </w:tabs>
        <w:rPr>
          <w:noProof/>
        </w:rPr>
      </w:pPr>
      <w:r w:rsidRPr="0050737D">
        <w:rPr>
          <w:noProof/>
        </w:rPr>
        <w:t>ACCESS TO THE WORKSITE</w:t>
      </w:r>
      <w:r w:rsidRPr="0050737D">
        <w:rPr>
          <w:noProof/>
        </w:rPr>
        <w:tab/>
        <w:t>18</w:t>
      </w:r>
    </w:p>
    <w:p w:rsidR="00B41053" w:rsidRPr="0050737D" w:rsidRDefault="00B41053">
      <w:pPr>
        <w:pStyle w:val="Index1"/>
        <w:tabs>
          <w:tab w:val="right" w:leader="dot" w:pos="3950"/>
        </w:tabs>
        <w:rPr>
          <w:noProof/>
        </w:rPr>
      </w:pPr>
      <w:r w:rsidRPr="0050737D">
        <w:rPr>
          <w:noProof/>
        </w:rPr>
        <w:t>ACCREDITATION</w:t>
      </w:r>
      <w:r w:rsidRPr="0050737D">
        <w:rPr>
          <w:noProof/>
        </w:rPr>
        <w:tab/>
        <w:t>75</w:t>
      </w:r>
    </w:p>
    <w:p w:rsidR="00B41053" w:rsidRPr="0050737D" w:rsidRDefault="00B41053">
      <w:pPr>
        <w:pStyle w:val="Index1"/>
        <w:tabs>
          <w:tab w:val="right" w:leader="dot" w:pos="3950"/>
        </w:tabs>
        <w:rPr>
          <w:noProof/>
        </w:rPr>
      </w:pPr>
      <w:r w:rsidRPr="0050737D">
        <w:rPr>
          <w:noProof/>
        </w:rPr>
        <w:t>ACCUMULATION OF UNUSED SICK LEAVE</w:t>
      </w:r>
      <w:r w:rsidRPr="0050737D">
        <w:rPr>
          <w:noProof/>
        </w:rPr>
        <w:tab/>
        <w:t>82</w:t>
      </w:r>
    </w:p>
    <w:p w:rsidR="00B41053" w:rsidRPr="0050737D" w:rsidRDefault="00B41053">
      <w:pPr>
        <w:pStyle w:val="Index1"/>
        <w:tabs>
          <w:tab w:val="right" w:leader="dot" w:pos="3950"/>
        </w:tabs>
        <w:rPr>
          <w:noProof/>
        </w:rPr>
      </w:pPr>
      <w:r w:rsidRPr="0050737D">
        <w:rPr>
          <w:noProof/>
        </w:rPr>
        <w:t>ADMINISTRATIVE OFFICER VACANCIES</w:t>
      </w:r>
      <w:r w:rsidRPr="0050737D">
        <w:rPr>
          <w:noProof/>
        </w:rPr>
        <w:tab/>
        <w:t>69</w:t>
      </w:r>
    </w:p>
    <w:p w:rsidR="00B41053" w:rsidRPr="0050737D" w:rsidRDefault="00B41053">
      <w:pPr>
        <w:pStyle w:val="Index1"/>
        <w:tabs>
          <w:tab w:val="right" w:leader="dot" w:pos="3950"/>
        </w:tabs>
        <w:rPr>
          <w:noProof/>
        </w:rPr>
      </w:pPr>
      <w:r w:rsidRPr="0050737D">
        <w:rPr>
          <w:noProof/>
        </w:rPr>
        <w:t>ADOPTION LEAVE</w:t>
      </w:r>
      <w:r w:rsidRPr="0050737D">
        <w:rPr>
          <w:noProof/>
        </w:rPr>
        <w:tab/>
        <w:t>84</w:t>
      </w:r>
    </w:p>
    <w:p w:rsidR="00B41053" w:rsidRPr="0050737D" w:rsidRDefault="00B41053">
      <w:pPr>
        <w:pStyle w:val="Index1"/>
        <w:tabs>
          <w:tab w:val="right" w:leader="dot" w:pos="3950"/>
        </w:tabs>
        <w:rPr>
          <w:noProof/>
        </w:rPr>
      </w:pPr>
      <w:r w:rsidRPr="0050737D">
        <w:rPr>
          <w:noProof/>
        </w:rPr>
        <w:t>AGREED UNDERSTANDING OF THE TERM TEACHER TEACHING ON CALL</w:t>
      </w:r>
      <w:r w:rsidRPr="0050737D">
        <w:rPr>
          <w:noProof/>
        </w:rPr>
        <w:tab/>
        <w:t>130</w:t>
      </w:r>
    </w:p>
    <w:p w:rsidR="00B41053" w:rsidRPr="0050737D" w:rsidRDefault="00B41053">
      <w:pPr>
        <w:pStyle w:val="Index1"/>
        <w:tabs>
          <w:tab w:val="right" w:leader="dot" w:pos="3950"/>
        </w:tabs>
        <w:rPr>
          <w:noProof/>
        </w:rPr>
      </w:pPr>
      <w:r w:rsidRPr="0050737D">
        <w:rPr>
          <w:rFonts w:cs="Arial"/>
          <w:noProof/>
        </w:rPr>
        <w:t>ALLOWANCES</w:t>
      </w:r>
    </w:p>
    <w:p w:rsidR="00B41053" w:rsidRPr="0050737D" w:rsidRDefault="00B41053">
      <w:pPr>
        <w:pStyle w:val="Index2"/>
        <w:tabs>
          <w:tab w:val="right" w:leader="dot" w:pos="3950"/>
        </w:tabs>
        <w:rPr>
          <w:noProof/>
        </w:rPr>
      </w:pPr>
      <w:r w:rsidRPr="0050737D">
        <w:rPr>
          <w:noProof/>
        </w:rPr>
        <w:t>COORDINATOR</w:t>
      </w:r>
      <w:r w:rsidRPr="0050737D">
        <w:rPr>
          <w:noProof/>
        </w:rPr>
        <w:tab/>
        <w:t>37</w:t>
      </w:r>
    </w:p>
    <w:p w:rsidR="00B41053" w:rsidRPr="0050737D" w:rsidRDefault="00B41053">
      <w:pPr>
        <w:pStyle w:val="Index2"/>
        <w:tabs>
          <w:tab w:val="right" w:leader="dot" w:pos="3950"/>
        </w:tabs>
        <w:rPr>
          <w:noProof/>
        </w:rPr>
      </w:pPr>
      <w:r w:rsidRPr="0050737D">
        <w:rPr>
          <w:noProof/>
        </w:rPr>
        <w:t>DEPARTMENT HEAD</w:t>
      </w:r>
      <w:r w:rsidRPr="0050737D">
        <w:rPr>
          <w:noProof/>
        </w:rPr>
        <w:tab/>
        <w:t>37</w:t>
      </w:r>
    </w:p>
    <w:p w:rsidR="00B41053" w:rsidRPr="0050737D" w:rsidRDefault="00B41053">
      <w:pPr>
        <w:pStyle w:val="Index2"/>
        <w:tabs>
          <w:tab w:val="right" w:leader="dot" w:pos="3950"/>
        </w:tabs>
        <w:rPr>
          <w:noProof/>
        </w:rPr>
      </w:pPr>
      <w:r w:rsidRPr="0050737D">
        <w:rPr>
          <w:rFonts w:cs="Arial"/>
          <w:noProof/>
        </w:rPr>
        <w:t>RECRUITMENT &amp; RETENTION</w:t>
      </w:r>
      <w:r w:rsidRPr="0050737D">
        <w:rPr>
          <w:noProof/>
        </w:rPr>
        <w:tab/>
        <w:t>108, 109</w:t>
      </w:r>
    </w:p>
    <w:p w:rsidR="00B41053" w:rsidRPr="0050737D" w:rsidRDefault="00B41053">
      <w:pPr>
        <w:pStyle w:val="Index2"/>
        <w:tabs>
          <w:tab w:val="right" w:leader="dot" w:pos="3950"/>
        </w:tabs>
        <w:rPr>
          <w:noProof/>
        </w:rPr>
      </w:pPr>
      <w:r w:rsidRPr="0050737D">
        <w:rPr>
          <w:rFonts w:cs="Arial"/>
          <w:noProof/>
        </w:rPr>
        <w:t>SALARY INDEMNITY PLAN</w:t>
      </w:r>
      <w:r w:rsidRPr="0050737D">
        <w:rPr>
          <w:noProof/>
        </w:rPr>
        <w:tab/>
        <w:t>28</w:t>
      </w:r>
    </w:p>
    <w:p w:rsidR="00B41053" w:rsidRPr="0050737D" w:rsidRDefault="00B41053">
      <w:pPr>
        <w:pStyle w:val="Index2"/>
        <w:tabs>
          <w:tab w:val="right" w:leader="dot" w:pos="3950"/>
        </w:tabs>
        <w:rPr>
          <w:noProof/>
        </w:rPr>
      </w:pPr>
      <w:r w:rsidRPr="0050737D">
        <w:rPr>
          <w:noProof/>
        </w:rPr>
        <w:t>TEACHER-IN-CHARGE</w:t>
      </w:r>
      <w:r w:rsidRPr="0050737D">
        <w:rPr>
          <w:noProof/>
        </w:rPr>
        <w:tab/>
        <w:t>36</w:t>
      </w:r>
    </w:p>
    <w:p w:rsidR="00B41053" w:rsidRPr="0050737D" w:rsidRDefault="00B41053">
      <w:pPr>
        <w:pStyle w:val="Index1"/>
        <w:tabs>
          <w:tab w:val="right" w:leader="dot" w:pos="3950"/>
        </w:tabs>
        <w:rPr>
          <w:noProof/>
        </w:rPr>
      </w:pPr>
      <w:r w:rsidRPr="0050737D">
        <w:rPr>
          <w:noProof/>
        </w:rPr>
        <w:t>ALTERNATE SCHOOL CALENDAR</w:t>
      </w:r>
      <w:r w:rsidRPr="0050737D">
        <w:rPr>
          <w:noProof/>
        </w:rPr>
        <w:tab/>
        <w:t>54</w:t>
      </w:r>
    </w:p>
    <w:p w:rsidR="00B41053" w:rsidRPr="0050737D" w:rsidRDefault="00B41053">
      <w:pPr>
        <w:pStyle w:val="Index1"/>
        <w:tabs>
          <w:tab w:val="right" w:leader="dot" w:pos="3950"/>
        </w:tabs>
        <w:rPr>
          <w:noProof/>
        </w:rPr>
      </w:pPr>
      <w:r w:rsidRPr="0050737D">
        <w:rPr>
          <w:noProof/>
        </w:rPr>
        <w:t>ANNUAL ALLOWANCES, POSITIONS OF SPECIAL RESPONSIBILITY</w:t>
      </w:r>
      <w:r w:rsidRPr="0050737D">
        <w:rPr>
          <w:noProof/>
        </w:rPr>
        <w:tab/>
        <w:t>37</w:t>
      </w:r>
    </w:p>
    <w:p w:rsidR="00B41053" w:rsidRPr="0050737D" w:rsidRDefault="00B41053">
      <w:pPr>
        <w:pStyle w:val="Index1"/>
        <w:tabs>
          <w:tab w:val="right" w:leader="dot" w:pos="3950"/>
        </w:tabs>
        <w:rPr>
          <w:noProof/>
        </w:rPr>
      </w:pPr>
      <w:r w:rsidRPr="0050737D">
        <w:rPr>
          <w:noProof/>
        </w:rPr>
        <w:t>APPEALS</w:t>
      </w:r>
    </w:p>
    <w:p w:rsidR="00B41053" w:rsidRPr="0050737D" w:rsidRDefault="00B41053">
      <w:pPr>
        <w:pStyle w:val="Index2"/>
        <w:tabs>
          <w:tab w:val="right" w:leader="dot" w:pos="3950"/>
        </w:tabs>
        <w:rPr>
          <w:noProof/>
        </w:rPr>
      </w:pPr>
      <w:r w:rsidRPr="0050737D">
        <w:rPr>
          <w:noProof/>
        </w:rPr>
        <w:t>ASSIGNMENT</w:t>
      </w:r>
      <w:r w:rsidRPr="0050737D">
        <w:rPr>
          <w:noProof/>
        </w:rPr>
        <w:tab/>
        <w:t>71</w:t>
      </w:r>
    </w:p>
    <w:p w:rsidR="00B41053" w:rsidRPr="0050737D" w:rsidRDefault="00B41053">
      <w:pPr>
        <w:pStyle w:val="Index2"/>
        <w:tabs>
          <w:tab w:val="right" w:leader="dot" w:pos="3950"/>
        </w:tabs>
        <w:rPr>
          <w:noProof/>
        </w:rPr>
      </w:pPr>
      <w:r w:rsidRPr="0050737D">
        <w:rPr>
          <w:noProof/>
        </w:rPr>
        <w:t>SCHOOL ACT</w:t>
      </w:r>
      <w:r w:rsidRPr="0050737D">
        <w:rPr>
          <w:noProof/>
        </w:rPr>
        <w:tab/>
        <w:t>74</w:t>
      </w:r>
    </w:p>
    <w:p w:rsidR="00B41053" w:rsidRPr="0050737D" w:rsidRDefault="00B41053">
      <w:pPr>
        <w:pStyle w:val="Index1"/>
        <w:tabs>
          <w:tab w:val="right" w:leader="dot" w:pos="3950"/>
        </w:tabs>
        <w:rPr>
          <w:noProof/>
        </w:rPr>
      </w:pPr>
      <w:r w:rsidRPr="0050737D">
        <w:rPr>
          <w:rFonts w:cs="Arial"/>
          <w:noProof/>
        </w:rPr>
        <w:t>APPLICATION TO PART-TIME TEACHERS</w:t>
      </w:r>
      <w:r w:rsidRPr="0050737D">
        <w:rPr>
          <w:noProof/>
        </w:rPr>
        <w:tab/>
        <w:t>44</w:t>
      </w:r>
    </w:p>
    <w:p w:rsidR="00B41053" w:rsidRPr="0050737D" w:rsidRDefault="00B41053">
      <w:pPr>
        <w:pStyle w:val="Index1"/>
        <w:tabs>
          <w:tab w:val="right" w:leader="dot" w:pos="3950"/>
        </w:tabs>
        <w:rPr>
          <w:noProof/>
        </w:rPr>
      </w:pPr>
      <w:r w:rsidRPr="0050737D">
        <w:rPr>
          <w:noProof/>
        </w:rPr>
        <w:t>APPOINTMENTS</w:t>
      </w:r>
    </w:p>
    <w:p w:rsidR="00B41053" w:rsidRPr="0050737D" w:rsidRDefault="00B41053">
      <w:pPr>
        <w:pStyle w:val="Index2"/>
        <w:tabs>
          <w:tab w:val="right" w:leader="dot" w:pos="3950"/>
        </w:tabs>
        <w:rPr>
          <w:noProof/>
        </w:rPr>
      </w:pPr>
      <w:r w:rsidRPr="0050737D">
        <w:rPr>
          <w:noProof/>
        </w:rPr>
        <w:t>AUTOMATIC APPOINTMENT TO CONTINUING</w:t>
      </w:r>
      <w:r w:rsidRPr="0050737D">
        <w:rPr>
          <w:noProof/>
        </w:rPr>
        <w:tab/>
        <w:t>46</w:t>
      </w:r>
    </w:p>
    <w:p w:rsidR="00B41053" w:rsidRPr="0050737D" w:rsidRDefault="00B41053">
      <w:pPr>
        <w:pStyle w:val="Index2"/>
        <w:tabs>
          <w:tab w:val="right" w:leader="dot" w:pos="3950"/>
        </w:tabs>
        <w:rPr>
          <w:noProof/>
        </w:rPr>
      </w:pPr>
      <w:r w:rsidRPr="0050737D">
        <w:rPr>
          <w:noProof/>
        </w:rPr>
        <w:t>CONFIRMATING OF CONTINUING APPOINTMENT</w:t>
      </w:r>
      <w:r w:rsidRPr="0050737D">
        <w:rPr>
          <w:noProof/>
        </w:rPr>
        <w:tab/>
        <w:t>46</w:t>
      </w:r>
    </w:p>
    <w:p w:rsidR="00B41053" w:rsidRPr="0050737D" w:rsidRDefault="00B41053">
      <w:pPr>
        <w:pStyle w:val="Index2"/>
        <w:tabs>
          <w:tab w:val="right" w:leader="dot" w:pos="3950"/>
        </w:tabs>
        <w:rPr>
          <w:noProof/>
        </w:rPr>
      </w:pPr>
      <w:r w:rsidRPr="0050737D">
        <w:rPr>
          <w:rFonts w:cs="Arial"/>
          <w:noProof/>
        </w:rPr>
        <w:t>INITIAL APPOINTMENT TO CONTINUING</w:t>
      </w:r>
      <w:r w:rsidRPr="0050737D">
        <w:rPr>
          <w:noProof/>
        </w:rPr>
        <w:tab/>
        <w:t>45</w:t>
      </w:r>
    </w:p>
    <w:p w:rsidR="00B41053" w:rsidRPr="0050737D" w:rsidRDefault="00B41053">
      <w:pPr>
        <w:pStyle w:val="Index2"/>
        <w:tabs>
          <w:tab w:val="right" w:leader="dot" w:pos="3950"/>
        </w:tabs>
        <w:rPr>
          <w:noProof/>
        </w:rPr>
      </w:pPr>
      <w:r w:rsidRPr="0050737D">
        <w:rPr>
          <w:noProof/>
        </w:rPr>
        <w:t>METHOD OF APPOINTMENT - TEACHER-IN-CHARGE</w:t>
      </w:r>
      <w:r w:rsidRPr="0050737D">
        <w:rPr>
          <w:noProof/>
        </w:rPr>
        <w:tab/>
        <w:t>35</w:t>
      </w:r>
    </w:p>
    <w:p w:rsidR="00B41053" w:rsidRPr="0050737D" w:rsidRDefault="00B41053">
      <w:pPr>
        <w:pStyle w:val="Index1"/>
        <w:tabs>
          <w:tab w:val="right" w:leader="dot" w:pos="3950"/>
        </w:tabs>
        <w:rPr>
          <w:noProof/>
        </w:rPr>
      </w:pPr>
      <w:r w:rsidRPr="0050737D">
        <w:rPr>
          <w:noProof/>
        </w:rPr>
        <w:t>ARTICLE G.1 PORTABILITY OF SICK LEAVE – SIMULTANEOUSLY HOLDING PART-TIME APPOINTMENTS IN TWO DIFFERENT DISTRICTS</w:t>
      </w:r>
      <w:r w:rsidRPr="0050737D">
        <w:rPr>
          <w:noProof/>
        </w:rPr>
        <w:tab/>
        <w:t>148</w:t>
      </w:r>
    </w:p>
    <w:p w:rsidR="00B41053" w:rsidRPr="0050737D" w:rsidRDefault="00B41053">
      <w:pPr>
        <w:pStyle w:val="Index1"/>
        <w:tabs>
          <w:tab w:val="right" w:leader="dot" w:pos="3950"/>
        </w:tabs>
        <w:rPr>
          <w:noProof/>
        </w:rPr>
      </w:pPr>
      <w:r w:rsidRPr="0050737D">
        <w:rPr>
          <w:noProof/>
        </w:rPr>
        <w:t>ASSIGNMENTS</w:t>
      </w:r>
    </w:p>
    <w:p w:rsidR="00B41053" w:rsidRPr="0050737D" w:rsidRDefault="00B41053">
      <w:pPr>
        <w:pStyle w:val="Index2"/>
        <w:tabs>
          <w:tab w:val="right" w:leader="dot" w:pos="3950"/>
        </w:tabs>
        <w:rPr>
          <w:noProof/>
        </w:rPr>
      </w:pPr>
      <w:r w:rsidRPr="0050737D">
        <w:rPr>
          <w:noProof/>
        </w:rPr>
        <w:t>CONFIRMATION</w:t>
      </w:r>
      <w:r w:rsidRPr="0050737D">
        <w:rPr>
          <w:noProof/>
        </w:rPr>
        <w:tab/>
        <w:t>71</w:t>
      </w:r>
    </w:p>
    <w:p w:rsidR="00B41053" w:rsidRPr="0050737D" w:rsidRDefault="00B41053">
      <w:pPr>
        <w:pStyle w:val="Index2"/>
        <w:tabs>
          <w:tab w:val="right" w:leader="dot" w:pos="3950"/>
        </w:tabs>
        <w:rPr>
          <w:noProof/>
        </w:rPr>
      </w:pPr>
      <w:r w:rsidRPr="0050737D">
        <w:rPr>
          <w:noProof/>
        </w:rPr>
        <w:t>DETERMINATION OF IN-SCHOOL</w:t>
      </w:r>
      <w:r w:rsidRPr="0050737D">
        <w:rPr>
          <w:noProof/>
        </w:rPr>
        <w:tab/>
        <w:t>71</w:t>
      </w:r>
    </w:p>
    <w:p w:rsidR="00B41053" w:rsidRPr="0050737D" w:rsidRDefault="00B41053">
      <w:pPr>
        <w:pStyle w:val="Index2"/>
        <w:tabs>
          <w:tab w:val="right" w:leader="dot" w:pos="3950"/>
        </w:tabs>
        <w:rPr>
          <w:noProof/>
        </w:rPr>
      </w:pPr>
      <w:r w:rsidRPr="0050737D">
        <w:rPr>
          <w:noProof/>
        </w:rPr>
        <w:t>STAFF MEETING REQUIRED</w:t>
      </w:r>
      <w:r w:rsidRPr="0050737D">
        <w:rPr>
          <w:noProof/>
        </w:rPr>
        <w:tab/>
        <w:t>71</w:t>
      </w:r>
    </w:p>
    <w:p w:rsidR="00B41053" w:rsidRPr="0050737D" w:rsidRDefault="00B41053">
      <w:pPr>
        <w:pStyle w:val="Index2"/>
        <w:tabs>
          <w:tab w:val="right" w:leader="dot" w:pos="3950"/>
        </w:tabs>
        <w:rPr>
          <w:noProof/>
        </w:rPr>
      </w:pPr>
      <w:r w:rsidRPr="0050737D">
        <w:rPr>
          <w:noProof/>
        </w:rPr>
        <w:t>TEACHER'S RIGHT OF APPEAL</w:t>
      </w:r>
      <w:r w:rsidRPr="0050737D">
        <w:rPr>
          <w:noProof/>
        </w:rPr>
        <w:tab/>
        <w:t>71</w:t>
      </w:r>
    </w:p>
    <w:p w:rsidR="00B41053" w:rsidRPr="0050737D" w:rsidRDefault="00B41053">
      <w:pPr>
        <w:pStyle w:val="Index1"/>
        <w:tabs>
          <w:tab w:val="right" w:leader="dot" w:pos="3950"/>
        </w:tabs>
        <w:rPr>
          <w:noProof/>
        </w:rPr>
      </w:pPr>
      <w:r w:rsidRPr="0050737D">
        <w:rPr>
          <w:noProof/>
        </w:rPr>
        <w:t>AUTOMATIC APPOINTMENT TO CONTINUING CONTRACT</w:t>
      </w:r>
      <w:r w:rsidRPr="0050737D">
        <w:rPr>
          <w:noProof/>
        </w:rPr>
        <w:tab/>
        <w:t>46</w:t>
      </w:r>
    </w:p>
    <w:p w:rsidR="00B41053" w:rsidRPr="0050737D" w:rsidRDefault="00B41053">
      <w:pPr>
        <w:pStyle w:val="Index1"/>
        <w:tabs>
          <w:tab w:val="right" w:leader="dot" w:pos="3950"/>
        </w:tabs>
        <w:rPr>
          <w:noProof/>
        </w:rPr>
      </w:pPr>
      <w:r w:rsidRPr="0050737D">
        <w:rPr>
          <w:rFonts w:cs="Arial"/>
          <w:noProof/>
        </w:rPr>
        <w:t>AUTOMOBILE DAMAGE</w:t>
      </w:r>
      <w:r w:rsidRPr="0050737D">
        <w:rPr>
          <w:noProof/>
        </w:rPr>
        <w:tab/>
        <w:t>29</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B</w:t>
      </w:r>
    </w:p>
    <w:p w:rsidR="00B41053" w:rsidRPr="0050737D" w:rsidRDefault="00B41053">
      <w:pPr>
        <w:pStyle w:val="Index1"/>
        <w:tabs>
          <w:tab w:val="right" w:leader="dot" w:pos="3950"/>
        </w:tabs>
        <w:rPr>
          <w:noProof/>
        </w:rPr>
      </w:pPr>
      <w:r w:rsidRPr="0050737D">
        <w:rPr>
          <w:noProof/>
        </w:rPr>
        <w:t>B.C.T.F. OPTIONAL TERM LIFE INSURANCE</w:t>
      </w:r>
      <w:r w:rsidRPr="0050737D">
        <w:rPr>
          <w:noProof/>
        </w:rPr>
        <w:tab/>
        <w:t>32</w:t>
      </w:r>
    </w:p>
    <w:p w:rsidR="00B41053" w:rsidRPr="0050737D" w:rsidRDefault="00B41053">
      <w:pPr>
        <w:pStyle w:val="Index1"/>
        <w:tabs>
          <w:tab w:val="right" w:leader="dot" w:pos="3950"/>
        </w:tabs>
        <w:rPr>
          <w:noProof/>
        </w:rPr>
      </w:pPr>
      <w:r w:rsidRPr="0050737D">
        <w:rPr>
          <w:rFonts w:cs="Arial"/>
          <w:noProof/>
        </w:rPr>
        <w:t>BARGAINING AGENT</w:t>
      </w:r>
      <w:r w:rsidRPr="0050737D">
        <w:rPr>
          <w:noProof/>
        </w:rPr>
        <w:tab/>
        <w:t>8</w:t>
      </w:r>
    </w:p>
    <w:p w:rsidR="00B41053" w:rsidRPr="0050737D" w:rsidRDefault="00B41053">
      <w:pPr>
        <w:pStyle w:val="Index1"/>
        <w:tabs>
          <w:tab w:val="right" w:leader="dot" w:pos="3950"/>
        </w:tabs>
        <w:rPr>
          <w:noProof/>
        </w:rPr>
      </w:pPr>
      <w:r w:rsidRPr="0050737D">
        <w:rPr>
          <w:noProof/>
        </w:rPr>
        <w:t>BARGAINING LEAVE</w:t>
      </w:r>
      <w:r w:rsidRPr="0050737D">
        <w:rPr>
          <w:noProof/>
        </w:rPr>
        <w:tab/>
        <w:t>16</w:t>
      </w:r>
    </w:p>
    <w:p w:rsidR="00B41053" w:rsidRPr="0050737D" w:rsidRDefault="00B41053">
      <w:pPr>
        <w:pStyle w:val="Index1"/>
        <w:tabs>
          <w:tab w:val="right" w:leader="dot" w:pos="3950"/>
        </w:tabs>
        <w:rPr>
          <w:noProof/>
        </w:rPr>
      </w:pPr>
      <w:r w:rsidRPr="0050737D">
        <w:rPr>
          <w:noProof/>
        </w:rPr>
        <w:t>BARGAINING UNIT, EXCLUSIONS FROM</w:t>
      </w:r>
      <w:r w:rsidRPr="0050737D">
        <w:rPr>
          <w:noProof/>
        </w:rPr>
        <w:tab/>
        <w:t>19</w:t>
      </w:r>
    </w:p>
    <w:p w:rsidR="00B41053" w:rsidRPr="0050737D" w:rsidRDefault="00B41053">
      <w:pPr>
        <w:pStyle w:val="Index1"/>
        <w:tabs>
          <w:tab w:val="right" w:leader="dot" w:pos="3950"/>
        </w:tabs>
        <w:rPr>
          <w:noProof/>
        </w:rPr>
      </w:pPr>
      <w:r w:rsidRPr="0050737D">
        <w:rPr>
          <w:noProof/>
        </w:rPr>
        <w:t>BEGINNING TEACHERS</w:t>
      </w:r>
      <w:r w:rsidRPr="0050737D">
        <w:rPr>
          <w:noProof/>
        </w:rPr>
        <w:tab/>
        <w:t>60</w:t>
      </w:r>
    </w:p>
    <w:p w:rsidR="00B41053" w:rsidRPr="0050737D" w:rsidRDefault="00B41053">
      <w:pPr>
        <w:pStyle w:val="Index1"/>
        <w:tabs>
          <w:tab w:val="right" w:leader="dot" w:pos="3950"/>
        </w:tabs>
        <w:rPr>
          <w:noProof/>
        </w:rPr>
      </w:pPr>
      <w:r w:rsidRPr="0050737D">
        <w:rPr>
          <w:noProof/>
        </w:rPr>
        <w:t>BENEFIT PLAN INFORMATION AND CHANGES</w:t>
      </w:r>
      <w:r w:rsidRPr="0050737D">
        <w:rPr>
          <w:noProof/>
        </w:rPr>
        <w:tab/>
        <w:t>32</w:t>
      </w:r>
    </w:p>
    <w:p w:rsidR="00B41053" w:rsidRPr="0050737D" w:rsidRDefault="00B41053">
      <w:pPr>
        <w:pStyle w:val="Index1"/>
        <w:tabs>
          <w:tab w:val="right" w:leader="dot" w:pos="3950"/>
        </w:tabs>
        <w:rPr>
          <w:noProof/>
        </w:rPr>
      </w:pPr>
      <w:r w:rsidRPr="0050737D">
        <w:rPr>
          <w:noProof/>
        </w:rPr>
        <w:t>BENEFITS</w:t>
      </w:r>
      <w:r w:rsidRPr="0050737D">
        <w:rPr>
          <w:noProof/>
        </w:rPr>
        <w:tab/>
        <w:t>30, 152, 154</w:t>
      </w:r>
    </w:p>
    <w:p w:rsidR="00B41053" w:rsidRPr="0050737D" w:rsidRDefault="00B41053">
      <w:pPr>
        <w:pStyle w:val="Index2"/>
        <w:tabs>
          <w:tab w:val="right" w:leader="dot" w:pos="3950"/>
        </w:tabs>
        <w:rPr>
          <w:noProof/>
        </w:rPr>
      </w:pPr>
      <w:r w:rsidRPr="0050737D">
        <w:rPr>
          <w:noProof/>
        </w:rPr>
        <w:t>B.C.T.F. OPTIONAL TERM LIFE INSURANCE</w:t>
      </w:r>
      <w:r w:rsidRPr="0050737D">
        <w:rPr>
          <w:noProof/>
        </w:rPr>
        <w:tab/>
        <w:t>32</w:t>
      </w:r>
    </w:p>
    <w:p w:rsidR="00B41053" w:rsidRPr="0050737D" w:rsidRDefault="00B41053">
      <w:pPr>
        <w:pStyle w:val="Index2"/>
        <w:tabs>
          <w:tab w:val="right" w:leader="dot" w:pos="3950"/>
        </w:tabs>
        <w:rPr>
          <w:noProof/>
        </w:rPr>
      </w:pPr>
      <w:r w:rsidRPr="0050737D">
        <w:rPr>
          <w:noProof/>
        </w:rPr>
        <w:t>DEATH</w:t>
      </w:r>
      <w:r w:rsidRPr="0050737D">
        <w:rPr>
          <w:noProof/>
        </w:rPr>
        <w:tab/>
        <w:t>33</w:t>
      </w:r>
    </w:p>
    <w:p w:rsidR="00B41053" w:rsidRPr="0050737D" w:rsidRDefault="00B41053">
      <w:pPr>
        <w:pStyle w:val="Index2"/>
        <w:tabs>
          <w:tab w:val="right" w:leader="dot" w:pos="3950"/>
        </w:tabs>
        <w:rPr>
          <w:noProof/>
        </w:rPr>
      </w:pPr>
      <w:r w:rsidRPr="0050737D">
        <w:rPr>
          <w:noProof/>
        </w:rPr>
        <w:t>DENTAL</w:t>
      </w:r>
      <w:r w:rsidRPr="0050737D">
        <w:rPr>
          <w:noProof/>
        </w:rPr>
        <w:tab/>
        <w:t>32</w:t>
      </w:r>
    </w:p>
    <w:p w:rsidR="00B41053" w:rsidRPr="0050737D" w:rsidRDefault="00B41053">
      <w:pPr>
        <w:pStyle w:val="Index2"/>
        <w:tabs>
          <w:tab w:val="right" w:leader="dot" w:pos="3950"/>
        </w:tabs>
        <w:rPr>
          <w:noProof/>
        </w:rPr>
      </w:pPr>
      <w:r w:rsidRPr="0050737D">
        <w:rPr>
          <w:noProof/>
        </w:rPr>
        <w:t>EARLY RETIREMENT</w:t>
      </w:r>
      <w:r w:rsidRPr="0050737D">
        <w:rPr>
          <w:noProof/>
        </w:rPr>
        <w:tab/>
        <w:t>35</w:t>
      </w:r>
    </w:p>
    <w:p w:rsidR="00B41053" w:rsidRPr="0050737D" w:rsidRDefault="00B41053">
      <w:pPr>
        <w:pStyle w:val="Index2"/>
        <w:tabs>
          <w:tab w:val="right" w:leader="dot" w:pos="3950"/>
        </w:tabs>
        <w:rPr>
          <w:noProof/>
        </w:rPr>
      </w:pPr>
      <w:r w:rsidRPr="0050737D">
        <w:rPr>
          <w:noProof/>
        </w:rPr>
        <w:t>EXTENDED HEALTH</w:t>
      </w:r>
      <w:r w:rsidRPr="0050737D">
        <w:rPr>
          <w:noProof/>
        </w:rPr>
        <w:tab/>
        <w:t>32</w:t>
      </w:r>
    </w:p>
    <w:p w:rsidR="00B41053" w:rsidRPr="0050737D" w:rsidRDefault="00B41053">
      <w:pPr>
        <w:pStyle w:val="Index2"/>
        <w:tabs>
          <w:tab w:val="right" w:leader="dot" w:pos="3950"/>
        </w:tabs>
        <w:rPr>
          <w:noProof/>
        </w:rPr>
      </w:pPr>
      <w:r w:rsidRPr="0050737D">
        <w:rPr>
          <w:noProof/>
        </w:rPr>
        <w:t>GROUP LIFE INSURANCE</w:t>
      </w:r>
      <w:r w:rsidRPr="0050737D">
        <w:rPr>
          <w:noProof/>
        </w:rPr>
        <w:tab/>
        <w:t>32</w:t>
      </w:r>
    </w:p>
    <w:p w:rsidR="00B41053" w:rsidRPr="0050737D" w:rsidRDefault="00B41053">
      <w:pPr>
        <w:pStyle w:val="Index2"/>
        <w:tabs>
          <w:tab w:val="right" w:leader="dot" w:pos="3950"/>
        </w:tabs>
        <w:rPr>
          <w:noProof/>
        </w:rPr>
      </w:pPr>
      <w:r w:rsidRPr="0050737D">
        <w:rPr>
          <w:rFonts w:cs="Arial"/>
          <w:noProof/>
        </w:rPr>
        <w:t>MAINTENANCE OF (RECALL)</w:t>
      </w:r>
      <w:r w:rsidRPr="0050737D">
        <w:rPr>
          <w:noProof/>
        </w:rPr>
        <w:tab/>
        <w:t>44</w:t>
      </w:r>
    </w:p>
    <w:p w:rsidR="00B41053" w:rsidRPr="0050737D" w:rsidRDefault="00B41053">
      <w:pPr>
        <w:pStyle w:val="Index2"/>
        <w:tabs>
          <w:tab w:val="right" w:leader="dot" w:pos="3950"/>
        </w:tabs>
        <w:rPr>
          <w:noProof/>
        </w:rPr>
      </w:pPr>
      <w:r w:rsidRPr="0050737D">
        <w:rPr>
          <w:noProof/>
        </w:rPr>
        <w:t>MEDICAL INSURANCE</w:t>
      </w:r>
      <w:r w:rsidRPr="0050737D">
        <w:rPr>
          <w:noProof/>
        </w:rPr>
        <w:tab/>
        <w:t>32</w:t>
      </w:r>
    </w:p>
    <w:p w:rsidR="00B41053" w:rsidRPr="0050737D" w:rsidRDefault="00B41053">
      <w:pPr>
        <w:pStyle w:val="Index2"/>
        <w:tabs>
          <w:tab w:val="right" w:leader="dot" w:pos="3950"/>
        </w:tabs>
        <w:rPr>
          <w:noProof/>
        </w:rPr>
      </w:pPr>
      <w:r w:rsidRPr="0050737D">
        <w:rPr>
          <w:noProof/>
        </w:rPr>
        <w:t>PLAN INFORMATION AND CHANGES</w:t>
      </w:r>
      <w:r w:rsidRPr="0050737D">
        <w:rPr>
          <w:noProof/>
        </w:rPr>
        <w:tab/>
        <w:t>32</w:t>
      </w:r>
    </w:p>
    <w:p w:rsidR="00B41053" w:rsidRPr="0050737D" w:rsidRDefault="00B41053">
      <w:pPr>
        <w:pStyle w:val="Index2"/>
        <w:tabs>
          <w:tab w:val="right" w:leader="dot" w:pos="3950"/>
        </w:tabs>
        <w:rPr>
          <w:noProof/>
        </w:rPr>
      </w:pPr>
      <w:r w:rsidRPr="0050737D">
        <w:rPr>
          <w:noProof/>
        </w:rPr>
        <w:t>SALARY INDEMNIFICATION PLAN</w:t>
      </w:r>
      <w:r w:rsidRPr="0050737D">
        <w:rPr>
          <w:noProof/>
        </w:rPr>
        <w:tab/>
        <w:t>32</w:t>
      </w:r>
    </w:p>
    <w:p w:rsidR="00B41053" w:rsidRPr="0050737D" w:rsidRDefault="00B41053">
      <w:pPr>
        <w:pStyle w:val="Index2"/>
        <w:tabs>
          <w:tab w:val="right" w:leader="dot" w:pos="3950"/>
        </w:tabs>
        <w:rPr>
          <w:noProof/>
        </w:rPr>
      </w:pPr>
      <w:r w:rsidRPr="0050737D">
        <w:rPr>
          <w:noProof/>
        </w:rPr>
        <w:t>SUPPLEMENTAL EMPLOYMENT INSURANCE BENEFITS ON MATERNITY LEAVE</w:t>
      </w:r>
      <w:r w:rsidRPr="0050737D">
        <w:rPr>
          <w:noProof/>
        </w:rPr>
        <w:tab/>
        <w:t>83</w:t>
      </w:r>
    </w:p>
    <w:p w:rsidR="00B41053" w:rsidRPr="0050737D" w:rsidRDefault="00B41053">
      <w:pPr>
        <w:pStyle w:val="Index2"/>
        <w:tabs>
          <w:tab w:val="right" w:leader="dot" w:pos="3950"/>
        </w:tabs>
        <w:rPr>
          <w:noProof/>
        </w:rPr>
      </w:pPr>
      <w:r w:rsidRPr="0050737D">
        <w:rPr>
          <w:noProof/>
        </w:rPr>
        <w:t>WHILE ON EXTENDED MATERNITY/PARENTAL LEAVE</w:t>
      </w:r>
      <w:r w:rsidRPr="0050737D">
        <w:rPr>
          <w:noProof/>
        </w:rPr>
        <w:tab/>
        <w:t>84</w:t>
      </w:r>
    </w:p>
    <w:p w:rsidR="00B41053" w:rsidRPr="0050737D" w:rsidRDefault="00B41053">
      <w:pPr>
        <w:pStyle w:val="Index1"/>
        <w:tabs>
          <w:tab w:val="right" w:leader="dot" w:pos="3950"/>
        </w:tabs>
        <w:rPr>
          <w:noProof/>
        </w:rPr>
      </w:pPr>
      <w:r w:rsidRPr="0050737D">
        <w:rPr>
          <w:noProof/>
        </w:rPr>
        <w:t>BENEFITS WHILE ON EXTENDED MATERNITY/PARENT LEAVE</w:t>
      </w:r>
      <w:r w:rsidRPr="0050737D">
        <w:rPr>
          <w:noProof/>
        </w:rPr>
        <w:tab/>
        <w:t>84</w:t>
      </w:r>
    </w:p>
    <w:p w:rsidR="00B41053" w:rsidRPr="0050737D" w:rsidRDefault="00B41053">
      <w:pPr>
        <w:pStyle w:val="Index1"/>
        <w:tabs>
          <w:tab w:val="right" w:leader="dot" w:pos="3950"/>
        </w:tabs>
        <w:rPr>
          <w:noProof/>
        </w:rPr>
      </w:pPr>
      <w:r w:rsidRPr="0050737D">
        <w:rPr>
          <w:noProof/>
        </w:rPr>
        <w:t>BEREAVEMENT LEAVE</w:t>
      </w:r>
      <w:r w:rsidRPr="0050737D">
        <w:rPr>
          <w:noProof/>
        </w:rPr>
        <w:tab/>
        <w:t>79</w:t>
      </w:r>
    </w:p>
    <w:p w:rsidR="00B41053" w:rsidRPr="0050737D" w:rsidRDefault="00B41053">
      <w:pPr>
        <w:pStyle w:val="Index1"/>
        <w:tabs>
          <w:tab w:val="right" w:leader="dot" w:pos="3950"/>
        </w:tabs>
        <w:rPr>
          <w:noProof/>
        </w:rPr>
      </w:pPr>
      <w:r w:rsidRPr="0050737D">
        <w:rPr>
          <w:noProof/>
        </w:rPr>
        <w:t>BOARD INITIATED TEACHER TRANSFERS</w:t>
      </w:r>
      <w:r w:rsidRPr="0050737D">
        <w:rPr>
          <w:noProof/>
        </w:rPr>
        <w:tab/>
        <w:t>69</w:t>
      </w:r>
    </w:p>
    <w:p w:rsidR="00B41053" w:rsidRPr="0050737D" w:rsidRDefault="00B41053">
      <w:pPr>
        <w:pStyle w:val="Index1"/>
        <w:tabs>
          <w:tab w:val="right" w:leader="dot" w:pos="3950"/>
        </w:tabs>
        <w:rPr>
          <w:noProof/>
        </w:rPr>
      </w:pPr>
      <w:r w:rsidRPr="0050737D">
        <w:rPr>
          <w:noProof/>
        </w:rPr>
        <w:t>BULLETIN BOARDS</w:t>
      </w:r>
      <w:r w:rsidRPr="0050737D">
        <w:rPr>
          <w:noProof/>
        </w:rPr>
        <w:tab/>
        <w:t>18</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C</w:t>
      </w:r>
    </w:p>
    <w:p w:rsidR="00B41053" w:rsidRPr="0050737D" w:rsidRDefault="00B41053">
      <w:pPr>
        <w:pStyle w:val="Index1"/>
        <w:tabs>
          <w:tab w:val="right" w:leader="dot" w:pos="3950"/>
        </w:tabs>
        <w:rPr>
          <w:noProof/>
        </w:rPr>
      </w:pPr>
      <w:r w:rsidRPr="0050737D">
        <w:rPr>
          <w:noProof/>
        </w:rPr>
        <w:t>CATEGORY 5+</w:t>
      </w:r>
      <w:r w:rsidRPr="0050737D">
        <w:rPr>
          <w:noProof/>
        </w:rPr>
        <w:tab/>
        <w:t>33</w:t>
      </w:r>
    </w:p>
    <w:p w:rsidR="00B41053" w:rsidRPr="0050737D" w:rsidRDefault="00B41053">
      <w:pPr>
        <w:pStyle w:val="Index1"/>
        <w:tabs>
          <w:tab w:val="right" w:leader="dot" w:pos="3950"/>
        </w:tabs>
        <w:rPr>
          <w:noProof/>
        </w:rPr>
      </w:pPr>
      <w:r w:rsidRPr="0050737D">
        <w:rPr>
          <w:noProof/>
        </w:rPr>
        <w:t>CERTIFIED TEACHER-TEACHING-ON-CALL</w:t>
      </w:r>
      <w:r w:rsidRPr="0050737D">
        <w:rPr>
          <w:noProof/>
        </w:rPr>
        <w:tab/>
        <w:t>47</w:t>
      </w:r>
    </w:p>
    <w:p w:rsidR="00B41053" w:rsidRPr="0050737D" w:rsidRDefault="00B41053">
      <w:pPr>
        <w:pStyle w:val="Index1"/>
        <w:tabs>
          <w:tab w:val="right" w:leader="dot" w:pos="3950"/>
        </w:tabs>
        <w:rPr>
          <w:noProof/>
        </w:rPr>
      </w:pPr>
      <w:r w:rsidRPr="0050737D">
        <w:rPr>
          <w:noProof/>
        </w:rPr>
        <w:t>COMMITTEE MEMBERSHIP</w:t>
      </w:r>
      <w:r w:rsidRPr="0050737D">
        <w:rPr>
          <w:noProof/>
        </w:rPr>
        <w:tab/>
        <w:t>9</w:t>
      </w:r>
    </w:p>
    <w:p w:rsidR="00B41053" w:rsidRPr="0050737D" w:rsidRDefault="00B41053">
      <w:pPr>
        <w:pStyle w:val="Index1"/>
        <w:tabs>
          <w:tab w:val="right" w:leader="dot" w:pos="3950"/>
        </w:tabs>
        <w:rPr>
          <w:noProof/>
        </w:rPr>
      </w:pPr>
      <w:r w:rsidRPr="0050737D">
        <w:rPr>
          <w:noProof/>
        </w:rPr>
        <w:t>COMMITTEES</w:t>
      </w:r>
    </w:p>
    <w:p w:rsidR="00B41053" w:rsidRPr="0050737D" w:rsidRDefault="00B41053">
      <w:pPr>
        <w:pStyle w:val="Index2"/>
        <w:tabs>
          <w:tab w:val="right" w:leader="dot" w:pos="3950"/>
        </w:tabs>
        <w:rPr>
          <w:noProof/>
        </w:rPr>
      </w:pPr>
      <w:r w:rsidRPr="0050737D">
        <w:rPr>
          <w:noProof/>
        </w:rPr>
        <w:t>TOC ON COMMITTEE</w:t>
      </w:r>
      <w:r w:rsidRPr="0050737D">
        <w:rPr>
          <w:noProof/>
        </w:rPr>
        <w:tab/>
        <w:t>9</w:t>
      </w:r>
    </w:p>
    <w:p w:rsidR="00B41053" w:rsidRPr="0050737D" w:rsidRDefault="00B41053">
      <w:pPr>
        <w:pStyle w:val="Index1"/>
        <w:tabs>
          <w:tab w:val="right" w:leader="dot" w:pos="3950"/>
        </w:tabs>
        <w:rPr>
          <w:noProof/>
        </w:rPr>
      </w:pPr>
      <w:r w:rsidRPr="0050737D">
        <w:rPr>
          <w:noProof/>
        </w:rPr>
        <w:t>COMPASSIONATE CARE LEAVE</w:t>
      </w:r>
      <w:r w:rsidRPr="0050737D">
        <w:rPr>
          <w:noProof/>
        </w:rPr>
        <w:tab/>
        <w:t>77</w:t>
      </w:r>
    </w:p>
    <w:p w:rsidR="00B41053" w:rsidRPr="0050737D" w:rsidRDefault="00B41053">
      <w:pPr>
        <w:pStyle w:val="Index1"/>
        <w:tabs>
          <w:tab w:val="right" w:leader="dot" w:pos="3950"/>
        </w:tabs>
        <w:rPr>
          <w:iCs/>
          <w:noProof/>
        </w:rPr>
      </w:pPr>
      <w:r w:rsidRPr="0050737D">
        <w:rPr>
          <w:noProof/>
        </w:rPr>
        <w:t>COMPLAINTS BY STUDENTS/PARENTS</w:t>
      </w:r>
      <w:r w:rsidRPr="0050737D">
        <w:rPr>
          <w:noProof/>
        </w:rPr>
        <w:tab/>
      </w:r>
      <w:r w:rsidRPr="0050737D">
        <w:rPr>
          <w:iCs/>
          <w:noProof/>
        </w:rPr>
        <w:t>74</w:t>
      </w:r>
    </w:p>
    <w:p w:rsidR="00B41053" w:rsidRPr="0050737D" w:rsidRDefault="00B41053">
      <w:pPr>
        <w:pStyle w:val="Index1"/>
        <w:tabs>
          <w:tab w:val="right" w:leader="dot" w:pos="3950"/>
        </w:tabs>
        <w:rPr>
          <w:noProof/>
        </w:rPr>
      </w:pPr>
      <w:r w:rsidRPr="0050737D">
        <w:rPr>
          <w:noProof/>
        </w:rPr>
        <w:t>CONFIRMATION DATE (ASSIGNMENTS)</w:t>
      </w:r>
      <w:r w:rsidRPr="0050737D">
        <w:rPr>
          <w:noProof/>
        </w:rPr>
        <w:tab/>
        <w:t>71</w:t>
      </w:r>
    </w:p>
    <w:p w:rsidR="00B41053" w:rsidRPr="0050737D" w:rsidRDefault="00B41053">
      <w:pPr>
        <w:pStyle w:val="Index1"/>
        <w:tabs>
          <w:tab w:val="right" w:leader="dot" w:pos="3950"/>
        </w:tabs>
        <w:rPr>
          <w:noProof/>
        </w:rPr>
      </w:pPr>
      <w:r w:rsidRPr="0050737D">
        <w:rPr>
          <w:noProof/>
        </w:rPr>
        <w:t>CONFIRMATION OF CONTINUING APPOINTMENTS</w:t>
      </w:r>
      <w:r w:rsidRPr="0050737D">
        <w:rPr>
          <w:noProof/>
        </w:rPr>
        <w:tab/>
        <w:t>46</w:t>
      </w:r>
    </w:p>
    <w:p w:rsidR="00B41053" w:rsidRPr="0050737D" w:rsidRDefault="00B41053">
      <w:pPr>
        <w:pStyle w:val="Index1"/>
        <w:tabs>
          <w:tab w:val="right" w:leader="dot" w:pos="3950"/>
        </w:tabs>
        <w:rPr>
          <w:noProof/>
        </w:rPr>
      </w:pPr>
      <w:r w:rsidRPr="0050737D">
        <w:rPr>
          <w:noProof/>
        </w:rPr>
        <w:t>CONSIDERATION TO CONTINUING AND TERM TEACHERS</w:t>
      </w:r>
      <w:r w:rsidRPr="0050737D">
        <w:rPr>
          <w:noProof/>
        </w:rPr>
        <w:tab/>
        <w:t>68</w:t>
      </w:r>
    </w:p>
    <w:p w:rsidR="00B41053" w:rsidRPr="0050737D" w:rsidRDefault="00B41053">
      <w:pPr>
        <w:pStyle w:val="Index1"/>
        <w:tabs>
          <w:tab w:val="right" w:leader="dot" w:pos="3950"/>
        </w:tabs>
        <w:rPr>
          <w:noProof/>
        </w:rPr>
      </w:pPr>
      <w:r w:rsidRPr="0050737D">
        <w:rPr>
          <w:noProof/>
        </w:rPr>
        <w:t>CONTENTS OF PERSONNEL FILES</w:t>
      </w:r>
      <w:r w:rsidRPr="0050737D">
        <w:rPr>
          <w:noProof/>
        </w:rPr>
        <w:tab/>
        <w:t>72</w:t>
      </w:r>
    </w:p>
    <w:p w:rsidR="00B41053" w:rsidRPr="0050737D" w:rsidRDefault="00B41053">
      <w:pPr>
        <w:pStyle w:val="Index1"/>
        <w:tabs>
          <w:tab w:val="right" w:leader="dot" w:pos="3950"/>
        </w:tabs>
        <w:rPr>
          <w:noProof/>
        </w:rPr>
      </w:pPr>
      <w:r w:rsidRPr="0050737D">
        <w:rPr>
          <w:noProof/>
        </w:rPr>
        <w:t>CONTINUATION</w:t>
      </w:r>
      <w:r w:rsidRPr="0050737D">
        <w:rPr>
          <w:noProof/>
        </w:rPr>
        <w:tab/>
        <w:t>7</w:t>
      </w:r>
    </w:p>
    <w:p w:rsidR="00B41053" w:rsidRPr="0050737D" w:rsidRDefault="00B41053">
      <w:pPr>
        <w:pStyle w:val="Index1"/>
        <w:tabs>
          <w:tab w:val="right" w:leader="dot" w:pos="3950"/>
        </w:tabs>
        <w:rPr>
          <w:noProof/>
        </w:rPr>
      </w:pPr>
      <w:r w:rsidRPr="0050737D">
        <w:rPr>
          <w:noProof/>
        </w:rPr>
        <w:t>CONTINUING APPOINTMENTS</w:t>
      </w:r>
      <w:r w:rsidRPr="0050737D">
        <w:rPr>
          <w:noProof/>
        </w:rPr>
        <w:tab/>
        <w:t>46</w:t>
      </w:r>
    </w:p>
    <w:p w:rsidR="00B41053" w:rsidRPr="0050737D" w:rsidRDefault="00B41053">
      <w:pPr>
        <w:pStyle w:val="Index1"/>
        <w:tabs>
          <w:tab w:val="right" w:leader="dot" w:pos="3950"/>
        </w:tabs>
        <w:rPr>
          <w:noProof/>
        </w:rPr>
      </w:pPr>
      <w:r w:rsidRPr="0050737D">
        <w:rPr>
          <w:noProof/>
        </w:rPr>
        <w:t>CONTINUING CONTRACTS</w:t>
      </w:r>
      <w:r w:rsidRPr="0050737D">
        <w:rPr>
          <w:noProof/>
        </w:rPr>
        <w:tab/>
        <w:t>45</w:t>
      </w:r>
    </w:p>
    <w:p w:rsidR="00B41053" w:rsidRPr="0050737D" w:rsidRDefault="00B41053">
      <w:pPr>
        <w:pStyle w:val="Index1"/>
        <w:tabs>
          <w:tab w:val="right" w:leader="dot" w:pos="3950"/>
        </w:tabs>
        <w:rPr>
          <w:noProof/>
        </w:rPr>
      </w:pPr>
      <w:r w:rsidRPr="0050737D">
        <w:rPr>
          <w:noProof/>
        </w:rPr>
        <w:t>CONTRACTING OUT</w:t>
      </w:r>
      <w:r w:rsidRPr="0050737D">
        <w:rPr>
          <w:noProof/>
        </w:rPr>
        <w:tab/>
        <w:t>19</w:t>
      </w:r>
    </w:p>
    <w:p w:rsidR="00B41053" w:rsidRPr="0050737D" w:rsidRDefault="00B41053">
      <w:pPr>
        <w:pStyle w:val="Index1"/>
        <w:tabs>
          <w:tab w:val="right" w:leader="dot" w:pos="3950"/>
        </w:tabs>
        <w:rPr>
          <w:noProof/>
        </w:rPr>
      </w:pPr>
      <w:r w:rsidRPr="0050737D">
        <w:rPr>
          <w:noProof/>
        </w:rPr>
        <w:t>COPIES OF AGREEMENT</w:t>
      </w:r>
      <w:r w:rsidRPr="0050737D">
        <w:rPr>
          <w:noProof/>
        </w:rPr>
        <w:tab/>
        <w:t>20</w:t>
      </w:r>
    </w:p>
    <w:p w:rsidR="00B41053" w:rsidRPr="0050737D" w:rsidRDefault="00B41053">
      <w:pPr>
        <w:pStyle w:val="Index1"/>
        <w:tabs>
          <w:tab w:val="right" w:leader="dot" w:pos="3950"/>
        </w:tabs>
        <w:rPr>
          <w:noProof/>
        </w:rPr>
      </w:pPr>
      <w:r w:rsidRPr="0050737D">
        <w:rPr>
          <w:noProof/>
        </w:rPr>
        <w:t>CORRESPONDENCE SCHOOL</w:t>
      </w:r>
      <w:r w:rsidRPr="0050737D">
        <w:rPr>
          <w:noProof/>
        </w:rPr>
        <w:tab/>
        <w:t>57</w:t>
      </w:r>
    </w:p>
    <w:p w:rsidR="00B41053" w:rsidRPr="0050737D" w:rsidRDefault="00B41053">
      <w:pPr>
        <w:pStyle w:val="Index1"/>
        <w:tabs>
          <w:tab w:val="right" w:leader="dot" w:pos="3950"/>
        </w:tabs>
        <w:rPr>
          <w:iCs/>
          <w:noProof/>
        </w:rPr>
      </w:pPr>
      <w:r w:rsidRPr="0050737D">
        <w:rPr>
          <w:noProof/>
        </w:rPr>
        <w:t>COURT SUMMONS</w:t>
      </w:r>
      <w:r w:rsidRPr="0050737D">
        <w:rPr>
          <w:noProof/>
        </w:rPr>
        <w:tab/>
      </w:r>
      <w:r w:rsidRPr="0050737D">
        <w:rPr>
          <w:iCs/>
          <w:noProof/>
        </w:rPr>
        <w:t>86</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D</w:t>
      </w:r>
    </w:p>
    <w:p w:rsidR="00B41053" w:rsidRPr="0050737D" w:rsidRDefault="00B41053">
      <w:pPr>
        <w:pStyle w:val="Index1"/>
        <w:tabs>
          <w:tab w:val="right" w:leader="dot" w:pos="3950"/>
        </w:tabs>
        <w:rPr>
          <w:noProof/>
        </w:rPr>
      </w:pPr>
      <w:r w:rsidRPr="0050737D">
        <w:rPr>
          <w:rFonts w:cs="Arial"/>
          <w:noProof/>
        </w:rPr>
        <w:t>DAILY RATE OF PAY</w:t>
      </w:r>
      <w:r w:rsidRPr="0050737D">
        <w:rPr>
          <w:noProof/>
        </w:rPr>
        <w:tab/>
        <w:t>25</w:t>
      </w:r>
    </w:p>
    <w:p w:rsidR="00B41053" w:rsidRPr="0050737D" w:rsidRDefault="00B41053">
      <w:pPr>
        <w:pStyle w:val="Index1"/>
        <w:tabs>
          <w:tab w:val="right" w:leader="dot" w:pos="3950"/>
        </w:tabs>
        <w:rPr>
          <w:noProof/>
        </w:rPr>
      </w:pPr>
      <w:r w:rsidRPr="0050737D">
        <w:rPr>
          <w:noProof/>
        </w:rPr>
        <w:t>DEATH BENEFITS</w:t>
      </w:r>
      <w:r w:rsidRPr="0050737D">
        <w:rPr>
          <w:noProof/>
        </w:rPr>
        <w:tab/>
        <w:t>33</w:t>
      </w:r>
    </w:p>
    <w:p w:rsidR="00B41053" w:rsidRPr="0050737D" w:rsidRDefault="00B41053">
      <w:pPr>
        <w:pStyle w:val="Index1"/>
        <w:tabs>
          <w:tab w:val="right" w:leader="dot" w:pos="3950"/>
        </w:tabs>
        <w:rPr>
          <w:iCs/>
          <w:noProof/>
        </w:rPr>
      </w:pPr>
      <w:r w:rsidRPr="0050737D">
        <w:rPr>
          <w:noProof/>
        </w:rPr>
        <w:t>DEFERRED SALARY PLAN</w:t>
      </w:r>
      <w:r w:rsidRPr="0050737D">
        <w:rPr>
          <w:noProof/>
        </w:rPr>
        <w:tab/>
      </w:r>
      <w:r w:rsidRPr="0050737D">
        <w:rPr>
          <w:iCs/>
          <w:noProof/>
        </w:rPr>
        <w:t>87, 101</w:t>
      </w:r>
    </w:p>
    <w:p w:rsidR="00B41053" w:rsidRPr="0050737D" w:rsidRDefault="00B41053">
      <w:pPr>
        <w:pStyle w:val="Index1"/>
        <w:tabs>
          <w:tab w:val="right" w:leader="dot" w:pos="3950"/>
        </w:tabs>
        <w:rPr>
          <w:noProof/>
        </w:rPr>
      </w:pPr>
      <w:r w:rsidRPr="0050737D">
        <w:rPr>
          <w:rFonts w:cs="Arial"/>
          <w:noProof/>
        </w:rPr>
        <w:t>DEFINITION OF DAY'S PAY</w:t>
      </w:r>
      <w:r w:rsidRPr="0050737D">
        <w:rPr>
          <w:noProof/>
        </w:rPr>
        <w:tab/>
        <w:t>25</w:t>
      </w:r>
    </w:p>
    <w:p w:rsidR="00B41053" w:rsidRPr="0050737D" w:rsidRDefault="00B41053">
      <w:pPr>
        <w:pStyle w:val="Index1"/>
        <w:tabs>
          <w:tab w:val="right" w:leader="dot" w:pos="3950"/>
        </w:tabs>
        <w:rPr>
          <w:noProof/>
        </w:rPr>
      </w:pPr>
      <w:r w:rsidRPr="0050737D">
        <w:rPr>
          <w:rFonts w:cs="Arial"/>
          <w:noProof/>
        </w:rPr>
        <w:t>DEFINITION OF QUALIFICATIONS</w:t>
      </w:r>
      <w:r w:rsidRPr="0050737D">
        <w:rPr>
          <w:noProof/>
        </w:rPr>
        <w:tab/>
        <w:t>42</w:t>
      </w:r>
    </w:p>
    <w:p w:rsidR="00B41053" w:rsidRPr="0050737D" w:rsidRDefault="00B41053">
      <w:pPr>
        <w:pStyle w:val="Index1"/>
        <w:tabs>
          <w:tab w:val="right" w:leader="dot" w:pos="3950"/>
        </w:tabs>
        <w:rPr>
          <w:noProof/>
        </w:rPr>
      </w:pPr>
      <w:r w:rsidRPr="0050737D">
        <w:rPr>
          <w:noProof/>
        </w:rPr>
        <w:t>DEFINITION OF SENIORITY</w:t>
      </w:r>
      <w:r w:rsidRPr="0050737D">
        <w:rPr>
          <w:noProof/>
        </w:rPr>
        <w:tab/>
        <w:t>39</w:t>
      </w:r>
    </w:p>
    <w:p w:rsidR="00B41053" w:rsidRPr="0050737D" w:rsidRDefault="00B41053">
      <w:pPr>
        <w:pStyle w:val="Index1"/>
        <w:tabs>
          <w:tab w:val="right" w:leader="dot" w:pos="3950"/>
        </w:tabs>
        <w:rPr>
          <w:noProof/>
        </w:rPr>
      </w:pPr>
      <w:r w:rsidRPr="0050737D">
        <w:rPr>
          <w:noProof/>
        </w:rPr>
        <w:t>DEFINITION OF VACANCY</w:t>
      </w:r>
      <w:r w:rsidRPr="0050737D">
        <w:rPr>
          <w:noProof/>
        </w:rPr>
        <w:tab/>
        <w:t>67</w:t>
      </w:r>
    </w:p>
    <w:p w:rsidR="00B41053" w:rsidRPr="0050737D" w:rsidRDefault="00B41053">
      <w:pPr>
        <w:pStyle w:val="Index1"/>
        <w:tabs>
          <w:tab w:val="right" w:leader="dot" w:pos="3950"/>
        </w:tabs>
        <w:rPr>
          <w:noProof/>
        </w:rPr>
      </w:pPr>
      <w:r w:rsidRPr="0050737D">
        <w:rPr>
          <w:noProof/>
        </w:rPr>
        <w:t>DENTAL PLAN</w:t>
      </w:r>
      <w:r w:rsidRPr="0050737D">
        <w:rPr>
          <w:noProof/>
        </w:rPr>
        <w:tab/>
        <w:t>32</w:t>
      </w:r>
    </w:p>
    <w:p w:rsidR="00B41053" w:rsidRPr="0050737D" w:rsidRDefault="00B41053">
      <w:pPr>
        <w:pStyle w:val="Index1"/>
        <w:tabs>
          <w:tab w:val="right" w:leader="dot" w:pos="3950"/>
        </w:tabs>
        <w:rPr>
          <w:noProof/>
        </w:rPr>
      </w:pPr>
      <w:r w:rsidRPr="0050737D">
        <w:rPr>
          <w:noProof/>
        </w:rPr>
        <w:t>DEPARTMENT HEAD</w:t>
      </w:r>
      <w:r w:rsidRPr="0050737D">
        <w:rPr>
          <w:noProof/>
        </w:rPr>
        <w:tab/>
        <w:t>36</w:t>
      </w:r>
    </w:p>
    <w:p w:rsidR="00B41053" w:rsidRPr="0050737D" w:rsidRDefault="00B41053">
      <w:pPr>
        <w:pStyle w:val="Index1"/>
        <w:tabs>
          <w:tab w:val="right" w:leader="dot" w:pos="3950"/>
        </w:tabs>
        <w:rPr>
          <w:noProof/>
        </w:rPr>
      </w:pPr>
      <w:r w:rsidRPr="0050737D">
        <w:rPr>
          <w:rFonts w:cs="Arial"/>
          <w:noProof/>
        </w:rPr>
        <w:t>DESIGNATION OF PROVINCIAL AND LOCAL MATTERS</w:t>
      </w:r>
      <w:r w:rsidRPr="0050737D">
        <w:rPr>
          <w:noProof/>
        </w:rPr>
        <w:tab/>
        <w:t>113</w:t>
      </w:r>
    </w:p>
    <w:p w:rsidR="00B41053" w:rsidRPr="0050737D" w:rsidRDefault="00B41053">
      <w:pPr>
        <w:pStyle w:val="Index1"/>
        <w:tabs>
          <w:tab w:val="right" w:leader="dot" w:pos="3950"/>
        </w:tabs>
        <w:rPr>
          <w:noProof/>
        </w:rPr>
      </w:pPr>
      <w:r w:rsidRPr="0050737D">
        <w:rPr>
          <w:noProof/>
        </w:rPr>
        <w:t>DETERMINATION OF IN-SCHOOL ASSIGNMENTS</w:t>
      </w:r>
      <w:r w:rsidRPr="0050737D">
        <w:rPr>
          <w:noProof/>
        </w:rPr>
        <w:tab/>
        <w:t>71</w:t>
      </w:r>
    </w:p>
    <w:p w:rsidR="00B41053" w:rsidRPr="0050737D" w:rsidRDefault="00B41053">
      <w:pPr>
        <w:pStyle w:val="Index1"/>
        <w:tabs>
          <w:tab w:val="right" w:leader="dot" w:pos="3950"/>
        </w:tabs>
        <w:rPr>
          <w:noProof/>
        </w:rPr>
      </w:pPr>
      <w:r w:rsidRPr="0050737D">
        <w:rPr>
          <w:noProof/>
        </w:rPr>
        <w:t>DISCIPLINE AND DISMISSAL</w:t>
      </w:r>
      <w:r w:rsidRPr="0050737D">
        <w:rPr>
          <w:noProof/>
        </w:rPr>
        <w:tab/>
        <w:t>49</w:t>
      </w:r>
    </w:p>
    <w:p w:rsidR="00B41053" w:rsidRPr="0050737D" w:rsidRDefault="00B41053">
      <w:pPr>
        <w:pStyle w:val="Index2"/>
        <w:tabs>
          <w:tab w:val="right" w:leader="dot" w:pos="3950"/>
        </w:tabs>
        <w:rPr>
          <w:noProof/>
        </w:rPr>
      </w:pPr>
      <w:r w:rsidRPr="0050737D">
        <w:rPr>
          <w:noProof/>
        </w:rPr>
        <w:t>DISMISSAL BASED ON TEACHER PERFORMANCE</w:t>
      </w:r>
      <w:r w:rsidRPr="0050737D">
        <w:rPr>
          <w:noProof/>
        </w:rPr>
        <w:tab/>
        <w:t>50</w:t>
      </w:r>
    </w:p>
    <w:p w:rsidR="00B41053" w:rsidRPr="0050737D" w:rsidRDefault="00B41053">
      <w:pPr>
        <w:pStyle w:val="Index2"/>
        <w:tabs>
          <w:tab w:val="right" w:leader="dot" w:pos="3950"/>
        </w:tabs>
        <w:rPr>
          <w:noProof/>
        </w:rPr>
      </w:pPr>
      <w:r w:rsidRPr="0050737D">
        <w:rPr>
          <w:noProof/>
        </w:rPr>
        <w:t>DISMISSAL FOR PERSONAL/PROFESSIONAL MISCONDUCT</w:t>
      </w:r>
      <w:r w:rsidRPr="0050737D">
        <w:rPr>
          <w:noProof/>
        </w:rPr>
        <w:tab/>
        <w:t>49</w:t>
      </w:r>
    </w:p>
    <w:p w:rsidR="00B41053" w:rsidRPr="0050737D" w:rsidRDefault="00B41053">
      <w:pPr>
        <w:pStyle w:val="Index2"/>
        <w:tabs>
          <w:tab w:val="right" w:leader="dot" w:pos="3950"/>
        </w:tabs>
        <w:rPr>
          <w:noProof/>
        </w:rPr>
      </w:pPr>
      <w:r w:rsidRPr="0050737D">
        <w:rPr>
          <w:noProof/>
        </w:rPr>
        <w:t>JUST CAUSE REQUIREMENT</w:t>
      </w:r>
      <w:r w:rsidRPr="0050737D">
        <w:rPr>
          <w:noProof/>
        </w:rPr>
        <w:tab/>
        <w:t>49</w:t>
      </w:r>
    </w:p>
    <w:p w:rsidR="00B41053" w:rsidRPr="0050737D" w:rsidRDefault="00B41053">
      <w:pPr>
        <w:pStyle w:val="Index1"/>
        <w:tabs>
          <w:tab w:val="right" w:leader="dot" w:pos="3950"/>
        </w:tabs>
        <w:rPr>
          <w:noProof/>
        </w:rPr>
      </w:pPr>
      <w:r w:rsidRPr="0050737D">
        <w:rPr>
          <w:rFonts w:cs="Arial"/>
          <w:noProof/>
        </w:rPr>
        <w:t>DISCRETIONARY LEAVE</w:t>
      </w:r>
      <w:r w:rsidRPr="0050737D">
        <w:rPr>
          <w:noProof/>
        </w:rPr>
        <w:tab/>
        <w:t>85</w:t>
      </w:r>
    </w:p>
    <w:p w:rsidR="00B41053" w:rsidRPr="0050737D" w:rsidRDefault="00B41053">
      <w:pPr>
        <w:pStyle w:val="Index1"/>
        <w:tabs>
          <w:tab w:val="right" w:leader="dot" w:pos="3950"/>
        </w:tabs>
        <w:rPr>
          <w:noProof/>
        </w:rPr>
      </w:pPr>
      <w:r w:rsidRPr="0050737D">
        <w:rPr>
          <w:noProof/>
        </w:rPr>
        <w:t>DISCRETIONARY LEAVE, UNPAID</w:t>
      </w:r>
      <w:r w:rsidRPr="0050737D">
        <w:rPr>
          <w:noProof/>
        </w:rPr>
        <w:tab/>
        <w:t>80</w:t>
      </w:r>
    </w:p>
    <w:p w:rsidR="00B41053" w:rsidRPr="0050737D" w:rsidRDefault="00B41053">
      <w:pPr>
        <w:pStyle w:val="Index1"/>
        <w:tabs>
          <w:tab w:val="right" w:leader="dot" w:pos="3950"/>
        </w:tabs>
        <w:rPr>
          <w:noProof/>
        </w:rPr>
      </w:pPr>
      <w:r w:rsidRPr="0050737D">
        <w:rPr>
          <w:noProof/>
        </w:rPr>
        <w:t>DISCRIMINATION</w:t>
      </w:r>
      <w:r w:rsidRPr="0050737D">
        <w:rPr>
          <w:noProof/>
        </w:rPr>
        <w:tab/>
        <w:t>66</w:t>
      </w:r>
    </w:p>
    <w:p w:rsidR="00B41053" w:rsidRPr="0050737D" w:rsidRDefault="00B41053">
      <w:pPr>
        <w:pStyle w:val="Index1"/>
        <w:tabs>
          <w:tab w:val="right" w:leader="dot" w:pos="3950"/>
        </w:tabs>
        <w:rPr>
          <w:noProof/>
        </w:rPr>
      </w:pPr>
      <w:r w:rsidRPr="0050737D">
        <w:rPr>
          <w:noProof/>
        </w:rPr>
        <w:t>DISMISSAL BASED ON TEACHING PERFORMANCE</w:t>
      </w:r>
      <w:r w:rsidRPr="0050737D">
        <w:rPr>
          <w:noProof/>
        </w:rPr>
        <w:tab/>
        <w:t>50</w:t>
      </w:r>
    </w:p>
    <w:p w:rsidR="00B41053" w:rsidRPr="0050737D" w:rsidRDefault="00B41053">
      <w:pPr>
        <w:pStyle w:val="Index1"/>
        <w:tabs>
          <w:tab w:val="right" w:leader="dot" w:pos="3950"/>
        </w:tabs>
        <w:rPr>
          <w:noProof/>
        </w:rPr>
      </w:pPr>
      <w:r w:rsidRPr="0050737D">
        <w:rPr>
          <w:noProof/>
        </w:rPr>
        <w:t>DISMISSAL FOR PERSONAL/PROFESSIONAL MISCONDUCT</w:t>
      </w:r>
      <w:r w:rsidRPr="0050737D">
        <w:rPr>
          <w:noProof/>
        </w:rPr>
        <w:tab/>
        <w:t>49</w:t>
      </w:r>
    </w:p>
    <w:p w:rsidR="00B41053" w:rsidRPr="0050737D" w:rsidRDefault="00B41053">
      <w:pPr>
        <w:pStyle w:val="Index1"/>
        <w:tabs>
          <w:tab w:val="right" w:leader="dot" w:pos="3950"/>
        </w:tabs>
        <w:rPr>
          <w:noProof/>
        </w:rPr>
      </w:pPr>
      <w:r w:rsidRPr="0050737D">
        <w:rPr>
          <w:noProof/>
        </w:rPr>
        <w:t>DISTANCE EDUCATION SCHOOL OF THE KOOTENAYS</w:t>
      </w:r>
      <w:r w:rsidRPr="0050737D">
        <w:rPr>
          <w:noProof/>
        </w:rPr>
        <w:tab/>
        <w:t>57</w:t>
      </w:r>
    </w:p>
    <w:p w:rsidR="00B41053" w:rsidRPr="0050737D" w:rsidRDefault="00B41053">
      <w:pPr>
        <w:pStyle w:val="Index1"/>
        <w:tabs>
          <w:tab w:val="right" w:leader="dot" w:pos="3950"/>
        </w:tabs>
        <w:rPr>
          <w:noProof/>
        </w:rPr>
      </w:pPr>
      <w:r w:rsidRPr="0050737D">
        <w:rPr>
          <w:noProof/>
        </w:rPr>
        <w:t>DISTRICT EVALUATION MODEL</w:t>
      </w:r>
      <w:r w:rsidRPr="0050737D">
        <w:rPr>
          <w:noProof/>
        </w:rPr>
        <w:tab/>
        <w:t>51</w:t>
      </w:r>
    </w:p>
    <w:p w:rsidR="00B41053" w:rsidRPr="0050737D" w:rsidRDefault="00B41053">
      <w:pPr>
        <w:pStyle w:val="Index1"/>
        <w:tabs>
          <w:tab w:val="right" w:leader="dot" w:pos="3950"/>
        </w:tabs>
        <w:rPr>
          <w:noProof/>
        </w:rPr>
      </w:pPr>
      <w:r w:rsidRPr="0050737D">
        <w:rPr>
          <w:noProof/>
        </w:rPr>
        <w:t>DISTRICT HEALTH AND SAFETY COMMITTEE</w:t>
      </w:r>
      <w:r w:rsidRPr="0050737D">
        <w:rPr>
          <w:noProof/>
        </w:rPr>
        <w:tab/>
        <w:t>58</w:t>
      </w:r>
    </w:p>
    <w:p w:rsidR="00B41053" w:rsidRPr="0050737D" w:rsidRDefault="00B41053">
      <w:pPr>
        <w:pStyle w:val="Index1"/>
        <w:tabs>
          <w:tab w:val="right" w:leader="dot" w:pos="3950"/>
        </w:tabs>
        <w:rPr>
          <w:noProof/>
        </w:rPr>
      </w:pPr>
      <w:r w:rsidRPr="0050737D">
        <w:rPr>
          <w:noProof/>
        </w:rPr>
        <w:t>DUES DEDUCTION</w:t>
      </w:r>
      <w:r w:rsidRPr="0050737D">
        <w:rPr>
          <w:noProof/>
        </w:rPr>
        <w:tab/>
        <w:t>8</w:t>
      </w:r>
    </w:p>
    <w:p w:rsidR="00B41053" w:rsidRPr="0050737D" w:rsidRDefault="00B41053">
      <w:pPr>
        <w:pStyle w:val="Index1"/>
        <w:tabs>
          <w:tab w:val="right" w:leader="dot" w:pos="3950"/>
        </w:tabs>
        <w:rPr>
          <w:noProof/>
        </w:rPr>
      </w:pPr>
      <w:r w:rsidRPr="0050737D">
        <w:rPr>
          <w:noProof/>
        </w:rPr>
        <w:t>DUTIES OF TEACHERS-IN-CHARGE</w:t>
      </w:r>
      <w:r w:rsidRPr="0050737D">
        <w:rPr>
          <w:noProof/>
        </w:rPr>
        <w:tab/>
        <w:t>36</w:t>
      </w:r>
    </w:p>
    <w:p w:rsidR="00B41053" w:rsidRPr="0050737D" w:rsidRDefault="00B41053">
      <w:pPr>
        <w:pStyle w:val="Index1"/>
        <w:tabs>
          <w:tab w:val="right" w:leader="dot" w:pos="3950"/>
        </w:tabs>
        <w:rPr>
          <w:noProof/>
        </w:rPr>
      </w:pPr>
      <w:r w:rsidRPr="0050737D">
        <w:rPr>
          <w:noProof/>
        </w:rPr>
        <w:t>DUTY FREE LUNCH</w:t>
      </w:r>
      <w:r w:rsidRPr="0050737D">
        <w:rPr>
          <w:noProof/>
        </w:rPr>
        <w:tab/>
        <w:t>58</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E</w:t>
      </w:r>
    </w:p>
    <w:p w:rsidR="00B41053" w:rsidRPr="0050737D" w:rsidRDefault="00B41053">
      <w:pPr>
        <w:pStyle w:val="Index1"/>
        <w:tabs>
          <w:tab w:val="right" w:leader="dot" w:pos="3950"/>
        </w:tabs>
        <w:rPr>
          <w:noProof/>
        </w:rPr>
      </w:pPr>
      <w:r w:rsidRPr="0050737D">
        <w:rPr>
          <w:noProof/>
        </w:rPr>
        <w:t>EARLY RETIREMENT INCENTIVE PLAN</w:t>
      </w:r>
      <w:r w:rsidRPr="0050737D">
        <w:rPr>
          <w:noProof/>
        </w:rPr>
        <w:tab/>
        <w:t>34</w:t>
      </w:r>
    </w:p>
    <w:p w:rsidR="00B41053" w:rsidRPr="0050737D" w:rsidRDefault="00B41053">
      <w:pPr>
        <w:pStyle w:val="Index1"/>
        <w:tabs>
          <w:tab w:val="right" w:leader="dot" w:pos="3950"/>
        </w:tabs>
        <w:rPr>
          <w:noProof/>
        </w:rPr>
      </w:pPr>
      <w:r w:rsidRPr="0050737D">
        <w:rPr>
          <w:noProof/>
        </w:rPr>
        <w:t>EARLY RETURN FROM EXTENDED LEAVE - EXTENDED MATERNITY OR PARENTAL</w:t>
      </w:r>
      <w:r w:rsidRPr="0050737D">
        <w:rPr>
          <w:noProof/>
        </w:rPr>
        <w:tab/>
        <w:t>84</w:t>
      </w:r>
    </w:p>
    <w:p w:rsidR="00B41053" w:rsidRPr="0050737D" w:rsidRDefault="00B41053">
      <w:pPr>
        <w:pStyle w:val="Index1"/>
        <w:tabs>
          <w:tab w:val="right" w:leader="dot" w:pos="3950"/>
        </w:tabs>
        <w:rPr>
          <w:noProof/>
        </w:rPr>
      </w:pPr>
      <w:r w:rsidRPr="0050737D">
        <w:rPr>
          <w:rFonts w:cs="Arial"/>
          <w:noProof/>
        </w:rPr>
        <w:t>EDUCATION LEAVE - FULL YEAR</w:t>
      </w:r>
      <w:r w:rsidRPr="0050737D">
        <w:rPr>
          <w:noProof/>
        </w:rPr>
        <w:tab/>
        <w:t>86</w:t>
      </w:r>
    </w:p>
    <w:p w:rsidR="00B41053" w:rsidRPr="0050737D" w:rsidRDefault="00B41053">
      <w:pPr>
        <w:pStyle w:val="Index1"/>
        <w:tabs>
          <w:tab w:val="right" w:leader="dot" w:pos="3950"/>
        </w:tabs>
        <w:rPr>
          <w:noProof/>
        </w:rPr>
      </w:pPr>
      <w:r w:rsidRPr="0050737D">
        <w:rPr>
          <w:noProof/>
        </w:rPr>
        <w:t>EDUCATIONAL CHANGE</w:t>
      </w:r>
      <w:r w:rsidRPr="0050737D">
        <w:rPr>
          <w:noProof/>
        </w:rPr>
        <w:tab/>
        <w:t>76</w:t>
      </w:r>
    </w:p>
    <w:p w:rsidR="00B41053" w:rsidRPr="0050737D" w:rsidRDefault="00B41053">
      <w:pPr>
        <w:pStyle w:val="Index1"/>
        <w:tabs>
          <w:tab w:val="right" w:leader="dot" w:pos="3950"/>
        </w:tabs>
        <w:rPr>
          <w:noProof/>
        </w:rPr>
      </w:pPr>
      <w:r w:rsidRPr="0050737D">
        <w:rPr>
          <w:noProof/>
        </w:rPr>
        <w:t>EFFECT OF LEGISLATION CHANGES (WORK YEAR)</w:t>
      </w:r>
      <w:r w:rsidRPr="0050737D">
        <w:rPr>
          <w:noProof/>
        </w:rPr>
        <w:tab/>
        <w:t>57</w:t>
      </w:r>
    </w:p>
    <w:p w:rsidR="00B41053" w:rsidRPr="0050737D" w:rsidRDefault="00B41053">
      <w:pPr>
        <w:pStyle w:val="Index1"/>
        <w:tabs>
          <w:tab w:val="right" w:leader="dot" w:pos="3950"/>
        </w:tabs>
        <w:rPr>
          <w:noProof/>
        </w:rPr>
      </w:pPr>
      <w:r w:rsidRPr="0050737D">
        <w:rPr>
          <w:rFonts w:cs="Arial"/>
          <w:noProof/>
        </w:rPr>
        <w:t>EFFECT OF TERM OR TEACHER-ON-CALL EMPLOYMENT ON RECALL RIGHTS</w:t>
      </w:r>
      <w:r w:rsidRPr="0050737D">
        <w:rPr>
          <w:noProof/>
        </w:rPr>
        <w:tab/>
        <w:t>44</w:t>
      </w:r>
    </w:p>
    <w:p w:rsidR="00B41053" w:rsidRPr="0050737D" w:rsidRDefault="00B41053">
      <w:pPr>
        <w:pStyle w:val="Index1"/>
        <w:tabs>
          <w:tab w:val="right" w:leader="dot" w:pos="3950"/>
        </w:tabs>
        <w:rPr>
          <w:noProof/>
        </w:rPr>
      </w:pPr>
      <w:r w:rsidRPr="0050737D">
        <w:rPr>
          <w:noProof/>
        </w:rPr>
        <w:t>EI REBATE</w:t>
      </w:r>
      <w:r w:rsidRPr="0050737D">
        <w:rPr>
          <w:noProof/>
        </w:rPr>
        <w:tab/>
        <w:t>27</w:t>
      </w:r>
    </w:p>
    <w:p w:rsidR="00B41053" w:rsidRPr="0050737D" w:rsidRDefault="00B41053">
      <w:pPr>
        <w:pStyle w:val="Index1"/>
        <w:tabs>
          <w:tab w:val="right" w:leader="dot" w:pos="3950"/>
        </w:tabs>
        <w:rPr>
          <w:noProof/>
        </w:rPr>
      </w:pPr>
      <w:r w:rsidRPr="0050737D">
        <w:rPr>
          <w:noProof/>
        </w:rPr>
        <w:t>EMPLOYMENT EQUITY - ABORIGINAL EDUCATORS</w:t>
      </w:r>
      <w:r w:rsidRPr="0050737D">
        <w:rPr>
          <w:noProof/>
        </w:rPr>
        <w:tab/>
        <w:t>74</w:t>
      </w:r>
    </w:p>
    <w:p w:rsidR="00B41053" w:rsidRPr="0050737D" w:rsidRDefault="00B41053">
      <w:pPr>
        <w:pStyle w:val="Index1"/>
        <w:tabs>
          <w:tab w:val="right" w:leader="dot" w:pos="3950"/>
        </w:tabs>
        <w:rPr>
          <w:noProof/>
        </w:rPr>
      </w:pPr>
      <w:r w:rsidRPr="0050737D">
        <w:rPr>
          <w:noProof/>
        </w:rPr>
        <w:t>EMPLOYMENT EQUITY – ABORIGINAL EMPLOYEES</w:t>
      </w:r>
      <w:r w:rsidRPr="0050737D">
        <w:rPr>
          <w:noProof/>
        </w:rPr>
        <w:tab/>
        <w:t>141</w:t>
      </w:r>
    </w:p>
    <w:p w:rsidR="00B41053" w:rsidRPr="0050737D" w:rsidRDefault="00B41053">
      <w:pPr>
        <w:pStyle w:val="Index1"/>
        <w:tabs>
          <w:tab w:val="right" w:leader="dot" w:pos="3950"/>
        </w:tabs>
        <w:rPr>
          <w:noProof/>
        </w:rPr>
      </w:pPr>
      <w:r w:rsidRPr="0050737D">
        <w:rPr>
          <w:noProof/>
        </w:rPr>
        <w:t>ESTABLISHING AND HONOURING CRITERIA FOR POSTED POSITIONS</w:t>
      </w:r>
      <w:r w:rsidRPr="0050737D">
        <w:rPr>
          <w:noProof/>
        </w:rPr>
        <w:tab/>
        <w:t>69</w:t>
      </w:r>
    </w:p>
    <w:p w:rsidR="00B41053" w:rsidRPr="0050737D" w:rsidRDefault="00B41053">
      <w:pPr>
        <w:pStyle w:val="Index1"/>
        <w:tabs>
          <w:tab w:val="right" w:leader="dot" w:pos="3950"/>
        </w:tabs>
        <w:rPr>
          <w:noProof/>
        </w:rPr>
      </w:pPr>
      <w:r w:rsidRPr="0050737D">
        <w:rPr>
          <w:noProof/>
        </w:rPr>
        <w:t>EVALUATION</w:t>
      </w:r>
      <w:r w:rsidRPr="0050737D">
        <w:rPr>
          <w:noProof/>
        </w:rPr>
        <w:tab/>
        <w:t>41</w:t>
      </w:r>
    </w:p>
    <w:p w:rsidR="00B41053" w:rsidRPr="0050737D" w:rsidRDefault="00B41053">
      <w:pPr>
        <w:pStyle w:val="Index2"/>
        <w:tabs>
          <w:tab w:val="right" w:leader="dot" w:pos="3950"/>
        </w:tabs>
        <w:rPr>
          <w:noProof/>
        </w:rPr>
      </w:pPr>
      <w:r w:rsidRPr="0050737D">
        <w:rPr>
          <w:noProof/>
        </w:rPr>
        <w:t>PROCESS FOR CONFIRMATORY EVALUATION OF TEACHERS</w:t>
      </w:r>
      <w:r w:rsidRPr="0050737D">
        <w:rPr>
          <w:noProof/>
        </w:rPr>
        <w:tab/>
        <w:t>53</w:t>
      </w:r>
    </w:p>
    <w:p w:rsidR="00B41053" w:rsidRPr="0050737D" w:rsidRDefault="00B41053">
      <w:pPr>
        <w:pStyle w:val="Index2"/>
        <w:tabs>
          <w:tab w:val="right" w:leader="dot" w:pos="3950"/>
        </w:tabs>
        <w:rPr>
          <w:noProof/>
        </w:rPr>
      </w:pPr>
      <w:r w:rsidRPr="0050737D">
        <w:rPr>
          <w:noProof/>
        </w:rPr>
        <w:t>PROCESS FOR REGULAR EVALUATION OF TEACHERS</w:t>
      </w:r>
      <w:r w:rsidRPr="0050737D">
        <w:rPr>
          <w:noProof/>
        </w:rPr>
        <w:tab/>
        <w:t>51</w:t>
      </w:r>
    </w:p>
    <w:p w:rsidR="00B41053" w:rsidRPr="0050737D" w:rsidRDefault="00B41053">
      <w:pPr>
        <w:pStyle w:val="Index1"/>
        <w:tabs>
          <w:tab w:val="right" w:leader="dot" w:pos="3950"/>
        </w:tabs>
        <w:rPr>
          <w:noProof/>
        </w:rPr>
      </w:pPr>
      <w:r w:rsidRPr="0050737D">
        <w:rPr>
          <w:noProof/>
        </w:rPr>
        <w:t>EVALUATION TASK FORCE</w:t>
      </w:r>
      <w:r w:rsidRPr="0050737D">
        <w:rPr>
          <w:noProof/>
        </w:rPr>
        <w:tab/>
        <w:t>53</w:t>
      </w:r>
    </w:p>
    <w:p w:rsidR="00B41053" w:rsidRPr="0050737D" w:rsidRDefault="00B41053">
      <w:pPr>
        <w:pStyle w:val="Index1"/>
        <w:tabs>
          <w:tab w:val="right" w:leader="dot" w:pos="3950"/>
        </w:tabs>
        <w:rPr>
          <w:noProof/>
        </w:rPr>
      </w:pPr>
      <w:r w:rsidRPr="0050737D">
        <w:rPr>
          <w:noProof/>
        </w:rPr>
        <w:t>EVALUATORS</w:t>
      </w:r>
      <w:r w:rsidRPr="0050737D">
        <w:rPr>
          <w:noProof/>
        </w:rPr>
        <w:tab/>
        <w:t>53</w:t>
      </w:r>
    </w:p>
    <w:p w:rsidR="00B41053" w:rsidRPr="0050737D" w:rsidRDefault="00B41053">
      <w:pPr>
        <w:pStyle w:val="Index1"/>
        <w:tabs>
          <w:tab w:val="right" w:leader="dot" w:pos="3950"/>
        </w:tabs>
        <w:rPr>
          <w:noProof/>
        </w:rPr>
      </w:pPr>
      <w:r w:rsidRPr="0050737D">
        <w:rPr>
          <w:rFonts w:cs="Arial"/>
          <w:noProof/>
        </w:rPr>
        <w:t>EXERCISE OF SENIORITY BY LAID-OFF TEACHERS</w:t>
      </w:r>
      <w:r w:rsidRPr="0050737D">
        <w:rPr>
          <w:noProof/>
        </w:rPr>
        <w:tab/>
        <w:t>43</w:t>
      </w:r>
    </w:p>
    <w:p w:rsidR="00B41053" w:rsidRPr="0050737D" w:rsidRDefault="00B41053">
      <w:pPr>
        <w:pStyle w:val="Index1"/>
        <w:tabs>
          <w:tab w:val="right" w:leader="dot" w:pos="3950"/>
        </w:tabs>
        <w:rPr>
          <w:noProof/>
        </w:rPr>
      </w:pPr>
      <w:r w:rsidRPr="0050737D">
        <w:rPr>
          <w:noProof/>
        </w:rPr>
        <w:t>EXPEDITED ARBITRATION</w:t>
      </w:r>
      <w:r w:rsidRPr="0050737D">
        <w:rPr>
          <w:noProof/>
        </w:rPr>
        <w:tab/>
        <w:t>13</w:t>
      </w:r>
    </w:p>
    <w:p w:rsidR="00B41053" w:rsidRPr="0050737D" w:rsidRDefault="00B41053">
      <w:pPr>
        <w:pStyle w:val="Index1"/>
        <w:tabs>
          <w:tab w:val="right" w:leader="dot" w:pos="3950"/>
        </w:tabs>
        <w:rPr>
          <w:noProof/>
        </w:rPr>
      </w:pPr>
      <w:r w:rsidRPr="0050737D">
        <w:rPr>
          <w:rFonts w:cs="Arial"/>
          <w:noProof/>
        </w:rPr>
        <w:t>EXPERIENCE CREDIT FOR NON-WORKING PERIODS</w:t>
      </w:r>
      <w:r w:rsidRPr="0050737D">
        <w:rPr>
          <w:noProof/>
        </w:rPr>
        <w:tab/>
        <w:t>24</w:t>
      </w:r>
    </w:p>
    <w:p w:rsidR="00B41053" w:rsidRPr="0050737D" w:rsidRDefault="00B41053">
      <w:pPr>
        <w:pStyle w:val="Index1"/>
        <w:tabs>
          <w:tab w:val="right" w:leader="dot" w:pos="3950"/>
        </w:tabs>
        <w:rPr>
          <w:noProof/>
        </w:rPr>
      </w:pPr>
      <w:r w:rsidRPr="0050737D">
        <w:rPr>
          <w:rFonts w:cs="Arial"/>
          <w:noProof/>
        </w:rPr>
        <w:t>EXPERIENCE CREDIT FOR TEACHER-ON-CALL  TEACHING</w:t>
      </w:r>
      <w:r w:rsidRPr="0050737D">
        <w:rPr>
          <w:noProof/>
        </w:rPr>
        <w:tab/>
        <w:t>24</w:t>
      </w:r>
    </w:p>
    <w:p w:rsidR="00B41053" w:rsidRPr="0050737D" w:rsidRDefault="00B41053">
      <w:pPr>
        <w:pStyle w:val="Index1"/>
        <w:tabs>
          <w:tab w:val="right" w:leader="dot" w:pos="3950"/>
        </w:tabs>
        <w:rPr>
          <w:noProof/>
        </w:rPr>
      </w:pPr>
      <w:r w:rsidRPr="0050737D">
        <w:rPr>
          <w:noProof/>
        </w:rPr>
        <w:t>EXPERIENCE CREDIT, TEACHER'S RESPONSIBILITY TO APPLY</w:t>
      </w:r>
      <w:r w:rsidRPr="0050737D">
        <w:rPr>
          <w:noProof/>
        </w:rPr>
        <w:tab/>
        <w:t>24</w:t>
      </w:r>
    </w:p>
    <w:p w:rsidR="00B41053" w:rsidRPr="0050737D" w:rsidRDefault="00B41053">
      <w:pPr>
        <w:pStyle w:val="Index1"/>
        <w:tabs>
          <w:tab w:val="right" w:leader="dot" w:pos="3950"/>
        </w:tabs>
        <w:rPr>
          <w:noProof/>
        </w:rPr>
      </w:pPr>
      <w:r w:rsidRPr="0050737D">
        <w:rPr>
          <w:rFonts w:cs="Arial"/>
          <w:noProof/>
        </w:rPr>
        <w:t>EXPERIENCE OUTSIDE THE KOOTENAY LAKE SCHOOL DISTRICT</w:t>
      </w:r>
      <w:r w:rsidRPr="0050737D">
        <w:rPr>
          <w:noProof/>
        </w:rPr>
        <w:tab/>
        <w:t>23</w:t>
      </w:r>
    </w:p>
    <w:p w:rsidR="00B41053" w:rsidRPr="0050737D" w:rsidRDefault="00B41053">
      <w:pPr>
        <w:pStyle w:val="Index1"/>
        <w:tabs>
          <w:tab w:val="right" w:leader="dot" w:pos="3950"/>
        </w:tabs>
        <w:rPr>
          <w:noProof/>
        </w:rPr>
      </w:pPr>
      <w:r w:rsidRPr="0050737D">
        <w:rPr>
          <w:rFonts w:cs="Arial"/>
          <w:noProof/>
        </w:rPr>
        <w:t>EXPERIENCE WITHIN THE KOOTENAY LAKE SCHOOL DISTRICT</w:t>
      </w:r>
      <w:r w:rsidRPr="0050737D">
        <w:rPr>
          <w:noProof/>
        </w:rPr>
        <w:tab/>
        <w:t>23</w:t>
      </w:r>
    </w:p>
    <w:p w:rsidR="00B41053" w:rsidRPr="0050737D" w:rsidRDefault="00B41053">
      <w:pPr>
        <w:pStyle w:val="Index1"/>
        <w:tabs>
          <w:tab w:val="right" w:leader="dot" w:pos="3950"/>
        </w:tabs>
        <w:rPr>
          <w:noProof/>
        </w:rPr>
      </w:pPr>
      <w:r w:rsidRPr="0050737D">
        <w:rPr>
          <w:noProof/>
        </w:rPr>
        <w:t>EXTENDED HEALTH BENEFITS</w:t>
      </w:r>
      <w:r w:rsidRPr="0050737D">
        <w:rPr>
          <w:noProof/>
        </w:rPr>
        <w:tab/>
        <w:t>32</w:t>
      </w:r>
    </w:p>
    <w:p w:rsidR="00B41053" w:rsidRPr="0050737D" w:rsidRDefault="00B41053">
      <w:pPr>
        <w:pStyle w:val="Index1"/>
        <w:tabs>
          <w:tab w:val="right" w:leader="dot" w:pos="3950"/>
        </w:tabs>
        <w:rPr>
          <w:noProof/>
        </w:rPr>
      </w:pPr>
      <w:r w:rsidRPr="0050737D">
        <w:rPr>
          <w:noProof/>
        </w:rPr>
        <w:t>EXTENDED MATERNITY/PARENTAL LEAVE</w:t>
      </w:r>
      <w:r w:rsidRPr="0050737D">
        <w:rPr>
          <w:noProof/>
        </w:rPr>
        <w:tab/>
        <w:t>83</w:t>
      </w:r>
    </w:p>
    <w:p w:rsidR="00B41053" w:rsidRPr="0050737D" w:rsidRDefault="00B41053">
      <w:pPr>
        <w:pStyle w:val="Index1"/>
        <w:tabs>
          <w:tab w:val="right" w:leader="dot" w:pos="3950"/>
        </w:tabs>
        <w:rPr>
          <w:noProof/>
        </w:rPr>
      </w:pPr>
      <w:r w:rsidRPr="0050737D">
        <w:rPr>
          <w:noProof/>
        </w:rPr>
        <w:t>EXTRA-CURRICULAR ACTIVITIES</w:t>
      </w:r>
      <w:r w:rsidRPr="0050737D">
        <w:rPr>
          <w:noProof/>
        </w:rPr>
        <w:tab/>
        <w:t>67</w:t>
      </w:r>
    </w:p>
    <w:p w:rsidR="00B41053" w:rsidRPr="0050737D" w:rsidRDefault="00B41053">
      <w:pPr>
        <w:pStyle w:val="Index1"/>
        <w:tabs>
          <w:tab w:val="right" w:leader="dot" w:pos="3950"/>
        </w:tabs>
        <w:rPr>
          <w:noProof/>
        </w:rPr>
      </w:pPr>
      <w:r w:rsidRPr="0050737D">
        <w:rPr>
          <w:noProof/>
        </w:rPr>
        <w:t>EXTRA-CURRICULAR DUTIES</w:t>
      </w:r>
      <w:r w:rsidRPr="0050737D">
        <w:rPr>
          <w:noProof/>
        </w:rPr>
        <w:tab/>
        <w:t>58</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F</w:t>
      </w:r>
    </w:p>
    <w:p w:rsidR="00B41053" w:rsidRPr="0050737D" w:rsidRDefault="00B41053">
      <w:pPr>
        <w:pStyle w:val="Index1"/>
        <w:tabs>
          <w:tab w:val="right" w:leader="dot" w:pos="3950"/>
        </w:tabs>
        <w:rPr>
          <w:noProof/>
        </w:rPr>
      </w:pPr>
      <w:r w:rsidRPr="0050737D">
        <w:rPr>
          <w:noProof/>
        </w:rPr>
        <w:t>FALSELY ACCUSED TEACHER ASSISTANCE</w:t>
      </w:r>
      <w:r w:rsidRPr="0050737D">
        <w:rPr>
          <w:noProof/>
        </w:rPr>
        <w:tab/>
        <w:t>73</w:t>
      </w:r>
    </w:p>
    <w:p w:rsidR="00B41053" w:rsidRPr="0050737D" w:rsidRDefault="00B41053">
      <w:pPr>
        <w:pStyle w:val="Index1"/>
        <w:tabs>
          <w:tab w:val="right" w:leader="dot" w:pos="3950"/>
        </w:tabs>
        <w:rPr>
          <w:noProof/>
        </w:rPr>
      </w:pPr>
      <w:r w:rsidRPr="0050737D">
        <w:rPr>
          <w:noProof/>
        </w:rPr>
        <w:t>FAMILY RESPONSIBILITY LEAVE</w:t>
      </w:r>
      <w:r w:rsidRPr="0050737D">
        <w:rPr>
          <w:noProof/>
        </w:rPr>
        <w:tab/>
        <w:t>79</w:t>
      </w:r>
    </w:p>
    <w:p w:rsidR="00B41053" w:rsidRPr="0050737D" w:rsidRDefault="00B41053">
      <w:pPr>
        <w:pStyle w:val="Index1"/>
        <w:tabs>
          <w:tab w:val="right" w:leader="dot" w:pos="3950"/>
        </w:tabs>
        <w:rPr>
          <w:iCs/>
          <w:noProof/>
        </w:rPr>
      </w:pPr>
      <w:r w:rsidRPr="0050737D">
        <w:rPr>
          <w:noProof/>
        </w:rPr>
        <w:t>FILLING VACANCIES</w:t>
      </w:r>
      <w:r w:rsidRPr="0050737D">
        <w:rPr>
          <w:noProof/>
        </w:rPr>
        <w:tab/>
      </w:r>
      <w:r w:rsidRPr="0050737D">
        <w:rPr>
          <w:iCs/>
          <w:noProof/>
        </w:rPr>
        <w:t>67</w:t>
      </w:r>
    </w:p>
    <w:p w:rsidR="00B41053" w:rsidRPr="0050737D" w:rsidRDefault="00B41053">
      <w:pPr>
        <w:pStyle w:val="Index1"/>
        <w:tabs>
          <w:tab w:val="right" w:leader="dot" w:pos="3950"/>
        </w:tabs>
        <w:rPr>
          <w:noProof/>
        </w:rPr>
      </w:pPr>
      <w:r w:rsidRPr="0050737D">
        <w:rPr>
          <w:noProof/>
        </w:rPr>
        <w:t>FREEDOM FROM VIOLENCE</w:t>
      </w:r>
      <w:r w:rsidRPr="0050737D">
        <w:rPr>
          <w:noProof/>
        </w:rPr>
        <w:tab/>
        <w:t>72</w:t>
      </w:r>
    </w:p>
    <w:p w:rsidR="00B41053" w:rsidRPr="0050737D" w:rsidRDefault="00B41053">
      <w:pPr>
        <w:pStyle w:val="Index1"/>
        <w:tabs>
          <w:tab w:val="right" w:leader="dot" w:pos="3950"/>
        </w:tabs>
        <w:rPr>
          <w:iCs/>
          <w:noProof/>
        </w:rPr>
      </w:pPr>
      <w:r w:rsidRPr="0050737D">
        <w:rPr>
          <w:noProof/>
        </w:rPr>
        <w:t>FUNERAL LEAVE</w:t>
      </w:r>
      <w:r w:rsidRPr="0050737D">
        <w:rPr>
          <w:noProof/>
        </w:rPr>
        <w:tab/>
      </w:r>
      <w:r w:rsidRPr="0050737D">
        <w:rPr>
          <w:iCs/>
          <w:noProof/>
        </w:rPr>
        <w:t>85</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G</w:t>
      </w:r>
    </w:p>
    <w:p w:rsidR="00B41053" w:rsidRPr="0050737D" w:rsidRDefault="00B41053">
      <w:pPr>
        <w:pStyle w:val="Index1"/>
        <w:tabs>
          <w:tab w:val="right" w:leader="dot" w:pos="3950"/>
        </w:tabs>
        <w:rPr>
          <w:noProof/>
        </w:rPr>
      </w:pPr>
      <w:r w:rsidRPr="0050737D">
        <w:rPr>
          <w:noProof/>
        </w:rPr>
        <w:t>GRIEVANCE PROCEDURE</w:t>
      </w:r>
      <w:r w:rsidRPr="0050737D">
        <w:rPr>
          <w:noProof/>
        </w:rPr>
        <w:tab/>
        <w:t>10</w:t>
      </w:r>
    </w:p>
    <w:p w:rsidR="00B41053" w:rsidRPr="0050737D" w:rsidRDefault="00B41053">
      <w:pPr>
        <w:pStyle w:val="Index1"/>
        <w:tabs>
          <w:tab w:val="right" w:leader="dot" w:pos="3950"/>
        </w:tabs>
        <w:rPr>
          <w:noProof/>
        </w:rPr>
      </w:pPr>
      <w:r w:rsidRPr="0050737D">
        <w:rPr>
          <w:noProof/>
        </w:rPr>
        <w:t>GROUP LIFE INSURANCE</w:t>
      </w:r>
      <w:r w:rsidRPr="0050737D">
        <w:rPr>
          <w:noProof/>
        </w:rPr>
        <w:tab/>
        <w:t>32</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H</w:t>
      </w:r>
    </w:p>
    <w:p w:rsidR="00B41053" w:rsidRPr="0050737D" w:rsidRDefault="00B41053">
      <w:pPr>
        <w:pStyle w:val="Index1"/>
        <w:tabs>
          <w:tab w:val="right" w:leader="dot" w:pos="3950"/>
        </w:tabs>
        <w:rPr>
          <w:noProof/>
        </w:rPr>
      </w:pPr>
      <w:r w:rsidRPr="0050737D">
        <w:rPr>
          <w:noProof/>
          <w:lang w:val="en-GB"/>
        </w:rPr>
        <w:t>HARASSMENT/SEXUAL HARASSMENT</w:t>
      </w:r>
      <w:r w:rsidRPr="0050737D">
        <w:rPr>
          <w:noProof/>
        </w:rPr>
        <w:tab/>
        <w:t>62</w:t>
      </w:r>
    </w:p>
    <w:p w:rsidR="00B41053" w:rsidRPr="0050737D" w:rsidRDefault="00B41053">
      <w:pPr>
        <w:pStyle w:val="Index1"/>
        <w:tabs>
          <w:tab w:val="right" w:leader="dot" w:pos="3950"/>
        </w:tabs>
        <w:rPr>
          <w:noProof/>
        </w:rPr>
      </w:pPr>
      <w:r w:rsidRPr="0050737D">
        <w:rPr>
          <w:noProof/>
        </w:rPr>
        <w:t>HEALTH AND SAFETY COMMITTEE</w:t>
      </w:r>
      <w:r w:rsidRPr="0050737D">
        <w:rPr>
          <w:noProof/>
        </w:rPr>
        <w:tab/>
        <w:t>58</w:t>
      </w:r>
    </w:p>
    <w:p w:rsidR="00B41053" w:rsidRPr="0050737D" w:rsidRDefault="00B41053">
      <w:pPr>
        <w:pStyle w:val="Index1"/>
        <w:tabs>
          <w:tab w:val="right" w:leader="dot" w:pos="3950"/>
        </w:tabs>
        <w:rPr>
          <w:noProof/>
        </w:rPr>
      </w:pPr>
      <w:r w:rsidRPr="0050737D">
        <w:rPr>
          <w:noProof/>
        </w:rPr>
        <w:t>HOME EDUCATION</w:t>
      </w:r>
      <w:r w:rsidRPr="0050737D">
        <w:rPr>
          <w:noProof/>
        </w:rPr>
        <w:tab/>
        <w:t>60</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I</w:t>
      </w:r>
    </w:p>
    <w:p w:rsidR="00B41053" w:rsidRPr="0050737D" w:rsidRDefault="00B41053">
      <w:pPr>
        <w:pStyle w:val="Index1"/>
        <w:tabs>
          <w:tab w:val="right" w:leader="dot" w:pos="3950"/>
        </w:tabs>
        <w:rPr>
          <w:noProof/>
        </w:rPr>
      </w:pPr>
      <w:r w:rsidRPr="0050737D">
        <w:rPr>
          <w:noProof/>
        </w:rPr>
        <w:t>INCREMENTS</w:t>
      </w:r>
      <w:r w:rsidRPr="0050737D">
        <w:rPr>
          <w:noProof/>
        </w:rPr>
        <w:tab/>
        <w:t>23, 24, 25</w:t>
      </w:r>
    </w:p>
    <w:p w:rsidR="00B41053" w:rsidRPr="0050737D" w:rsidRDefault="00B41053">
      <w:pPr>
        <w:pStyle w:val="Index1"/>
        <w:tabs>
          <w:tab w:val="right" w:leader="dot" w:pos="3950"/>
        </w:tabs>
        <w:rPr>
          <w:noProof/>
        </w:rPr>
      </w:pPr>
      <w:r w:rsidRPr="0050737D">
        <w:rPr>
          <w:rFonts w:cs="Arial"/>
          <w:noProof/>
        </w:rPr>
        <w:t>INITIAL APPOINTMENT TO CONTINUING CONTRACTS</w:t>
      </w:r>
      <w:r w:rsidRPr="0050737D">
        <w:rPr>
          <w:noProof/>
        </w:rPr>
        <w:tab/>
        <w:t>45</w:t>
      </w:r>
    </w:p>
    <w:p w:rsidR="00B41053" w:rsidRPr="0050737D" w:rsidRDefault="00B41053">
      <w:pPr>
        <w:pStyle w:val="Index1"/>
        <w:tabs>
          <w:tab w:val="right" w:leader="dot" w:pos="3950"/>
        </w:tabs>
        <w:rPr>
          <w:noProof/>
        </w:rPr>
      </w:pPr>
      <w:r w:rsidRPr="0050737D">
        <w:rPr>
          <w:noProof/>
        </w:rPr>
        <w:t>INITIAL ASSESSMENT</w:t>
      </w:r>
      <w:r w:rsidRPr="0050737D">
        <w:rPr>
          <w:noProof/>
        </w:rPr>
        <w:tab/>
        <w:t>46</w:t>
      </w:r>
    </w:p>
    <w:p w:rsidR="00B41053" w:rsidRPr="0050737D" w:rsidRDefault="00B41053">
      <w:pPr>
        <w:pStyle w:val="Index1"/>
        <w:tabs>
          <w:tab w:val="right" w:leader="dot" w:pos="3950"/>
        </w:tabs>
        <w:rPr>
          <w:noProof/>
        </w:rPr>
      </w:pPr>
      <w:r w:rsidRPr="0050737D">
        <w:rPr>
          <w:noProof/>
        </w:rPr>
        <w:t>INPUT BUDGET AND FACILITIES</w:t>
      </w:r>
      <w:r w:rsidRPr="0050737D">
        <w:rPr>
          <w:noProof/>
        </w:rPr>
        <w:tab/>
        <w:t>60</w:t>
      </w:r>
    </w:p>
    <w:p w:rsidR="00B41053" w:rsidRPr="0050737D" w:rsidRDefault="00B41053">
      <w:pPr>
        <w:pStyle w:val="Index1"/>
        <w:tabs>
          <w:tab w:val="right" w:leader="dot" w:pos="3950"/>
        </w:tabs>
        <w:rPr>
          <w:noProof/>
        </w:rPr>
      </w:pPr>
      <w:r w:rsidRPr="0050737D">
        <w:rPr>
          <w:noProof/>
        </w:rPr>
        <w:t>INSURANCE</w:t>
      </w:r>
    </w:p>
    <w:p w:rsidR="00B41053" w:rsidRPr="0050737D" w:rsidRDefault="00B41053">
      <w:pPr>
        <w:pStyle w:val="Index2"/>
        <w:tabs>
          <w:tab w:val="right" w:leader="dot" w:pos="3950"/>
        </w:tabs>
        <w:rPr>
          <w:noProof/>
        </w:rPr>
      </w:pPr>
      <w:r w:rsidRPr="0050737D">
        <w:rPr>
          <w:noProof/>
        </w:rPr>
        <w:t>BCTF OPTIONAL TERM LIFE</w:t>
      </w:r>
      <w:r w:rsidRPr="0050737D">
        <w:rPr>
          <w:noProof/>
        </w:rPr>
        <w:tab/>
        <w:t>32</w:t>
      </w:r>
    </w:p>
    <w:p w:rsidR="00B41053" w:rsidRPr="0050737D" w:rsidRDefault="00B41053">
      <w:pPr>
        <w:pStyle w:val="Index2"/>
        <w:tabs>
          <w:tab w:val="right" w:leader="dot" w:pos="3950"/>
        </w:tabs>
        <w:rPr>
          <w:noProof/>
        </w:rPr>
      </w:pPr>
      <w:r w:rsidRPr="0050737D">
        <w:rPr>
          <w:noProof/>
        </w:rPr>
        <w:t>GROUP LIFE</w:t>
      </w:r>
      <w:r w:rsidRPr="0050737D">
        <w:rPr>
          <w:noProof/>
        </w:rPr>
        <w:tab/>
        <w:t>32</w:t>
      </w:r>
    </w:p>
    <w:p w:rsidR="00B41053" w:rsidRPr="0050737D" w:rsidRDefault="00B41053">
      <w:pPr>
        <w:pStyle w:val="Index2"/>
        <w:tabs>
          <w:tab w:val="right" w:leader="dot" w:pos="3950"/>
        </w:tabs>
        <w:rPr>
          <w:noProof/>
        </w:rPr>
      </w:pPr>
      <w:r w:rsidRPr="0050737D">
        <w:rPr>
          <w:noProof/>
        </w:rPr>
        <w:t>MEDICAL</w:t>
      </w:r>
      <w:r w:rsidRPr="0050737D">
        <w:rPr>
          <w:noProof/>
        </w:rPr>
        <w:tab/>
        <w:t>32</w:t>
      </w:r>
    </w:p>
    <w:p w:rsidR="00B41053" w:rsidRPr="0050737D" w:rsidRDefault="00B41053">
      <w:pPr>
        <w:pStyle w:val="Index1"/>
        <w:tabs>
          <w:tab w:val="right" w:leader="dot" w:pos="3950"/>
        </w:tabs>
        <w:rPr>
          <w:noProof/>
        </w:rPr>
      </w:pPr>
      <w:r w:rsidRPr="0050737D">
        <w:rPr>
          <w:noProof/>
        </w:rPr>
        <w:t>INSURANCE</w:t>
      </w:r>
      <w:r w:rsidRPr="0050737D">
        <w:rPr>
          <w:noProof/>
        </w:rPr>
        <w:tab/>
        <w:t>30</w:t>
      </w:r>
    </w:p>
    <w:p w:rsidR="00B41053" w:rsidRPr="0050737D" w:rsidRDefault="00B41053">
      <w:pPr>
        <w:pStyle w:val="Index1"/>
        <w:tabs>
          <w:tab w:val="right" w:leader="dot" w:pos="3950"/>
        </w:tabs>
        <w:rPr>
          <w:noProof/>
        </w:rPr>
      </w:pPr>
      <w:r w:rsidRPr="0050737D">
        <w:rPr>
          <w:noProof/>
        </w:rPr>
        <w:t>INTERNAL MAIL</w:t>
      </w:r>
      <w:r w:rsidRPr="0050737D">
        <w:rPr>
          <w:noProof/>
        </w:rPr>
        <w:tab/>
        <w:t>18</w:t>
      </w:r>
    </w:p>
    <w:p w:rsidR="00B41053" w:rsidRPr="0050737D" w:rsidRDefault="00B41053">
      <w:pPr>
        <w:pStyle w:val="Index1"/>
        <w:tabs>
          <w:tab w:val="right" w:leader="dot" w:pos="3950"/>
        </w:tabs>
        <w:rPr>
          <w:noProof/>
        </w:rPr>
      </w:pPr>
      <w:r w:rsidRPr="0050737D">
        <w:rPr>
          <w:noProof/>
        </w:rPr>
        <w:t>INTIMIDATION</w:t>
      </w:r>
      <w:r w:rsidRPr="0050737D">
        <w:rPr>
          <w:noProof/>
        </w:rPr>
        <w:tab/>
        <w:t>72</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J</w:t>
      </w:r>
    </w:p>
    <w:p w:rsidR="00B41053" w:rsidRPr="0050737D" w:rsidRDefault="00B41053">
      <w:pPr>
        <w:pStyle w:val="Index1"/>
        <w:tabs>
          <w:tab w:val="right" w:leader="dot" w:pos="3950"/>
        </w:tabs>
        <w:rPr>
          <w:noProof/>
        </w:rPr>
      </w:pPr>
      <w:r w:rsidRPr="0050737D">
        <w:rPr>
          <w:rFonts w:cs="Arial"/>
          <w:noProof/>
        </w:rPr>
        <w:t>JOINT HEALTH AND SAFETY COMMITTEE</w:t>
      </w:r>
      <w:r w:rsidRPr="0050737D">
        <w:rPr>
          <w:noProof/>
        </w:rPr>
        <w:tab/>
        <w:t>58</w:t>
      </w:r>
    </w:p>
    <w:p w:rsidR="00B41053" w:rsidRPr="0050737D" w:rsidRDefault="00B41053">
      <w:pPr>
        <w:pStyle w:val="Index1"/>
        <w:tabs>
          <w:tab w:val="right" w:leader="dot" w:pos="3950"/>
        </w:tabs>
        <w:rPr>
          <w:noProof/>
        </w:rPr>
      </w:pPr>
      <w:r w:rsidRPr="0050737D">
        <w:rPr>
          <w:rFonts w:cs="Arial"/>
          <w:noProof/>
        </w:rPr>
        <w:t>JURY DUTY</w:t>
      </w:r>
      <w:r w:rsidRPr="0050737D">
        <w:rPr>
          <w:noProof/>
        </w:rPr>
        <w:tab/>
        <w:t>86</w:t>
      </w:r>
    </w:p>
    <w:p w:rsidR="00B41053" w:rsidRPr="0050737D" w:rsidRDefault="00B41053">
      <w:pPr>
        <w:pStyle w:val="Index1"/>
        <w:tabs>
          <w:tab w:val="right" w:leader="dot" w:pos="3950"/>
        </w:tabs>
        <w:rPr>
          <w:noProof/>
        </w:rPr>
      </w:pPr>
      <w:r w:rsidRPr="0050737D">
        <w:rPr>
          <w:noProof/>
        </w:rPr>
        <w:t>JUST CAUSE REQUIREMENT</w:t>
      </w:r>
      <w:r w:rsidRPr="0050737D">
        <w:rPr>
          <w:noProof/>
        </w:rPr>
        <w:tab/>
        <w:t>49</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L</w:t>
      </w:r>
    </w:p>
    <w:p w:rsidR="00B41053" w:rsidRPr="0050737D" w:rsidRDefault="00B41053">
      <w:pPr>
        <w:pStyle w:val="Index1"/>
        <w:tabs>
          <w:tab w:val="right" w:leader="dot" w:pos="3950"/>
        </w:tabs>
        <w:rPr>
          <w:noProof/>
        </w:rPr>
      </w:pPr>
      <w:r w:rsidRPr="0050737D">
        <w:rPr>
          <w:noProof/>
        </w:rPr>
        <w:t>LAYOFF</w:t>
      </w:r>
      <w:r w:rsidRPr="0050737D">
        <w:rPr>
          <w:noProof/>
        </w:rPr>
        <w:tab/>
        <w:t>42</w:t>
      </w:r>
    </w:p>
    <w:p w:rsidR="00B41053" w:rsidRPr="0050737D" w:rsidRDefault="00B41053">
      <w:pPr>
        <w:pStyle w:val="Index1"/>
        <w:tabs>
          <w:tab w:val="right" w:leader="dot" w:pos="3950"/>
        </w:tabs>
        <w:rPr>
          <w:noProof/>
        </w:rPr>
      </w:pPr>
      <w:r w:rsidRPr="0050737D">
        <w:rPr>
          <w:rFonts w:cs="Arial"/>
          <w:noProof/>
        </w:rPr>
        <w:t>LAYOFF NOTICE REQUIREMENTS</w:t>
      </w:r>
      <w:r w:rsidRPr="0050737D">
        <w:rPr>
          <w:noProof/>
        </w:rPr>
        <w:tab/>
        <w:t>42</w:t>
      </w:r>
    </w:p>
    <w:p w:rsidR="00B41053" w:rsidRPr="0050737D" w:rsidRDefault="00B41053">
      <w:pPr>
        <w:pStyle w:val="Index1"/>
        <w:tabs>
          <w:tab w:val="right" w:leader="dot" w:pos="3950"/>
        </w:tabs>
        <w:rPr>
          <w:noProof/>
        </w:rPr>
      </w:pPr>
      <w:r w:rsidRPr="0050737D">
        <w:rPr>
          <w:rFonts w:cs="Arial"/>
          <w:noProof/>
        </w:rPr>
        <w:t>LAYOFF ORDER</w:t>
      </w:r>
      <w:r w:rsidRPr="0050737D">
        <w:rPr>
          <w:noProof/>
        </w:rPr>
        <w:tab/>
        <w:t>42</w:t>
      </w:r>
    </w:p>
    <w:p w:rsidR="00B41053" w:rsidRPr="0050737D" w:rsidRDefault="00B41053">
      <w:pPr>
        <w:pStyle w:val="Index1"/>
        <w:tabs>
          <w:tab w:val="right" w:leader="dot" w:pos="3950"/>
        </w:tabs>
        <w:rPr>
          <w:noProof/>
        </w:rPr>
      </w:pPr>
      <w:r w:rsidRPr="0050737D">
        <w:rPr>
          <w:noProof/>
        </w:rPr>
        <w:t>LEAVE FOR REGULATORY BUSINESS AS PER THE TEACHERS' ACT</w:t>
      </w:r>
      <w:r w:rsidRPr="0050737D">
        <w:rPr>
          <w:noProof/>
        </w:rPr>
        <w:tab/>
        <w:t>15</w:t>
      </w:r>
    </w:p>
    <w:p w:rsidR="00B41053" w:rsidRPr="0050737D" w:rsidRDefault="00B41053">
      <w:pPr>
        <w:pStyle w:val="Index1"/>
        <w:tabs>
          <w:tab w:val="right" w:leader="dot" w:pos="3950"/>
        </w:tabs>
        <w:rPr>
          <w:noProof/>
        </w:rPr>
      </w:pPr>
      <w:r w:rsidRPr="0050737D">
        <w:rPr>
          <w:noProof/>
        </w:rPr>
        <w:t>LEAVE FOR UNION BUSINESS</w:t>
      </w:r>
      <w:r w:rsidRPr="0050737D">
        <w:rPr>
          <w:noProof/>
        </w:rPr>
        <w:tab/>
        <w:t>81</w:t>
      </w:r>
    </w:p>
    <w:p w:rsidR="00B41053" w:rsidRPr="0050737D" w:rsidRDefault="00B41053">
      <w:pPr>
        <w:pStyle w:val="Index1"/>
        <w:tabs>
          <w:tab w:val="right" w:leader="dot" w:pos="3950"/>
        </w:tabs>
        <w:rPr>
          <w:noProof/>
        </w:rPr>
      </w:pPr>
      <w:r w:rsidRPr="0050737D">
        <w:rPr>
          <w:noProof/>
        </w:rPr>
        <w:t>LEAVES OF ABSENCE</w:t>
      </w:r>
      <w:r w:rsidRPr="0050737D">
        <w:rPr>
          <w:noProof/>
        </w:rPr>
        <w:tab/>
        <w:t>83</w:t>
      </w:r>
    </w:p>
    <w:p w:rsidR="00B41053" w:rsidRPr="0050737D" w:rsidRDefault="00B41053">
      <w:pPr>
        <w:pStyle w:val="Index2"/>
        <w:tabs>
          <w:tab w:val="right" w:leader="dot" w:pos="3950"/>
        </w:tabs>
        <w:rPr>
          <w:noProof/>
        </w:rPr>
      </w:pPr>
      <w:r w:rsidRPr="0050737D">
        <w:rPr>
          <w:noProof/>
        </w:rPr>
        <w:t>ADOPTION</w:t>
      </w:r>
      <w:r w:rsidRPr="0050737D">
        <w:rPr>
          <w:noProof/>
        </w:rPr>
        <w:tab/>
        <w:t>84, 85</w:t>
      </w:r>
    </w:p>
    <w:p w:rsidR="00B41053" w:rsidRPr="0050737D" w:rsidRDefault="00B41053">
      <w:pPr>
        <w:pStyle w:val="Index2"/>
        <w:tabs>
          <w:tab w:val="right" w:leader="dot" w:pos="3950"/>
        </w:tabs>
        <w:rPr>
          <w:noProof/>
        </w:rPr>
      </w:pPr>
      <w:r w:rsidRPr="0050737D">
        <w:rPr>
          <w:noProof/>
        </w:rPr>
        <w:t>ASSOCIATION AND BCTF BUSINESS</w:t>
      </w:r>
      <w:r w:rsidRPr="0050737D">
        <w:rPr>
          <w:noProof/>
        </w:rPr>
        <w:tab/>
        <w:t>16</w:t>
      </w:r>
    </w:p>
    <w:p w:rsidR="00B41053" w:rsidRPr="0050737D" w:rsidRDefault="00B41053">
      <w:pPr>
        <w:pStyle w:val="Index2"/>
        <w:tabs>
          <w:tab w:val="right" w:leader="dot" w:pos="3950"/>
        </w:tabs>
        <w:rPr>
          <w:noProof/>
        </w:rPr>
      </w:pPr>
      <w:r w:rsidRPr="0050737D">
        <w:rPr>
          <w:noProof/>
        </w:rPr>
        <w:t>BARGAINING</w:t>
      </w:r>
      <w:r w:rsidRPr="0050737D">
        <w:rPr>
          <w:noProof/>
        </w:rPr>
        <w:tab/>
        <w:t>16</w:t>
      </w:r>
    </w:p>
    <w:p w:rsidR="00B41053" w:rsidRPr="0050737D" w:rsidRDefault="00B41053">
      <w:pPr>
        <w:pStyle w:val="Index2"/>
        <w:tabs>
          <w:tab w:val="right" w:leader="dot" w:pos="3950"/>
        </w:tabs>
        <w:rPr>
          <w:noProof/>
        </w:rPr>
      </w:pPr>
      <w:r w:rsidRPr="0050737D">
        <w:rPr>
          <w:noProof/>
        </w:rPr>
        <w:t>BEREAVEMENT LEAVE</w:t>
      </w:r>
      <w:r w:rsidRPr="0050737D">
        <w:rPr>
          <w:noProof/>
        </w:rPr>
        <w:tab/>
        <w:t>79</w:t>
      </w:r>
    </w:p>
    <w:p w:rsidR="00B41053" w:rsidRPr="0050737D" w:rsidRDefault="00B41053">
      <w:pPr>
        <w:pStyle w:val="Index2"/>
        <w:tabs>
          <w:tab w:val="right" w:leader="dot" w:pos="3950"/>
        </w:tabs>
        <w:rPr>
          <w:noProof/>
        </w:rPr>
      </w:pPr>
      <w:r w:rsidRPr="0050737D">
        <w:rPr>
          <w:rFonts w:cs="Arial"/>
          <w:noProof/>
        </w:rPr>
        <w:t>CITIZENSHIP COURT</w:t>
      </w:r>
      <w:r w:rsidRPr="0050737D">
        <w:rPr>
          <w:noProof/>
        </w:rPr>
        <w:tab/>
        <w:t>85</w:t>
      </w:r>
    </w:p>
    <w:p w:rsidR="00B41053" w:rsidRPr="0050737D" w:rsidRDefault="00B41053">
      <w:pPr>
        <w:pStyle w:val="Index2"/>
        <w:tabs>
          <w:tab w:val="right" w:leader="dot" w:pos="3950"/>
        </w:tabs>
        <w:rPr>
          <w:noProof/>
        </w:rPr>
      </w:pPr>
      <w:r w:rsidRPr="0050737D">
        <w:rPr>
          <w:rFonts w:cs="Arial"/>
          <w:noProof/>
        </w:rPr>
        <w:t>COMMUNITY SERVICE</w:t>
      </w:r>
      <w:r w:rsidRPr="0050737D">
        <w:rPr>
          <w:noProof/>
        </w:rPr>
        <w:tab/>
        <w:t>85</w:t>
      </w:r>
    </w:p>
    <w:p w:rsidR="00B41053" w:rsidRPr="0050737D" w:rsidRDefault="00B41053">
      <w:pPr>
        <w:pStyle w:val="Index2"/>
        <w:tabs>
          <w:tab w:val="right" w:leader="dot" w:pos="3950"/>
        </w:tabs>
        <w:rPr>
          <w:noProof/>
        </w:rPr>
      </w:pPr>
      <w:r w:rsidRPr="0050737D">
        <w:rPr>
          <w:noProof/>
        </w:rPr>
        <w:t>COMPASSIONATE CARE</w:t>
      </w:r>
      <w:r w:rsidRPr="0050737D">
        <w:rPr>
          <w:noProof/>
        </w:rPr>
        <w:tab/>
        <w:t>77</w:t>
      </w:r>
    </w:p>
    <w:p w:rsidR="00B41053" w:rsidRPr="0050737D" w:rsidRDefault="00B41053">
      <w:pPr>
        <w:pStyle w:val="Index2"/>
        <w:tabs>
          <w:tab w:val="right" w:leader="dot" w:pos="3950"/>
        </w:tabs>
        <w:rPr>
          <w:iCs/>
          <w:noProof/>
        </w:rPr>
      </w:pPr>
      <w:r w:rsidRPr="0050737D">
        <w:rPr>
          <w:noProof/>
        </w:rPr>
        <w:t>COURT AND SUMMONSED</w:t>
      </w:r>
      <w:r w:rsidRPr="0050737D">
        <w:rPr>
          <w:noProof/>
        </w:rPr>
        <w:tab/>
      </w:r>
      <w:r w:rsidRPr="0050737D">
        <w:rPr>
          <w:iCs/>
          <w:noProof/>
        </w:rPr>
        <w:t>86</w:t>
      </w:r>
    </w:p>
    <w:p w:rsidR="00B41053" w:rsidRPr="0050737D" w:rsidRDefault="00B41053">
      <w:pPr>
        <w:pStyle w:val="Index2"/>
        <w:tabs>
          <w:tab w:val="right" w:leader="dot" w:pos="3950"/>
        </w:tabs>
        <w:rPr>
          <w:noProof/>
        </w:rPr>
      </w:pPr>
      <w:r w:rsidRPr="0050737D">
        <w:rPr>
          <w:noProof/>
        </w:rPr>
        <w:t>DEFERRED COMPENSATION PLAN</w:t>
      </w:r>
      <w:r w:rsidRPr="0050737D">
        <w:rPr>
          <w:noProof/>
        </w:rPr>
        <w:tab/>
        <w:t>106</w:t>
      </w:r>
    </w:p>
    <w:p w:rsidR="00B41053" w:rsidRPr="0050737D" w:rsidRDefault="00B41053">
      <w:pPr>
        <w:pStyle w:val="Index2"/>
        <w:tabs>
          <w:tab w:val="right" w:leader="dot" w:pos="3950"/>
        </w:tabs>
        <w:rPr>
          <w:noProof/>
        </w:rPr>
      </w:pPr>
      <w:r w:rsidRPr="0050737D">
        <w:rPr>
          <w:rFonts w:cs="Arial"/>
          <w:noProof/>
        </w:rPr>
        <w:t>DISCRETIONARY</w:t>
      </w:r>
      <w:r w:rsidRPr="0050737D">
        <w:rPr>
          <w:noProof/>
        </w:rPr>
        <w:tab/>
        <w:t>85</w:t>
      </w:r>
    </w:p>
    <w:p w:rsidR="00B41053" w:rsidRPr="0050737D" w:rsidRDefault="00B41053">
      <w:pPr>
        <w:pStyle w:val="Index2"/>
        <w:tabs>
          <w:tab w:val="right" w:leader="dot" w:pos="3950"/>
        </w:tabs>
        <w:rPr>
          <w:noProof/>
        </w:rPr>
      </w:pPr>
      <w:r w:rsidRPr="0050737D">
        <w:rPr>
          <w:noProof/>
        </w:rPr>
        <w:t>DISCRETIONARY LEAVE, UNPAID</w:t>
      </w:r>
      <w:r w:rsidRPr="0050737D">
        <w:rPr>
          <w:noProof/>
        </w:rPr>
        <w:tab/>
        <w:t>80</w:t>
      </w:r>
    </w:p>
    <w:p w:rsidR="00B41053" w:rsidRPr="0050737D" w:rsidRDefault="00B41053">
      <w:pPr>
        <w:pStyle w:val="Index2"/>
        <w:tabs>
          <w:tab w:val="right" w:leader="dot" w:pos="3950"/>
        </w:tabs>
        <w:rPr>
          <w:noProof/>
        </w:rPr>
      </w:pPr>
      <w:r w:rsidRPr="0050737D">
        <w:rPr>
          <w:rFonts w:cs="Arial"/>
          <w:noProof/>
        </w:rPr>
        <w:t>DUTIES ASSOCIATED WITH ELECTED MUNICIPAL, SCHOOL BOARD OR REGIONAL DISTRICT OFFICE</w:t>
      </w:r>
      <w:r w:rsidRPr="0050737D">
        <w:rPr>
          <w:noProof/>
        </w:rPr>
        <w:tab/>
        <w:t>85</w:t>
      </w:r>
    </w:p>
    <w:p w:rsidR="00B41053" w:rsidRPr="0050737D" w:rsidRDefault="00B41053">
      <w:pPr>
        <w:pStyle w:val="Index2"/>
        <w:tabs>
          <w:tab w:val="right" w:leader="dot" w:pos="3950"/>
        </w:tabs>
        <w:rPr>
          <w:noProof/>
        </w:rPr>
      </w:pPr>
      <w:r w:rsidRPr="0050737D">
        <w:rPr>
          <w:noProof/>
        </w:rPr>
        <w:t>EARLY RETURN FROM EXTENDED LEAVE - EXTENDED MATERNITY OR PARENTAL</w:t>
      </w:r>
      <w:r w:rsidRPr="0050737D">
        <w:rPr>
          <w:noProof/>
        </w:rPr>
        <w:tab/>
        <w:t>84</w:t>
      </w:r>
    </w:p>
    <w:p w:rsidR="00B41053" w:rsidRPr="0050737D" w:rsidRDefault="00B41053">
      <w:pPr>
        <w:pStyle w:val="Index2"/>
        <w:tabs>
          <w:tab w:val="right" w:leader="dot" w:pos="3950"/>
        </w:tabs>
        <w:rPr>
          <w:noProof/>
        </w:rPr>
      </w:pPr>
      <w:r w:rsidRPr="0050737D">
        <w:rPr>
          <w:rFonts w:cs="Arial"/>
          <w:noProof/>
        </w:rPr>
        <w:t>EDUCATIONAL</w:t>
      </w:r>
      <w:r w:rsidRPr="0050737D">
        <w:rPr>
          <w:noProof/>
        </w:rPr>
        <w:tab/>
        <w:t>85</w:t>
      </w:r>
    </w:p>
    <w:p w:rsidR="00B41053" w:rsidRPr="0050737D" w:rsidRDefault="00B41053">
      <w:pPr>
        <w:pStyle w:val="Index2"/>
        <w:tabs>
          <w:tab w:val="right" w:leader="dot" w:pos="3950"/>
        </w:tabs>
        <w:rPr>
          <w:noProof/>
        </w:rPr>
      </w:pPr>
      <w:r w:rsidRPr="0050737D">
        <w:rPr>
          <w:rFonts w:cs="Arial"/>
          <w:noProof/>
        </w:rPr>
        <w:t>EDUCATIONAL - FULL YEAR</w:t>
      </w:r>
      <w:r w:rsidRPr="0050737D">
        <w:rPr>
          <w:noProof/>
        </w:rPr>
        <w:tab/>
        <w:t>86</w:t>
      </w:r>
    </w:p>
    <w:p w:rsidR="00B41053" w:rsidRPr="0050737D" w:rsidRDefault="00B41053">
      <w:pPr>
        <w:pStyle w:val="Index2"/>
        <w:tabs>
          <w:tab w:val="right" w:leader="dot" w:pos="3950"/>
        </w:tabs>
        <w:rPr>
          <w:noProof/>
        </w:rPr>
      </w:pPr>
      <w:r w:rsidRPr="0050737D">
        <w:rPr>
          <w:noProof/>
        </w:rPr>
        <w:t>EXTENDED MATERNITY/PARENTAL</w:t>
      </w:r>
      <w:r w:rsidRPr="0050737D">
        <w:rPr>
          <w:noProof/>
        </w:rPr>
        <w:tab/>
        <w:t>83</w:t>
      </w:r>
    </w:p>
    <w:p w:rsidR="00B41053" w:rsidRPr="0050737D" w:rsidRDefault="00B41053">
      <w:pPr>
        <w:pStyle w:val="Index2"/>
        <w:tabs>
          <w:tab w:val="right" w:leader="dot" w:pos="3950"/>
        </w:tabs>
        <w:rPr>
          <w:noProof/>
        </w:rPr>
      </w:pPr>
      <w:r w:rsidRPr="0050737D">
        <w:rPr>
          <w:noProof/>
        </w:rPr>
        <w:t>FAMILY RESPONSIBILITY LEAVE</w:t>
      </w:r>
      <w:r w:rsidRPr="0050737D">
        <w:rPr>
          <w:noProof/>
        </w:rPr>
        <w:tab/>
        <w:t>79</w:t>
      </w:r>
    </w:p>
    <w:p w:rsidR="00B41053" w:rsidRPr="0050737D" w:rsidRDefault="00B41053">
      <w:pPr>
        <w:pStyle w:val="Index2"/>
        <w:tabs>
          <w:tab w:val="right" w:leader="dot" w:pos="3950"/>
        </w:tabs>
        <w:rPr>
          <w:noProof/>
        </w:rPr>
      </w:pPr>
      <w:r w:rsidRPr="0050737D">
        <w:rPr>
          <w:rFonts w:cs="Arial"/>
          <w:noProof/>
        </w:rPr>
        <w:t>FUNERALS - LOCAL</w:t>
      </w:r>
      <w:r w:rsidRPr="0050737D">
        <w:rPr>
          <w:noProof/>
        </w:rPr>
        <w:tab/>
        <w:t>85</w:t>
      </w:r>
    </w:p>
    <w:p w:rsidR="00B41053" w:rsidRPr="0050737D" w:rsidRDefault="00B41053">
      <w:pPr>
        <w:pStyle w:val="Index2"/>
        <w:tabs>
          <w:tab w:val="right" w:leader="dot" w:pos="3950"/>
        </w:tabs>
        <w:rPr>
          <w:noProof/>
        </w:rPr>
      </w:pPr>
      <w:r w:rsidRPr="0050737D">
        <w:rPr>
          <w:rFonts w:cs="Arial"/>
          <w:noProof/>
        </w:rPr>
        <w:t>JURY DUTY</w:t>
      </w:r>
      <w:r w:rsidRPr="0050737D">
        <w:rPr>
          <w:noProof/>
        </w:rPr>
        <w:tab/>
        <w:t>86</w:t>
      </w:r>
    </w:p>
    <w:p w:rsidR="00B41053" w:rsidRPr="0050737D" w:rsidRDefault="00B41053">
      <w:pPr>
        <w:pStyle w:val="Index2"/>
        <w:tabs>
          <w:tab w:val="right" w:leader="dot" w:pos="3950"/>
        </w:tabs>
        <w:rPr>
          <w:noProof/>
        </w:rPr>
      </w:pPr>
      <w:r w:rsidRPr="0050737D">
        <w:rPr>
          <w:rFonts w:cs="Arial"/>
          <w:noProof/>
        </w:rPr>
        <w:t>LOCAL FUNERALS</w:t>
      </w:r>
      <w:r w:rsidRPr="0050737D">
        <w:rPr>
          <w:noProof/>
        </w:rPr>
        <w:tab/>
        <w:t>85</w:t>
      </w:r>
    </w:p>
    <w:p w:rsidR="00B41053" w:rsidRPr="0050737D" w:rsidRDefault="00B41053">
      <w:pPr>
        <w:pStyle w:val="Index2"/>
        <w:tabs>
          <w:tab w:val="right" w:leader="dot" w:pos="3950"/>
        </w:tabs>
        <w:rPr>
          <w:noProof/>
        </w:rPr>
      </w:pPr>
      <w:r w:rsidRPr="0050737D">
        <w:rPr>
          <w:noProof/>
        </w:rPr>
        <w:t>MISCELLANEOUS</w:t>
      </w:r>
      <w:r w:rsidRPr="0050737D">
        <w:rPr>
          <w:noProof/>
        </w:rPr>
        <w:tab/>
        <w:t>85</w:t>
      </w:r>
    </w:p>
    <w:p w:rsidR="00B41053" w:rsidRPr="0050737D" w:rsidRDefault="00B41053">
      <w:pPr>
        <w:pStyle w:val="Index2"/>
        <w:tabs>
          <w:tab w:val="right" w:leader="dot" w:pos="3950"/>
        </w:tabs>
        <w:rPr>
          <w:noProof/>
        </w:rPr>
      </w:pPr>
      <w:r w:rsidRPr="0050737D">
        <w:rPr>
          <w:noProof/>
        </w:rPr>
        <w:t>PARENTAL</w:t>
      </w:r>
      <w:r w:rsidRPr="0050737D">
        <w:rPr>
          <w:noProof/>
        </w:rPr>
        <w:tab/>
        <w:t>83</w:t>
      </w:r>
    </w:p>
    <w:p w:rsidR="00B41053" w:rsidRPr="0050737D" w:rsidRDefault="00B41053">
      <w:pPr>
        <w:pStyle w:val="Index2"/>
        <w:tabs>
          <w:tab w:val="right" w:leader="dot" w:pos="3950"/>
        </w:tabs>
        <w:rPr>
          <w:noProof/>
        </w:rPr>
      </w:pPr>
      <w:r w:rsidRPr="0050737D">
        <w:rPr>
          <w:rFonts w:cs="Arial"/>
          <w:noProof/>
        </w:rPr>
        <w:t>PATERNITY</w:t>
      </w:r>
      <w:r w:rsidRPr="0050737D">
        <w:rPr>
          <w:noProof/>
        </w:rPr>
        <w:tab/>
        <w:t>85</w:t>
      </w:r>
    </w:p>
    <w:p w:rsidR="00B41053" w:rsidRPr="0050737D" w:rsidRDefault="00B41053">
      <w:pPr>
        <w:pStyle w:val="Index2"/>
        <w:tabs>
          <w:tab w:val="right" w:leader="dot" w:pos="3950"/>
        </w:tabs>
        <w:rPr>
          <w:noProof/>
        </w:rPr>
      </w:pPr>
      <w:r w:rsidRPr="0050737D">
        <w:rPr>
          <w:noProof/>
        </w:rPr>
        <w:t>PORTING OF SENIORITY – LAID OFF TEACHERS WHO ARE CURRENTLY ON THE RECALL LIST</w:t>
      </w:r>
      <w:r w:rsidRPr="0050737D">
        <w:rPr>
          <w:noProof/>
        </w:rPr>
        <w:tab/>
        <w:t>150</w:t>
      </w:r>
    </w:p>
    <w:p w:rsidR="00B41053" w:rsidRPr="0050737D" w:rsidRDefault="00B41053">
      <w:pPr>
        <w:pStyle w:val="Index2"/>
        <w:tabs>
          <w:tab w:val="right" w:leader="dot" w:pos="3950"/>
        </w:tabs>
        <w:rPr>
          <w:noProof/>
        </w:rPr>
      </w:pPr>
      <w:r w:rsidRPr="0050737D">
        <w:rPr>
          <w:rFonts w:cs="Arial"/>
          <w:noProof/>
        </w:rPr>
        <w:t>PREPARATION</w:t>
      </w:r>
      <w:r w:rsidRPr="0050737D">
        <w:rPr>
          <w:noProof/>
        </w:rPr>
        <w:tab/>
        <w:t>70</w:t>
      </w:r>
    </w:p>
    <w:p w:rsidR="00B41053" w:rsidRPr="0050737D" w:rsidRDefault="00B41053">
      <w:pPr>
        <w:pStyle w:val="Index2"/>
        <w:tabs>
          <w:tab w:val="right" w:leader="dot" w:pos="3950"/>
        </w:tabs>
        <w:rPr>
          <w:noProof/>
        </w:rPr>
      </w:pPr>
      <w:r w:rsidRPr="0050737D">
        <w:rPr>
          <w:noProof/>
        </w:rPr>
        <w:t>PROVINCIAL CONTRACT NEGOTIATIONS</w:t>
      </w:r>
      <w:r w:rsidRPr="0050737D">
        <w:rPr>
          <w:noProof/>
        </w:rPr>
        <w:tab/>
        <w:t>15</w:t>
      </w:r>
    </w:p>
    <w:p w:rsidR="00B41053" w:rsidRPr="0050737D" w:rsidRDefault="00B41053">
      <w:pPr>
        <w:pStyle w:val="Index2"/>
        <w:tabs>
          <w:tab w:val="right" w:leader="dot" w:pos="3950"/>
        </w:tabs>
        <w:rPr>
          <w:noProof/>
        </w:rPr>
      </w:pPr>
      <w:r w:rsidRPr="0050737D">
        <w:rPr>
          <w:noProof/>
        </w:rPr>
        <w:t>REGULATORY BUSINESS PER TEACHERS' ACT</w:t>
      </w:r>
      <w:r w:rsidRPr="0050737D">
        <w:rPr>
          <w:noProof/>
        </w:rPr>
        <w:tab/>
        <w:t>15</w:t>
      </w:r>
    </w:p>
    <w:p w:rsidR="00B41053" w:rsidRPr="0050737D" w:rsidRDefault="00B41053">
      <w:pPr>
        <w:pStyle w:val="Index2"/>
        <w:tabs>
          <w:tab w:val="right" w:leader="dot" w:pos="3950"/>
        </w:tabs>
        <w:rPr>
          <w:noProof/>
        </w:rPr>
      </w:pPr>
      <w:r w:rsidRPr="0050737D">
        <w:rPr>
          <w:rFonts w:cs="Arial"/>
          <w:noProof/>
        </w:rPr>
        <w:t>RETIREMENT SEMINARS</w:t>
      </w:r>
      <w:r w:rsidRPr="0050737D">
        <w:rPr>
          <w:noProof/>
        </w:rPr>
        <w:tab/>
        <w:t>85</w:t>
      </w:r>
    </w:p>
    <w:p w:rsidR="00B41053" w:rsidRPr="0050737D" w:rsidRDefault="00B41053">
      <w:pPr>
        <w:pStyle w:val="Index2"/>
        <w:tabs>
          <w:tab w:val="right" w:leader="dot" w:pos="3950"/>
        </w:tabs>
        <w:rPr>
          <w:noProof/>
        </w:rPr>
      </w:pPr>
      <w:r w:rsidRPr="0050737D">
        <w:rPr>
          <w:noProof/>
        </w:rPr>
        <w:t>RETURN TO TEACHING - EXTENDED MATERNITY/PARENTAL LEAVE</w:t>
      </w:r>
      <w:r w:rsidRPr="0050737D">
        <w:rPr>
          <w:noProof/>
        </w:rPr>
        <w:tab/>
        <w:t>84</w:t>
      </w:r>
    </w:p>
    <w:p w:rsidR="00B41053" w:rsidRPr="0050737D" w:rsidRDefault="00B41053">
      <w:pPr>
        <w:pStyle w:val="Index2"/>
        <w:tabs>
          <w:tab w:val="right" w:leader="dot" w:pos="3950"/>
        </w:tabs>
        <w:rPr>
          <w:noProof/>
        </w:rPr>
      </w:pPr>
      <w:r w:rsidRPr="0050737D">
        <w:rPr>
          <w:rFonts w:cs="Arial"/>
          <w:noProof/>
        </w:rPr>
        <w:t>SELF-FUNDED</w:t>
      </w:r>
      <w:r w:rsidRPr="0050737D">
        <w:rPr>
          <w:noProof/>
        </w:rPr>
        <w:tab/>
        <w:t>87, 101</w:t>
      </w:r>
    </w:p>
    <w:p w:rsidR="00B41053" w:rsidRPr="0050737D" w:rsidRDefault="00B41053">
      <w:pPr>
        <w:pStyle w:val="Index2"/>
        <w:tabs>
          <w:tab w:val="right" w:leader="dot" w:pos="3950"/>
        </w:tabs>
        <w:rPr>
          <w:noProof/>
        </w:rPr>
      </w:pPr>
      <w:r w:rsidRPr="0050737D">
        <w:rPr>
          <w:noProof/>
        </w:rPr>
        <w:t>SENIORITY</w:t>
      </w:r>
      <w:r w:rsidRPr="0050737D">
        <w:rPr>
          <w:noProof/>
        </w:rPr>
        <w:tab/>
        <w:t>40, 41</w:t>
      </w:r>
    </w:p>
    <w:p w:rsidR="00B41053" w:rsidRPr="0050737D" w:rsidRDefault="00B41053">
      <w:pPr>
        <w:pStyle w:val="Index2"/>
        <w:tabs>
          <w:tab w:val="right" w:leader="dot" w:pos="3950"/>
        </w:tabs>
        <w:rPr>
          <w:noProof/>
        </w:rPr>
      </w:pPr>
      <w:r w:rsidRPr="0050737D">
        <w:rPr>
          <w:noProof/>
        </w:rPr>
        <w:t>SHORT-TERM MATERNITY</w:t>
      </w:r>
      <w:r w:rsidRPr="0050737D">
        <w:rPr>
          <w:noProof/>
        </w:rPr>
        <w:tab/>
        <w:t>83</w:t>
      </w:r>
    </w:p>
    <w:p w:rsidR="00B41053" w:rsidRPr="0050737D" w:rsidRDefault="00B41053">
      <w:pPr>
        <w:pStyle w:val="Index2"/>
        <w:tabs>
          <w:tab w:val="right" w:leader="dot" w:pos="3950"/>
        </w:tabs>
        <w:rPr>
          <w:noProof/>
        </w:rPr>
      </w:pPr>
      <w:r w:rsidRPr="0050737D">
        <w:rPr>
          <w:noProof/>
        </w:rPr>
        <w:t>SICK LEAVE</w:t>
      </w:r>
      <w:r w:rsidRPr="0050737D">
        <w:rPr>
          <w:noProof/>
        </w:rPr>
        <w:tab/>
        <w:t>81</w:t>
      </w:r>
    </w:p>
    <w:p w:rsidR="00B41053" w:rsidRPr="0050737D" w:rsidRDefault="00B41053">
      <w:pPr>
        <w:pStyle w:val="Index2"/>
        <w:tabs>
          <w:tab w:val="right" w:leader="dot" w:pos="3950"/>
        </w:tabs>
        <w:rPr>
          <w:iCs/>
          <w:noProof/>
        </w:rPr>
      </w:pPr>
      <w:r w:rsidRPr="0050737D">
        <w:rPr>
          <w:noProof/>
        </w:rPr>
        <w:t>SUBPOENA</w:t>
      </w:r>
      <w:r w:rsidRPr="0050737D">
        <w:rPr>
          <w:noProof/>
        </w:rPr>
        <w:tab/>
      </w:r>
      <w:r w:rsidRPr="0050737D">
        <w:rPr>
          <w:iCs/>
          <w:noProof/>
        </w:rPr>
        <w:t>86</w:t>
      </w:r>
    </w:p>
    <w:p w:rsidR="00B41053" w:rsidRPr="0050737D" w:rsidRDefault="00B41053">
      <w:pPr>
        <w:pStyle w:val="Index2"/>
        <w:tabs>
          <w:tab w:val="right" w:leader="dot" w:pos="3950"/>
        </w:tabs>
        <w:rPr>
          <w:noProof/>
        </w:rPr>
      </w:pPr>
      <w:r w:rsidRPr="0050737D">
        <w:rPr>
          <w:rFonts w:cs="Arial"/>
          <w:noProof/>
        </w:rPr>
        <w:t>TEACHER EXCHANGE</w:t>
      </w:r>
      <w:r w:rsidRPr="0050737D">
        <w:rPr>
          <w:noProof/>
        </w:rPr>
        <w:tab/>
        <w:t>86</w:t>
      </w:r>
    </w:p>
    <w:p w:rsidR="00B41053" w:rsidRPr="0050737D" w:rsidRDefault="00B41053">
      <w:pPr>
        <w:pStyle w:val="Index2"/>
        <w:tabs>
          <w:tab w:val="right" w:leader="dot" w:pos="3950"/>
        </w:tabs>
        <w:rPr>
          <w:noProof/>
        </w:rPr>
      </w:pPr>
      <w:r w:rsidRPr="0050737D">
        <w:rPr>
          <w:rFonts w:cs="Arial"/>
          <w:noProof/>
        </w:rPr>
        <w:t>TRAVEL DELAYS</w:t>
      </w:r>
      <w:r w:rsidRPr="0050737D">
        <w:rPr>
          <w:noProof/>
        </w:rPr>
        <w:tab/>
        <w:t>85</w:t>
      </w:r>
    </w:p>
    <w:p w:rsidR="00B41053" w:rsidRPr="0050737D" w:rsidRDefault="00B41053">
      <w:pPr>
        <w:pStyle w:val="Index2"/>
        <w:tabs>
          <w:tab w:val="right" w:leader="dot" w:pos="3950"/>
        </w:tabs>
        <w:rPr>
          <w:noProof/>
        </w:rPr>
      </w:pPr>
      <w:r w:rsidRPr="0050737D">
        <w:rPr>
          <w:noProof/>
        </w:rPr>
        <w:t>UNION</w:t>
      </w:r>
      <w:r w:rsidRPr="0050737D">
        <w:rPr>
          <w:noProof/>
        </w:rPr>
        <w:tab/>
        <w:t>16</w:t>
      </w:r>
    </w:p>
    <w:p w:rsidR="00B41053" w:rsidRPr="0050737D" w:rsidRDefault="00B41053">
      <w:pPr>
        <w:pStyle w:val="Index2"/>
        <w:tabs>
          <w:tab w:val="right" w:leader="dot" w:pos="3950"/>
        </w:tabs>
        <w:rPr>
          <w:noProof/>
        </w:rPr>
      </w:pPr>
      <w:r w:rsidRPr="0050737D">
        <w:rPr>
          <w:noProof/>
        </w:rPr>
        <w:t>UNION BUSINESS</w:t>
      </w:r>
      <w:r w:rsidRPr="0050737D">
        <w:rPr>
          <w:noProof/>
        </w:rPr>
        <w:tab/>
        <w:t>81</w:t>
      </w:r>
    </w:p>
    <w:p w:rsidR="00B41053" w:rsidRPr="0050737D" w:rsidRDefault="00B41053">
      <w:pPr>
        <w:pStyle w:val="Index2"/>
        <w:tabs>
          <w:tab w:val="right" w:leader="dot" w:pos="3950"/>
        </w:tabs>
        <w:rPr>
          <w:noProof/>
        </w:rPr>
      </w:pPr>
      <w:r w:rsidRPr="0050737D">
        <w:rPr>
          <w:noProof/>
        </w:rPr>
        <w:t>UNPAID DISCRETIONARY LEAVE</w:t>
      </w:r>
      <w:r w:rsidRPr="0050737D">
        <w:rPr>
          <w:noProof/>
        </w:rPr>
        <w:tab/>
        <w:t>80</w:t>
      </w:r>
    </w:p>
    <w:p w:rsidR="00B41053" w:rsidRPr="0050737D" w:rsidRDefault="00B41053">
      <w:pPr>
        <w:pStyle w:val="Index2"/>
        <w:tabs>
          <w:tab w:val="right" w:leader="dot" w:pos="3950"/>
        </w:tabs>
        <w:rPr>
          <w:noProof/>
        </w:rPr>
      </w:pPr>
      <w:r w:rsidRPr="0050737D">
        <w:rPr>
          <w:rFonts w:cs="Arial"/>
          <w:noProof/>
        </w:rPr>
        <w:t>USE OF SICK LEAVE - MATERNITY/EXTENDED MATERNITY</w:t>
      </w:r>
      <w:r w:rsidRPr="0050737D">
        <w:rPr>
          <w:noProof/>
        </w:rPr>
        <w:tab/>
        <w:t>84</w:t>
      </w:r>
    </w:p>
    <w:p w:rsidR="00B41053" w:rsidRPr="0050737D" w:rsidRDefault="00B41053">
      <w:pPr>
        <w:pStyle w:val="Index2"/>
        <w:tabs>
          <w:tab w:val="right" w:leader="dot" w:pos="3950"/>
        </w:tabs>
        <w:rPr>
          <w:noProof/>
        </w:rPr>
      </w:pPr>
      <w:r w:rsidRPr="0050737D">
        <w:rPr>
          <w:rFonts w:cs="Arial"/>
          <w:noProof/>
        </w:rPr>
        <w:t>WEDDINGS OR GRADUATIONS</w:t>
      </w:r>
      <w:r w:rsidRPr="0050737D">
        <w:rPr>
          <w:noProof/>
        </w:rPr>
        <w:tab/>
        <w:t>85</w:t>
      </w:r>
    </w:p>
    <w:p w:rsidR="00B41053" w:rsidRPr="0050737D" w:rsidRDefault="00B41053">
      <w:pPr>
        <w:pStyle w:val="Index1"/>
        <w:tabs>
          <w:tab w:val="right" w:leader="dot" w:pos="3950"/>
        </w:tabs>
        <w:rPr>
          <w:noProof/>
        </w:rPr>
      </w:pPr>
      <w:r w:rsidRPr="0050737D">
        <w:rPr>
          <w:noProof/>
        </w:rPr>
        <w:t>LEAVES OF ABSENCE AND DEFERRED COMPENSATION PLAN</w:t>
      </w:r>
      <w:r w:rsidRPr="0050737D">
        <w:rPr>
          <w:noProof/>
        </w:rPr>
        <w:tab/>
        <w:t>106</w:t>
      </w:r>
    </w:p>
    <w:p w:rsidR="00B41053" w:rsidRPr="0050737D" w:rsidRDefault="00B41053">
      <w:pPr>
        <w:pStyle w:val="Index1"/>
        <w:tabs>
          <w:tab w:val="right" w:leader="dot" w:pos="3950"/>
        </w:tabs>
        <w:rPr>
          <w:noProof/>
        </w:rPr>
      </w:pPr>
      <w:r w:rsidRPr="0050737D">
        <w:rPr>
          <w:noProof/>
        </w:rPr>
        <w:t>LEGISLATIVE CHANGE</w:t>
      </w:r>
      <w:r w:rsidRPr="0050737D">
        <w:rPr>
          <w:noProof/>
        </w:rPr>
        <w:tab/>
        <w:t>15</w:t>
      </w:r>
    </w:p>
    <w:p w:rsidR="00B41053" w:rsidRPr="0050737D" w:rsidRDefault="00B41053">
      <w:pPr>
        <w:pStyle w:val="Index1"/>
        <w:tabs>
          <w:tab w:val="right" w:leader="dot" w:pos="3950"/>
        </w:tabs>
        <w:rPr>
          <w:noProof/>
        </w:rPr>
      </w:pPr>
      <w:r w:rsidRPr="0050737D">
        <w:rPr>
          <w:rFonts w:cs="Arial"/>
          <w:noProof/>
        </w:rPr>
        <w:t>LETTERS OF PERMISSION</w:t>
      </w:r>
      <w:r w:rsidRPr="0050737D">
        <w:rPr>
          <w:noProof/>
        </w:rPr>
        <w:tab/>
        <w:t>25</w:t>
      </w:r>
    </w:p>
    <w:p w:rsidR="00B41053" w:rsidRPr="0050737D" w:rsidRDefault="00B41053">
      <w:pPr>
        <w:pStyle w:val="Index1"/>
        <w:tabs>
          <w:tab w:val="right" w:leader="dot" w:pos="3950"/>
        </w:tabs>
        <w:rPr>
          <w:noProof/>
        </w:rPr>
      </w:pPr>
      <w:r w:rsidRPr="0050737D">
        <w:rPr>
          <w:rFonts w:cs="Arial"/>
          <w:noProof/>
        </w:rPr>
        <w:t>LETTERS OF UNDERSTANDING</w:t>
      </w:r>
    </w:p>
    <w:p w:rsidR="00B41053" w:rsidRPr="0050737D" w:rsidRDefault="00B41053">
      <w:pPr>
        <w:pStyle w:val="Index2"/>
        <w:tabs>
          <w:tab w:val="right" w:leader="dot" w:pos="3950"/>
        </w:tabs>
        <w:rPr>
          <w:noProof/>
        </w:rPr>
      </w:pPr>
      <w:r w:rsidRPr="0050737D">
        <w:rPr>
          <w:noProof/>
        </w:rPr>
        <w:t>ADULT EDUCATORS' PREPARATION TIME</w:t>
      </w:r>
      <w:r w:rsidRPr="0050737D">
        <w:rPr>
          <w:noProof/>
        </w:rPr>
        <w:tab/>
        <w:t>159</w:t>
      </w:r>
    </w:p>
    <w:p w:rsidR="00B41053" w:rsidRPr="0050737D" w:rsidRDefault="00B41053">
      <w:pPr>
        <w:pStyle w:val="Index2"/>
        <w:tabs>
          <w:tab w:val="right" w:leader="dot" w:pos="3950"/>
        </w:tabs>
        <w:rPr>
          <w:noProof/>
        </w:rPr>
      </w:pPr>
      <w:r w:rsidRPr="0050737D">
        <w:rPr>
          <w:noProof/>
        </w:rPr>
        <w:t>AGREED UNDERSTANDING OF THE TERM TEACHER TEACHING ON CALL</w:t>
      </w:r>
      <w:r w:rsidRPr="0050737D">
        <w:rPr>
          <w:noProof/>
        </w:rPr>
        <w:tab/>
        <w:t>130</w:t>
      </w:r>
    </w:p>
    <w:p w:rsidR="00B41053" w:rsidRPr="0050737D" w:rsidRDefault="00B41053">
      <w:pPr>
        <w:pStyle w:val="Index2"/>
        <w:tabs>
          <w:tab w:val="right" w:leader="dot" w:pos="3950"/>
        </w:tabs>
        <w:rPr>
          <w:noProof/>
        </w:rPr>
      </w:pPr>
      <w:r w:rsidRPr="0050737D">
        <w:rPr>
          <w:noProof/>
        </w:rPr>
        <w:t>APPENDIX A TO LOU NO. 9 (BENEFITS)</w:t>
      </w:r>
      <w:r w:rsidRPr="0050737D">
        <w:rPr>
          <w:noProof/>
        </w:rPr>
        <w:tab/>
        <w:t>154</w:t>
      </w:r>
    </w:p>
    <w:p w:rsidR="00B41053" w:rsidRPr="0050737D" w:rsidRDefault="00B41053">
      <w:pPr>
        <w:pStyle w:val="Index2"/>
        <w:tabs>
          <w:tab w:val="right" w:leader="dot" w:pos="3950"/>
        </w:tabs>
        <w:rPr>
          <w:noProof/>
        </w:rPr>
      </w:pPr>
      <w:r w:rsidRPr="0050737D">
        <w:rPr>
          <w:noProof/>
        </w:rPr>
        <w:t>ARTICLE C.2. – PORTING OF SENIORITY – SEPARATE SENIORITY LISTS</w:t>
      </w:r>
      <w:r w:rsidRPr="0050737D">
        <w:rPr>
          <w:noProof/>
        </w:rPr>
        <w:tab/>
        <w:t>146</w:t>
      </w:r>
    </w:p>
    <w:p w:rsidR="00B41053" w:rsidRPr="0050737D" w:rsidRDefault="00B41053">
      <w:pPr>
        <w:pStyle w:val="Index2"/>
        <w:tabs>
          <w:tab w:val="right" w:leader="dot" w:pos="3950"/>
        </w:tabs>
        <w:rPr>
          <w:noProof/>
        </w:rPr>
      </w:pPr>
      <w:r w:rsidRPr="0050737D">
        <w:rPr>
          <w:noProof/>
        </w:rPr>
        <w:t>ARTICLE C.4 – TTOC EMPLOYMENT - FORM A TEACHER NOTICE TTOC EXPERIENCE TRANSFER REQUEST</w:t>
      </w:r>
      <w:r w:rsidRPr="0050737D">
        <w:rPr>
          <w:noProof/>
        </w:rPr>
        <w:tab/>
        <w:t>169</w:t>
      </w:r>
    </w:p>
    <w:p w:rsidR="00B41053" w:rsidRPr="0050737D" w:rsidRDefault="00B41053">
      <w:pPr>
        <w:pStyle w:val="Index2"/>
        <w:tabs>
          <w:tab w:val="right" w:leader="dot" w:pos="3950"/>
        </w:tabs>
        <w:rPr>
          <w:noProof/>
        </w:rPr>
      </w:pPr>
      <w:r w:rsidRPr="0050737D">
        <w:rPr>
          <w:noProof/>
        </w:rPr>
        <w:t>ARTICLE C.4 – TTOC EMPLOYMENT - FORM B TEACHER NOTICE TTOC EXPERIENCE TRANSFER REQUEST</w:t>
      </w:r>
      <w:r w:rsidRPr="0050737D">
        <w:rPr>
          <w:noProof/>
        </w:rPr>
        <w:tab/>
        <w:t>170</w:t>
      </w:r>
    </w:p>
    <w:p w:rsidR="00B41053" w:rsidRPr="0050737D" w:rsidRDefault="00B41053">
      <w:pPr>
        <w:pStyle w:val="Index2"/>
        <w:tabs>
          <w:tab w:val="right" w:leader="dot" w:pos="3950"/>
        </w:tabs>
        <w:rPr>
          <w:noProof/>
        </w:rPr>
      </w:pPr>
      <w:r w:rsidRPr="0050737D">
        <w:rPr>
          <w:noProof/>
        </w:rPr>
        <w:t>ARTICLE C.4 TTOC EMPLOYMENT - MELDING EXERCISE</w:t>
      </w:r>
      <w:r w:rsidRPr="0050737D">
        <w:rPr>
          <w:noProof/>
        </w:rPr>
        <w:tab/>
        <w:t>164</w:t>
      </w:r>
    </w:p>
    <w:p w:rsidR="00B41053" w:rsidRPr="0050737D" w:rsidRDefault="00B41053">
      <w:pPr>
        <w:pStyle w:val="Index2"/>
        <w:tabs>
          <w:tab w:val="right" w:leader="dot" w:pos="3950"/>
        </w:tabs>
        <w:rPr>
          <w:noProof/>
        </w:rPr>
      </w:pPr>
      <w:r w:rsidRPr="0050737D">
        <w:rPr>
          <w:rFonts w:cs="Arial"/>
          <w:noProof/>
        </w:rPr>
        <w:t>ARTICLE C.4 TTOC EMPLOYMENT - TRANSITIONAL ISSUES</w:t>
      </w:r>
      <w:r w:rsidRPr="0050737D">
        <w:rPr>
          <w:noProof/>
        </w:rPr>
        <w:tab/>
        <w:t>165</w:t>
      </w:r>
    </w:p>
    <w:p w:rsidR="00B41053" w:rsidRPr="0050737D" w:rsidRDefault="00B41053">
      <w:pPr>
        <w:pStyle w:val="Index2"/>
        <w:tabs>
          <w:tab w:val="right" w:leader="dot" w:pos="3950"/>
        </w:tabs>
        <w:rPr>
          <w:noProof/>
        </w:rPr>
      </w:pPr>
      <w:r w:rsidRPr="0050737D">
        <w:rPr>
          <w:noProof/>
        </w:rPr>
        <w:t>ARTICLE C.4 TTOC EMPLOYMENT - TTOC EXPERIENCE CREDIT TRANSFER WITHIN A DISTRICT</w:t>
      </w:r>
      <w:r w:rsidRPr="0050737D">
        <w:rPr>
          <w:noProof/>
        </w:rPr>
        <w:tab/>
        <w:t>167</w:t>
      </w:r>
    </w:p>
    <w:p w:rsidR="00B41053" w:rsidRPr="0050737D" w:rsidRDefault="00B41053">
      <w:pPr>
        <w:pStyle w:val="Index2"/>
        <w:tabs>
          <w:tab w:val="right" w:leader="dot" w:pos="3950"/>
        </w:tabs>
        <w:rPr>
          <w:noProof/>
        </w:rPr>
      </w:pPr>
      <w:r w:rsidRPr="0050737D">
        <w:rPr>
          <w:rFonts w:cs="Arial"/>
          <w:noProof/>
        </w:rPr>
        <w:t>COMMITTEE TO DISCUSS TEACHER COMPENSATION ISSUES</w:t>
      </w:r>
      <w:r w:rsidRPr="0050737D">
        <w:rPr>
          <w:noProof/>
        </w:rPr>
        <w:tab/>
        <w:t>156</w:t>
      </w:r>
    </w:p>
    <w:p w:rsidR="00B41053" w:rsidRPr="0050737D" w:rsidRDefault="00B41053">
      <w:pPr>
        <w:pStyle w:val="Index2"/>
        <w:tabs>
          <w:tab w:val="right" w:leader="dot" w:pos="3950"/>
        </w:tabs>
        <w:rPr>
          <w:noProof/>
        </w:rPr>
      </w:pPr>
      <w:r w:rsidRPr="0050737D">
        <w:rPr>
          <w:rFonts w:cs="Arial"/>
          <w:noProof/>
        </w:rPr>
        <w:t>DESIGNATION OF PROVINCIAL AND LOCAL MATTERS</w:t>
      </w:r>
      <w:r w:rsidRPr="0050737D">
        <w:rPr>
          <w:noProof/>
        </w:rPr>
        <w:tab/>
        <w:t>113</w:t>
      </w:r>
    </w:p>
    <w:p w:rsidR="00B41053" w:rsidRPr="0050737D" w:rsidRDefault="00B41053">
      <w:pPr>
        <w:pStyle w:val="Index2"/>
        <w:tabs>
          <w:tab w:val="right" w:leader="dot" w:pos="3950"/>
        </w:tabs>
        <w:rPr>
          <w:noProof/>
        </w:rPr>
      </w:pPr>
      <w:r w:rsidRPr="0050737D">
        <w:rPr>
          <w:noProof/>
        </w:rPr>
        <w:t>ECONOMIC STABILITY DIVIDEND</w:t>
      </w:r>
      <w:r w:rsidRPr="0050737D">
        <w:rPr>
          <w:noProof/>
        </w:rPr>
        <w:tab/>
        <w:t>160</w:t>
      </w:r>
    </w:p>
    <w:p w:rsidR="00B41053" w:rsidRPr="0050737D" w:rsidRDefault="00B41053">
      <w:pPr>
        <w:pStyle w:val="Index2"/>
        <w:tabs>
          <w:tab w:val="right" w:leader="dot" w:pos="3950"/>
        </w:tabs>
        <w:rPr>
          <w:noProof/>
        </w:rPr>
      </w:pPr>
      <w:r w:rsidRPr="0050737D">
        <w:rPr>
          <w:noProof/>
        </w:rPr>
        <w:t>EDUCATION FUND AND IMPACT OF THE COURT CASES</w:t>
      </w:r>
      <w:r w:rsidRPr="0050737D">
        <w:rPr>
          <w:noProof/>
        </w:rPr>
        <w:tab/>
        <w:t>171</w:t>
      </w:r>
    </w:p>
    <w:p w:rsidR="00B41053" w:rsidRPr="0050737D" w:rsidRDefault="00B41053">
      <w:pPr>
        <w:pStyle w:val="Index2"/>
        <w:tabs>
          <w:tab w:val="right" w:leader="dot" w:pos="3950"/>
        </w:tabs>
        <w:rPr>
          <w:noProof/>
        </w:rPr>
      </w:pPr>
      <w:r w:rsidRPr="0050737D">
        <w:rPr>
          <w:noProof/>
        </w:rPr>
        <w:t>EMPLOYMENT EQUITY – ABORIGINAL EMPLOYEES</w:t>
      </w:r>
      <w:r w:rsidRPr="0050737D">
        <w:rPr>
          <w:noProof/>
        </w:rPr>
        <w:tab/>
        <w:t>141</w:t>
      </w:r>
    </w:p>
    <w:p w:rsidR="00B41053" w:rsidRPr="0050737D" w:rsidRDefault="00B41053">
      <w:pPr>
        <w:pStyle w:val="Index2"/>
        <w:tabs>
          <w:tab w:val="right" w:leader="dot" w:pos="3950"/>
        </w:tabs>
        <w:rPr>
          <w:noProof/>
        </w:rPr>
      </w:pPr>
      <w:r w:rsidRPr="0050737D">
        <w:rPr>
          <w:noProof/>
        </w:rPr>
        <w:t>PORTING OF SENIORITY &amp; ARTICLE G.1 PORTABILITY OF SICK LEAVE – SIMULTANEOUSLY HOLDING PART-TIME APPOINTMENTS IN TWO DIFFERENT DISTRICTS</w:t>
      </w:r>
      <w:r w:rsidRPr="0050737D">
        <w:rPr>
          <w:noProof/>
        </w:rPr>
        <w:tab/>
        <w:t>148</w:t>
      </w:r>
    </w:p>
    <w:p w:rsidR="00B41053" w:rsidRPr="0050737D" w:rsidRDefault="00B41053">
      <w:pPr>
        <w:pStyle w:val="Index2"/>
        <w:tabs>
          <w:tab w:val="right" w:leader="dot" w:pos="3950"/>
        </w:tabs>
        <w:rPr>
          <w:noProof/>
        </w:rPr>
      </w:pPr>
      <w:r w:rsidRPr="0050737D">
        <w:rPr>
          <w:noProof/>
        </w:rPr>
        <w:t>PROVINCIAL EXTENDED HEALTH BENEFIT PLAN</w:t>
      </w:r>
      <w:r w:rsidRPr="0050737D">
        <w:rPr>
          <w:noProof/>
        </w:rPr>
        <w:tab/>
        <w:t>152</w:t>
      </w:r>
    </w:p>
    <w:p w:rsidR="00B41053" w:rsidRPr="0050737D" w:rsidRDefault="00B41053">
      <w:pPr>
        <w:pStyle w:val="Index2"/>
        <w:tabs>
          <w:tab w:val="right" w:leader="dot" w:pos="3950"/>
        </w:tabs>
        <w:rPr>
          <w:noProof/>
        </w:rPr>
      </w:pPr>
      <w:r w:rsidRPr="0050737D">
        <w:rPr>
          <w:noProof/>
        </w:rPr>
        <w:t>RECRUITMENT AND RETENTION FOR TEACHERS AT ELEMENTARY BEAVERDELL AND BIG WHITE ELEMENTARY SCHOOL</w:t>
      </w:r>
      <w:r w:rsidRPr="0050737D">
        <w:rPr>
          <w:noProof/>
        </w:rPr>
        <w:tab/>
        <w:t>163</w:t>
      </w:r>
    </w:p>
    <w:p w:rsidR="00B41053" w:rsidRPr="0050737D" w:rsidRDefault="00B41053">
      <w:pPr>
        <w:pStyle w:val="Index2"/>
        <w:tabs>
          <w:tab w:val="right" w:leader="dot" w:pos="3950"/>
        </w:tabs>
        <w:rPr>
          <w:noProof/>
        </w:rPr>
      </w:pPr>
      <w:r w:rsidRPr="0050737D">
        <w:rPr>
          <w:noProof/>
        </w:rPr>
        <w:t>SECONDARY TEACHERS' PREPARATION TIME</w:t>
      </w:r>
      <w:r w:rsidRPr="0050737D">
        <w:rPr>
          <w:noProof/>
        </w:rPr>
        <w:tab/>
        <w:t>158</w:t>
      </w:r>
    </w:p>
    <w:p w:rsidR="00B41053" w:rsidRPr="0050737D" w:rsidRDefault="00B41053">
      <w:pPr>
        <w:pStyle w:val="Index2"/>
        <w:tabs>
          <w:tab w:val="right" w:leader="dot" w:pos="3950"/>
        </w:tabs>
        <w:rPr>
          <w:noProof/>
        </w:rPr>
      </w:pPr>
      <w:r w:rsidRPr="0050737D">
        <w:rPr>
          <w:noProof/>
        </w:rPr>
        <w:t>SECTION 27.4 EDUCATION SERVICES COLLECTIVE AGREEMENT ACT</w:t>
      </w:r>
      <w:r w:rsidRPr="0050737D">
        <w:rPr>
          <w:noProof/>
        </w:rPr>
        <w:tab/>
        <w:t>140</w:t>
      </w:r>
    </w:p>
    <w:p w:rsidR="00B41053" w:rsidRPr="0050737D" w:rsidRDefault="00B41053">
      <w:pPr>
        <w:pStyle w:val="Index2"/>
        <w:tabs>
          <w:tab w:val="right" w:leader="dot" w:pos="3950"/>
        </w:tabs>
        <w:rPr>
          <w:noProof/>
        </w:rPr>
      </w:pPr>
      <w:r w:rsidRPr="0050737D">
        <w:rPr>
          <w:noProof/>
        </w:rPr>
        <w:t>TEACHER SUPPLY AND DEMAND INITIATIVES</w:t>
      </w:r>
      <w:r w:rsidRPr="0050737D">
        <w:rPr>
          <w:noProof/>
        </w:rPr>
        <w:tab/>
        <w:t>142</w:t>
      </w:r>
    </w:p>
    <w:p w:rsidR="00B41053" w:rsidRPr="0050737D" w:rsidRDefault="00B41053">
      <w:pPr>
        <w:pStyle w:val="Index2"/>
        <w:tabs>
          <w:tab w:val="right" w:leader="dot" w:pos="3950"/>
        </w:tabs>
        <w:rPr>
          <w:noProof/>
        </w:rPr>
      </w:pPr>
      <w:r w:rsidRPr="0050737D">
        <w:rPr>
          <w:noProof/>
        </w:rPr>
        <w:t>TTOC CALL-OUT AND HIRING PRACTICES</w:t>
      </w:r>
      <w:r w:rsidRPr="0050737D">
        <w:rPr>
          <w:noProof/>
        </w:rPr>
        <w:tab/>
        <w:t>157</w:t>
      </w:r>
    </w:p>
    <w:p w:rsidR="00B41053" w:rsidRPr="0050737D" w:rsidRDefault="00B41053">
      <w:pPr>
        <w:pStyle w:val="Index1"/>
        <w:tabs>
          <w:tab w:val="right" w:leader="dot" w:pos="3950"/>
        </w:tabs>
        <w:rPr>
          <w:noProof/>
        </w:rPr>
      </w:pPr>
      <w:r w:rsidRPr="0050737D">
        <w:rPr>
          <w:noProof/>
        </w:rPr>
        <w:t>LETTERS OF UNDERSTANDING, LOCAL</w:t>
      </w:r>
    </w:p>
    <w:p w:rsidR="00B41053" w:rsidRPr="0050737D" w:rsidRDefault="00B41053">
      <w:pPr>
        <w:pStyle w:val="Index2"/>
        <w:tabs>
          <w:tab w:val="right" w:leader="dot" w:pos="3950"/>
        </w:tabs>
        <w:rPr>
          <w:noProof/>
        </w:rPr>
      </w:pPr>
      <w:r w:rsidRPr="0050737D">
        <w:rPr>
          <w:noProof/>
        </w:rPr>
        <w:t>LETTER #1 - SCHOOL ACT APPEAL BY-LAW</w:t>
      </w:r>
      <w:r w:rsidRPr="0050737D">
        <w:rPr>
          <w:noProof/>
        </w:rPr>
        <w:tab/>
        <w:t>91</w:t>
      </w:r>
    </w:p>
    <w:p w:rsidR="00B41053" w:rsidRPr="0050737D" w:rsidRDefault="00B41053">
      <w:pPr>
        <w:pStyle w:val="Index2"/>
        <w:tabs>
          <w:tab w:val="right" w:leader="dot" w:pos="3950"/>
        </w:tabs>
        <w:rPr>
          <w:noProof/>
        </w:rPr>
      </w:pPr>
      <w:r w:rsidRPr="0050737D">
        <w:rPr>
          <w:noProof/>
        </w:rPr>
        <w:t>LETTER #2 - SALARY CONTINUANCE/DENTAL PLAN PREMIUMS</w:t>
      </w:r>
      <w:r w:rsidRPr="0050737D">
        <w:rPr>
          <w:noProof/>
        </w:rPr>
        <w:tab/>
        <w:t>92</w:t>
      </w:r>
    </w:p>
    <w:p w:rsidR="00B41053" w:rsidRPr="0050737D" w:rsidRDefault="00B41053">
      <w:pPr>
        <w:pStyle w:val="Index2"/>
        <w:tabs>
          <w:tab w:val="right" w:leader="dot" w:pos="3950"/>
        </w:tabs>
        <w:rPr>
          <w:noProof/>
        </w:rPr>
      </w:pPr>
      <w:r w:rsidRPr="0050737D">
        <w:rPr>
          <w:noProof/>
        </w:rPr>
        <w:t>LETTER #3 - TEACHER ON CALL SENIORITY</w:t>
      </w:r>
    </w:p>
    <w:p w:rsidR="00B41053" w:rsidRPr="0050737D" w:rsidRDefault="00B41053">
      <w:pPr>
        <w:pStyle w:val="Index3"/>
        <w:tabs>
          <w:tab w:val="right" w:leader="dot" w:pos="3950"/>
        </w:tabs>
        <w:rPr>
          <w:noProof/>
        </w:rPr>
      </w:pPr>
      <w:r w:rsidRPr="0050737D">
        <w:rPr>
          <w:noProof/>
        </w:rPr>
        <w:t>ARTICLE C.2.8.A.II (2)</w:t>
      </w:r>
      <w:r w:rsidRPr="0050737D">
        <w:rPr>
          <w:noProof/>
        </w:rPr>
        <w:tab/>
        <w:t>93</w:t>
      </w:r>
    </w:p>
    <w:p w:rsidR="00B41053" w:rsidRPr="0050737D" w:rsidRDefault="00B41053">
      <w:pPr>
        <w:pStyle w:val="Index2"/>
        <w:tabs>
          <w:tab w:val="right" w:leader="dot" w:pos="3950"/>
        </w:tabs>
        <w:rPr>
          <w:noProof/>
        </w:rPr>
      </w:pPr>
      <w:r w:rsidRPr="0050737D">
        <w:rPr>
          <w:noProof/>
        </w:rPr>
        <w:t>MIDDLE SCHOOL PROGRAM</w:t>
      </w:r>
      <w:r w:rsidRPr="0050737D">
        <w:rPr>
          <w:noProof/>
        </w:rPr>
        <w:tab/>
        <w:t>95</w:t>
      </w:r>
    </w:p>
    <w:p w:rsidR="00B41053" w:rsidRPr="0050737D" w:rsidRDefault="00B41053">
      <w:pPr>
        <w:pStyle w:val="Index1"/>
        <w:tabs>
          <w:tab w:val="right" w:leader="dot" w:pos="3950"/>
        </w:tabs>
        <w:rPr>
          <w:noProof/>
        </w:rPr>
      </w:pPr>
      <w:r w:rsidRPr="0050737D">
        <w:rPr>
          <w:rFonts w:cs="Arial"/>
          <w:noProof/>
        </w:rPr>
        <w:t>LETTERS OF UNDERSTANDING, PROVINCIAL</w:t>
      </w:r>
    </w:p>
    <w:p w:rsidR="00B41053" w:rsidRPr="0050737D" w:rsidRDefault="00B41053">
      <w:pPr>
        <w:pStyle w:val="Index2"/>
        <w:tabs>
          <w:tab w:val="right" w:leader="dot" w:pos="3950"/>
        </w:tabs>
        <w:rPr>
          <w:noProof/>
        </w:rPr>
      </w:pPr>
      <w:r w:rsidRPr="0050737D">
        <w:rPr>
          <w:noProof/>
        </w:rPr>
        <w:t>2008 SALARY HARMONIZATION</w:t>
      </w:r>
      <w:r w:rsidRPr="0050737D">
        <w:rPr>
          <w:noProof/>
        </w:rPr>
        <w:tab/>
        <w:t>172</w:t>
      </w:r>
    </w:p>
    <w:p w:rsidR="00B41053" w:rsidRPr="0050737D" w:rsidRDefault="00B41053">
      <w:pPr>
        <w:pStyle w:val="Index2"/>
        <w:tabs>
          <w:tab w:val="right" w:leader="dot" w:pos="3950"/>
        </w:tabs>
        <w:rPr>
          <w:noProof/>
        </w:rPr>
      </w:pPr>
      <w:r w:rsidRPr="0050737D">
        <w:rPr>
          <w:noProof/>
        </w:rPr>
        <w:t>ARTICLE C.2 – PORTING OF SENIORITY &amp; ARTICLE G.1 PORTABILITY OF SICK LEAVE – SIMULTANEOUSLY HOLDING PART-TIME APPOINTMENTS IN TWO DIFFERENT DISTRICTS</w:t>
      </w:r>
      <w:r w:rsidRPr="0050737D">
        <w:rPr>
          <w:noProof/>
        </w:rPr>
        <w:tab/>
        <w:t>173</w:t>
      </w:r>
    </w:p>
    <w:p w:rsidR="00B41053" w:rsidRPr="0050737D" w:rsidRDefault="00B41053">
      <w:pPr>
        <w:pStyle w:val="Index2"/>
        <w:tabs>
          <w:tab w:val="right" w:leader="dot" w:pos="3950"/>
        </w:tabs>
        <w:rPr>
          <w:noProof/>
        </w:rPr>
      </w:pPr>
      <w:r w:rsidRPr="0050737D">
        <w:rPr>
          <w:noProof/>
        </w:rPr>
        <w:t>RECOGNITION OF LOCAL UNION, DUES DEDUCTION AND MEMBERSHIP</w:t>
      </w:r>
      <w:r w:rsidRPr="0050737D">
        <w:rPr>
          <w:noProof/>
        </w:rPr>
        <w:tab/>
        <w:t>96</w:t>
      </w:r>
    </w:p>
    <w:p w:rsidR="00B41053" w:rsidRPr="0050737D" w:rsidRDefault="00B41053">
      <w:pPr>
        <w:pStyle w:val="Index2"/>
        <w:tabs>
          <w:tab w:val="right" w:leader="dot" w:pos="3950"/>
        </w:tabs>
        <w:rPr>
          <w:noProof/>
        </w:rPr>
      </w:pPr>
      <w:r w:rsidRPr="0050737D">
        <w:rPr>
          <w:noProof/>
        </w:rPr>
        <w:t>SECTION 4 OF BILL 27 EDUCATION SERVICES COLLECTIVE AGREEMENT ACT</w:t>
      </w:r>
      <w:r w:rsidRPr="0050737D">
        <w:rPr>
          <w:noProof/>
        </w:rPr>
        <w:tab/>
        <w:t>131</w:t>
      </w:r>
    </w:p>
    <w:p w:rsidR="00B41053" w:rsidRPr="0050737D" w:rsidRDefault="00B41053">
      <w:pPr>
        <w:pStyle w:val="Index1"/>
        <w:tabs>
          <w:tab w:val="right" w:leader="dot" w:pos="3950"/>
        </w:tabs>
        <w:rPr>
          <w:noProof/>
        </w:rPr>
      </w:pPr>
      <w:r w:rsidRPr="0050737D">
        <w:rPr>
          <w:noProof/>
        </w:rPr>
        <w:t>LGBTQ</w:t>
      </w:r>
      <w:r w:rsidRPr="0050737D">
        <w:rPr>
          <w:noProof/>
        </w:rPr>
        <w:tab/>
        <w:t>74</w:t>
      </w:r>
    </w:p>
    <w:p w:rsidR="00B41053" w:rsidRPr="0050737D" w:rsidRDefault="00B41053">
      <w:pPr>
        <w:pStyle w:val="Index1"/>
        <w:tabs>
          <w:tab w:val="right" w:leader="dot" w:pos="3950"/>
        </w:tabs>
        <w:rPr>
          <w:noProof/>
        </w:rPr>
      </w:pPr>
      <w:r w:rsidRPr="0050737D">
        <w:rPr>
          <w:noProof/>
        </w:rPr>
        <w:t>LIFE INSURANCE</w:t>
      </w:r>
      <w:r w:rsidRPr="0050737D">
        <w:rPr>
          <w:noProof/>
        </w:rPr>
        <w:tab/>
        <w:t>32</w:t>
      </w:r>
    </w:p>
    <w:p w:rsidR="00B41053" w:rsidRPr="0050737D" w:rsidRDefault="00B41053">
      <w:pPr>
        <w:pStyle w:val="Index1"/>
        <w:tabs>
          <w:tab w:val="right" w:leader="dot" w:pos="3950"/>
        </w:tabs>
        <w:rPr>
          <w:noProof/>
        </w:rPr>
      </w:pPr>
      <w:r w:rsidRPr="0050737D">
        <w:rPr>
          <w:noProof/>
        </w:rPr>
        <w:t>LIST</w:t>
      </w:r>
    </w:p>
    <w:p w:rsidR="00B41053" w:rsidRPr="0050737D" w:rsidRDefault="00B41053">
      <w:pPr>
        <w:pStyle w:val="Index2"/>
        <w:tabs>
          <w:tab w:val="right" w:leader="dot" w:pos="3950"/>
        </w:tabs>
        <w:rPr>
          <w:noProof/>
        </w:rPr>
      </w:pPr>
      <w:r w:rsidRPr="0050737D">
        <w:rPr>
          <w:noProof/>
        </w:rPr>
        <w:t>CERTIFIED TEACHER-ON-CALL</w:t>
      </w:r>
      <w:r w:rsidRPr="0050737D">
        <w:rPr>
          <w:noProof/>
        </w:rPr>
        <w:tab/>
        <w:t>47, 68</w:t>
      </w:r>
    </w:p>
    <w:p w:rsidR="00B41053" w:rsidRPr="0050737D" w:rsidRDefault="00B41053">
      <w:pPr>
        <w:pStyle w:val="Index2"/>
        <w:tabs>
          <w:tab w:val="right" w:leader="dot" w:pos="3950"/>
        </w:tabs>
        <w:rPr>
          <w:noProof/>
        </w:rPr>
      </w:pPr>
      <w:r w:rsidRPr="0050737D">
        <w:rPr>
          <w:noProof/>
        </w:rPr>
        <w:t>POSITIONS FILLED BY TEACHERS WITH LESS SENIORITY</w:t>
      </w:r>
      <w:r w:rsidRPr="0050737D">
        <w:rPr>
          <w:noProof/>
        </w:rPr>
        <w:tab/>
        <w:t>42</w:t>
      </w:r>
    </w:p>
    <w:p w:rsidR="00B41053" w:rsidRPr="0050737D" w:rsidRDefault="00B41053">
      <w:pPr>
        <w:pStyle w:val="Index2"/>
        <w:tabs>
          <w:tab w:val="right" w:leader="dot" w:pos="3950"/>
        </w:tabs>
        <w:rPr>
          <w:noProof/>
        </w:rPr>
      </w:pPr>
      <w:r w:rsidRPr="0050737D">
        <w:rPr>
          <w:rFonts w:cs="Arial"/>
          <w:noProof/>
        </w:rPr>
        <w:t>RECALL</w:t>
      </w:r>
      <w:r w:rsidRPr="0050737D">
        <w:rPr>
          <w:noProof/>
        </w:rPr>
        <w:tab/>
        <w:t>43, 67</w:t>
      </w:r>
    </w:p>
    <w:p w:rsidR="00B41053" w:rsidRPr="0050737D" w:rsidRDefault="00B41053">
      <w:pPr>
        <w:pStyle w:val="Index2"/>
        <w:tabs>
          <w:tab w:val="right" w:leader="dot" w:pos="3950"/>
        </w:tabs>
        <w:rPr>
          <w:noProof/>
        </w:rPr>
      </w:pPr>
      <w:r w:rsidRPr="0050737D">
        <w:rPr>
          <w:noProof/>
        </w:rPr>
        <w:t>SENIORITY</w:t>
      </w:r>
      <w:r w:rsidRPr="0050737D">
        <w:rPr>
          <w:noProof/>
        </w:rPr>
        <w:tab/>
        <w:t>41</w:t>
      </w:r>
    </w:p>
    <w:p w:rsidR="00B41053" w:rsidRPr="0050737D" w:rsidRDefault="00B41053">
      <w:pPr>
        <w:pStyle w:val="Index2"/>
        <w:tabs>
          <w:tab w:val="right" w:leader="dot" w:pos="3950"/>
        </w:tabs>
        <w:rPr>
          <w:noProof/>
        </w:rPr>
      </w:pPr>
      <w:r w:rsidRPr="0050737D">
        <w:rPr>
          <w:noProof/>
        </w:rPr>
        <w:t>TERM TEACHERS</w:t>
      </w:r>
      <w:r w:rsidRPr="0050737D">
        <w:rPr>
          <w:noProof/>
        </w:rPr>
        <w:tab/>
        <w:t>46</w:t>
      </w:r>
    </w:p>
    <w:p w:rsidR="00B41053" w:rsidRPr="0050737D" w:rsidRDefault="00B41053">
      <w:pPr>
        <w:pStyle w:val="Index1"/>
        <w:tabs>
          <w:tab w:val="right" w:leader="dot" w:pos="3950"/>
        </w:tabs>
        <w:rPr>
          <w:noProof/>
        </w:rPr>
      </w:pPr>
      <w:r w:rsidRPr="0050737D">
        <w:rPr>
          <w:noProof/>
        </w:rPr>
        <w:t>LIST OF TERM TEACHERS</w:t>
      </w:r>
      <w:r w:rsidRPr="0050737D">
        <w:rPr>
          <w:noProof/>
        </w:rPr>
        <w:tab/>
        <w:t>46</w:t>
      </w:r>
    </w:p>
    <w:p w:rsidR="00B41053" w:rsidRPr="0050737D" w:rsidRDefault="00B41053">
      <w:pPr>
        <w:pStyle w:val="Index1"/>
        <w:tabs>
          <w:tab w:val="right" w:leader="dot" w:pos="3950"/>
        </w:tabs>
        <w:rPr>
          <w:noProof/>
        </w:rPr>
      </w:pPr>
      <w:r w:rsidRPr="0050737D">
        <w:rPr>
          <w:noProof/>
        </w:rPr>
        <w:t>LOCAL AND BCTF DUES DEDUCTION</w:t>
      </w:r>
      <w:r w:rsidRPr="0050737D">
        <w:rPr>
          <w:noProof/>
        </w:rPr>
        <w:tab/>
        <w:t>99</w:t>
      </w:r>
    </w:p>
    <w:p w:rsidR="00B41053" w:rsidRPr="0050737D" w:rsidRDefault="00B41053">
      <w:pPr>
        <w:pStyle w:val="Index1"/>
        <w:tabs>
          <w:tab w:val="right" w:leader="dot" w:pos="3950"/>
        </w:tabs>
        <w:rPr>
          <w:noProof/>
        </w:rPr>
      </w:pPr>
      <w:r w:rsidRPr="0050737D">
        <w:rPr>
          <w:rFonts w:cs="Arial"/>
          <w:noProof/>
        </w:rPr>
        <w:t>LOCKOUTS</w:t>
      </w:r>
      <w:r w:rsidRPr="0050737D">
        <w:rPr>
          <w:noProof/>
        </w:rPr>
        <w:tab/>
        <w:t>8</w:t>
      </w:r>
    </w:p>
    <w:p w:rsidR="00B41053" w:rsidRPr="0050737D" w:rsidRDefault="00B41053">
      <w:pPr>
        <w:pStyle w:val="Index1"/>
        <w:tabs>
          <w:tab w:val="right" w:leader="dot" w:pos="3950"/>
        </w:tabs>
        <w:rPr>
          <w:noProof/>
        </w:rPr>
      </w:pPr>
      <w:r w:rsidRPr="0050737D">
        <w:rPr>
          <w:rFonts w:cs="Arial"/>
          <w:noProof/>
        </w:rPr>
        <w:t>LOSS OF RECALL RIGHTS</w:t>
      </w:r>
      <w:r w:rsidRPr="0050737D">
        <w:rPr>
          <w:noProof/>
        </w:rPr>
        <w:tab/>
        <w:t>44</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M</w:t>
      </w:r>
    </w:p>
    <w:p w:rsidR="00B41053" w:rsidRPr="0050737D" w:rsidRDefault="00B41053">
      <w:pPr>
        <w:pStyle w:val="Index1"/>
        <w:tabs>
          <w:tab w:val="right" w:leader="dot" w:pos="3950"/>
        </w:tabs>
        <w:rPr>
          <w:noProof/>
        </w:rPr>
      </w:pPr>
      <w:r w:rsidRPr="0050737D">
        <w:rPr>
          <w:noProof/>
        </w:rPr>
        <w:t>MAIL</w:t>
      </w:r>
      <w:r w:rsidRPr="0050737D">
        <w:rPr>
          <w:noProof/>
        </w:rPr>
        <w:tab/>
        <w:t>18</w:t>
      </w:r>
    </w:p>
    <w:p w:rsidR="00B41053" w:rsidRPr="0050737D" w:rsidRDefault="00B41053">
      <w:pPr>
        <w:pStyle w:val="Index1"/>
        <w:tabs>
          <w:tab w:val="right" w:leader="dot" w:pos="3950"/>
        </w:tabs>
        <w:rPr>
          <w:noProof/>
        </w:rPr>
      </w:pPr>
      <w:r w:rsidRPr="0050737D">
        <w:rPr>
          <w:rFonts w:cs="Arial"/>
          <w:noProof/>
        </w:rPr>
        <w:t>MAINTENANCE OF BENEFITS (RECALL)</w:t>
      </w:r>
      <w:r w:rsidRPr="0050737D">
        <w:rPr>
          <w:noProof/>
        </w:rPr>
        <w:tab/>
        <w:t>44</w:t>
      </w:r>
    </w:p>
    <w:p w:rsidR="00B41053" w:rsidRPr="0050737D" w:rsidRDefault="00B41053">
      <w:pPr>
        <w:pStyle w:val="Index1"/>
        <w:tabs>
          <w:tab w:val="right" w:leader="dot" w:pos="3950"/>
        </w:tabs>
        <w:rPr>
          <w:noProof/>
        </w:rPr>
      </w:pPr>
      <w:r w:rsidRPr="0050737D">
        <w:rPr>
          <w:noProof/>
        </w:rPr>
        <w:t>MANAGEMENT RIGHTS</w:t>
      </w:r>
      <w:r w:rsidRPr="0050737D">
        <w:rPr>
          <w:noProof/>
        </w:rPr>
        <w:tab/>
        <w:t>19</w:t>
      </w:r>
    </w:p>
    <w:p w:rsidR="00B41053" w:rsidRPr="0050737D" w:rsidRDefault="00B41053">
      <w:pPr>
        <w:pStyle w:val="Index1"/>
        <w:tabs>
          <w:tab w:val="right" w:leader="dot" w:pos="3950"/>
        </w:tabs>
        <w:rPr>
          <w:noProof/>
        </w:rPr>
      </w:pPr>
      <w:r w:rsidRPr="0050737D">
        <w:rPr>
          <w:rFonts w:cs="Arial"/>
          <w:noProof/>
        </w:rPr>
        <w:t>MATERNITY LEAVE</w:t>
      </w:r>
      <w:r w:rsidRPr="0050737D">
        <w:rPr>
          <w:noProof/>
        </w:rPr>
        <w:tab/>
        <w:t>24, 40, 44, 83, 84</w:t>
      </w:r>
    </w:p>
    <w:p w:rsidR="00B41053" w:rsidRPr="0050737D" w:rsidRDefault="00B41053">
      <w:pPr>
        <w:pStyle w:val="Index1"/>
        <w:tabs>
          <w:tab w:val="right" w:leader="dot" w:pos="3950"/>
        </w:tabs>
        <w:rPr>
          <w:noProof/>
        </w:rPr>
      </w:pPr>
      <w:r w:rsidRPr="0050737D">
        <w:rPr>
          <w:noProof/>
        </w:rPr>
        <w:t>MEDICAL INSURANCE</w:t>
      </w:r>
      <w:r w:rsidRPr="0050737D">
        <w:rPr>
          <w:noProof/>
        </w:rPr>
        <w:tab/>
        <w:t>32</w:t>
      </w:r>
    </w:p>
    <w:p w:rsidR="00B41053" w:rsidRPr="0050737D" w:rsidRDefault="00B41053">
      <w:pPr>
        <w:pStyle w:val="Index1"/>
        <w:tabs>
          <w:tab w:val="right" w:leader="dot" w:pos="3950"/>
        </w:tabs>
        <w:rPr>
          <w:noProof/>
        </w:rPr>
      </w:pPr>
      <w:r w:rsidRPr="0050737D">
        <w:rPr>
          <w:noProof/>
        </w:rPr>
        <w:t>MEDICATION, STUDENT</w:t>
      </w:r>
      <w:r w:rsidRPr="0050737D">
        <w:rPr>
          <w:noProof/>
        </w:rPr>
        <w:tab/>
        <w:t>59</w:t>
      </w:r>
    </w:p>
    <w:p w:rsidR="00B41053" w:rsidRPr="0050737D" w:rsidRDefault="00B41053">
      <w:pPr>
        <w:pStyle w:val="Index1"/>
        <w:tabs>
          <w:tab w:val="right" w:leader="dot" w:pos="3950"/>
        </w:tabs>
        <w:rPr>
          <w:noProof/>
        </w:rPr>
      </w:pPr>
      <w:r w:rsidRPr="0050737D">
        <w:rPr>
          <w:noProof/>
        </w:rPr>
        <w:t>MEMBERSHIP REQUIREMENT</w:t>
      </w:r>
      <w:r w:rsidRPr="0050737D">
        <w:rPr>
          <w:noProof/>
        </w:rPr>
        <w:tab/>
        <w:t>8</w:t>
      </w:r>
    </w:p>
    <w:p w:rsidR="00B41053" w:rsidRPr="0050737D" w:rsidRDefault="00B41053">
      <w:pPr>
        <w:pStyle w:val="Index1"/>
        <w:tabs>
          <w:tab w:val="right" w:leader="dot" w:pos="3950"/>
        </w:tabs>
        <w:rPr>
          <w:noProof/>
        </w:rPr>
      </w:pPr>
      <w:r w:rsidRPr="0050737D">
        <w:rPr>
          <w:noProof/>
        </w:rPr>
        <w:t>METHOD OF APPOINTMENT</w:t>
      </w:r>
      <w:r w:rsidRPr="0050737D">
        <w:rPr>
          <w:noProof/>
        </w:rPr>
        <w:tab/>
        <w:t>35</w:t>
      </w:r>
    </w:p>
    <w:p w:rsidR="00B41053" w:rsidRPr="0050737D" w:rsidRDefault="00B41053">
      <w:pPr>
        <w:pStyle w:val="Index1"/>
        <w:tabs>
          <w:tab w:val="right" w:leader="dot" w:pos="3950"/>
        </w:tabs>
        <w:rPr>
          <w:noProof/>
        </w:rPr>
      </w:pPr>
      <w:r w:rsidRPr="0050737D">
        <w:rPr>
          <w:noProof/>
        </w:rPr>
        <w:t>MIDDLE SCHOOL PROGRAM MEMORANDUM OF AGREEMENT</w:t>
      </w:r>
      <w:r w:rsidRPr="0050737D">
        <w:rPr>
          <w:noProof/>
        </w:rPr>
        <w:tab/>
        <w:t>95</w:t>
      </w:r>
    </w:p>
    <w:p w:rsidR="00B41053" w:rsidRPr="0050737D" w:rsidRDefault="00B41053">
      <w:pPr>
        <w:pStyle w:val="Index1"/>
        <w:tabs>
          <w:tab w:val="right" w:leader="dot" w:pos="3950"/>
        </w:tabs>
        <w:rPr>
          <w:noProof/>
        </w:rPr>
      </w:pPr>
      <w:r w:rsidRPr="0050737D">
        <w:rPr>
          <w:noProof/>
        </w:rPr>
        <w:t>MIDDLE SCHOOLS [ARTICLE D.5]</w:t>
      </w:r>
      <w:r w:rsidRPr="0050737D">
        <w:rPr>
          <w:noProof/>
        </w:rPr>
        <w:tab/>
        <w:t>55</w:t>
      </w:r>
    </w:p>
    <w:p w:rsidR="00B41053" w:rsidRPr="0050737D" w:rsidRDefault="00B41053">
      <w:pPr>
        <w:pStyle w:val="Index1"/>
        <w:tabs>
          <w:tab w:val="right" w:leader="dot" w:pos="3950"/>
        </w:tabs>
        <w:rPr>
          <w:noProof/>
        </w:rPr>
      </w:pPr>
      <w:r w:rsidRPr="0050737D">
        <w:rPr>
          <w:noProof/>
        </w:rPr>
        <w:t>MILEAGE</w:t>
      </w:r>
      <w:r w:rsidRPr="0050737D">
        <w:rPr>
          <w:noProof/>
        </w:rPr>
        <w:tab/>
        <w:t>30</w:t>
      </w:r>
    </w:p>
    <w:p w:rsidR="00B41053" w:rsidRPr="0050737D" w:rsidRDefault="00B41053">
      <w:pPr>
        <w:pStyle w:val="Index1"/>
        <w:tabs>
          <w:tab w:val="right" w:leader="dot" w:pos="3950"/>
        </w:tabs>
        <w:rPr>
          <w:noProof/>
        </w:rPr>
      </w:pPr>
      <w:r w:rsidRPr="0050737D">
        <w:rPr>
          <w:noProof/>
        </w:rPr>
        <w:t>MISCELLANEOUS LEAVE</w:t>
      </w:r>
      <w:r w:rsidRPr="0050737D">
        <w:rPr>
          <w:noProof/>
        </w:rPr>
        <w:tab/>
        <w:t>85</w:t>
      </w:r>
    </w:p>
    <w:p w:rsidR="00B41053" w:rsidRPr="0050737D" w:rsidRDefault="00B41053">
      <w:pPr>
        <w:pStyle w:val="Index1"/>
        <w:tabs>
          <w:tab w:val="right" w:leader="dot" w:pos="3950"/>
        </w:tabs>
        <w:rPr>
          <w:noProof/>
        </w:rPr>
      </w:pPr>
      <w:r w:rsidRPr="0050737D">
        <w:rPr>
          <w:rFonts w:cs="Arial"/>
          <w:noProof/>
        </w:rPr>
        <w:t>MOVING ASSISTANCE</w:t>
      </w:r>
      <w:r w:rsidRPr="0050737D">
        <w:rPr>
          <w:noProof/>
        </w:rPr>
        <w:tab/>
        <w:t>71</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N</w:t>
      </w:r>
    </w:p>
    <w:p w:rsidR="00B41053" w:rsidRPr="0050737D" w:rsidRDefault="00B41053">
      <w:pPr>
        <w:pStyle w:val="Index1"/>
        <w:tabs>
          <w:tab w:val="right" w:leader="dot" w:pos="3950"/>
        </w:tabs>
        <w:rPr>
          <w:noProof/>
        </w:rPr>
      </w:pPr>
      <w:r w:rsidRPr="0050737D">
        <w:rPr>
          <w:noProof/>
        </w:rPr>
        <w:t>NO CONTRACTING OUT</w:t>
      </w:r>
      <w:r w:rsidRPr="0050737D">
        <w:rPr>
          <w:noProof/>
        </w:rPr>
        <w:tab/>
        <w:t>19</w:t>
      </w:r>
    </w:p>
    <w:p w:rsidR="00B41053" w:rsidRPr="0050737D" w:rsidRDefault="00B41053">
      <w:pPr>
        <w:pStyle w:val="Index1"/>
        <w:tabs>
          <w:tab w:val="right" w:leader="dot" w:pos="3950"/>
        </w:tabs>
        <w:rPr>
          <w:noProof/>
        </w:rPr>
      </w:pPr>
      <w:r w:rsidRPr="0050737D">
        <w:rPr>
          <w:noProof/>
        </w:rPr>
        <w:t>NO DISCRIMINATION</w:t>
      </w:r>
      <w:r w:rsidRPr="0050737D">
        <w:rPr>
          <w:noProof/>
        </w:rPr>
        <w:tab/>
        <w:t>66</w:t>
      </w:r>
    </w:p>
    <w:p w:rsidR="00B41053" w:rsidRPr="0050737D" w:rsidRDefault="00B41053">
      <w:pPr>
        <w:pStyle w:val="Index1"/>
        <w:tabs>
          <w:tab w:val="right" w:leader="dot" w:pos="3950"/>
        </w:tabs>
        <w:rPr>
          <w:noProof/>
        </w:rPr>
      </w:pPr>
      <w:r w:rsidRPr="0050737D">
        <w:rPr>
          <w:rFonts w:cs="Arial"/>
          <w:noProof/>
        </w:rPr>
        <w:t>NO REDUCTION AS RESULT OF AGREEMENT</w:t>
      </w:r>
      <w:r w:rsidRPr="0050737D">
        <w:rPr>
          <w:noProof/>
        </w:rPr>
        <w:tab/>
        <w:t>23</w:t>
      </w:r>
    </w:p>
    <w:p w:rsidR="00B41053" w:rsidRPr="0050737D" w:rsidRDefault="00B41053">
      <w:pPr>
        <w:pStyle w:val="Index1"/>
        <w:tabs>
          <w:tab w:val="right" w:leader="dot" w:pos="3950"/>
        </w:tabs>
        <w:rPr>
          <w:noProof/>
        </w:rPr>
      </w:pPr>
      <w:r w:rsidRPr="0050737D">
        <w:rPr>
          <w:rFonts w:cs="Arial"/>
          <w:noProof/>
          <w:lang w:val="en-GB"/>
        </w:rPr>
        <w:t>NO STRIKES OR LOCK-OUTS</w:t>
      </w:r>
      <w:r w:rsidRPr="0050737D">
        <w:rPr>
          <w:noProof/>
        </w:rPr>
        <w:tab/>
        <w:t>8</w:t>
      </w:r>
    </w:p>
    <w:p w:rsidR="00B41053" w:rsidRPr="0050737D" w:rsidRDefault="00B41053">
      <w:pPr>
        <w:pStyle w:val="Index1"/>
        <w:tabs>
          <w:tab w:val="right" w:leader="dot" w:pos="3950"/>
        </w:tabs>
        <w:rPr>
          <w:noProof/>
        </w:rPr>
      </w:pPr>
      <w:r w:rsidRPr="0050737D">
        <w:rPr>
          <w:noProof/>
        </w:rPr>
        <w:t>NON-INSTRUCTIONAL DAYS</w:t>
      </w:r>
      <w:r w:rsidRPr="0050737D">
        <w:rPr>
          <w:noProof/>
        </w:rPr>
        <w:tab/>
        <w:t>57</w:t>
      </w:r>
    </w:p>
    <w:p w:rsidR="00B41053" w:rsidRPr="0050737D" w:rsidRDefault="00B41053">
      <w:pPr>
        <w:pStyle w:val="Index1"/>
        <w:tabs>
          <w:tab w:val="right" w:leader="dot" w:pos="3950"/>
        </w:tabs>
        <w:rPr>
          <w:noProof/>
        </w:rPr>
      </w:pPr>
      <w:r w:rsidRPr="0050737D">
        <w:rPr>
          <w:noProof/>
          <w:lang w:val="fr-FR"/>
        </w:rPr>
        <w:t>NON-SEXIST ENVIRONMENT</w:t>
      </w:r>
      <w:r w:rsidRPr="0050737D">
        <w:rPr>
          <w:noProof/>
        </w:rPr>
        <w:tab/>
        <w:t>62</w:t>
      </w:r>
    </w:p>
    <w:p w:rsidR="00B41053" w:rsidRPr="0050737D" w:rsidRDefault="00B41053">
      <w:pPr>
        <w:pStyle w:val="Index1"/>
        <w:tabs>
          <w:tab w:val="right" w:leader="dot" w:pos="3950"/>
        </w:tabs>
        <w:rPr>
          <w:noProof/>
        </w:rPr>
      </w:pPr>
      <w:r w:rsidRPr="0050737D">
        <w:rPr>
          <w:noProof/>
        </w:rPr>
        <w:t>NOON HOUR SUPERVISION</w:t>
      </w:r>
      <w:r w:rsidRPr="0050737D">
        <w:rPr>
          <w:noProof/>
        </w:rPr>
        <w:tab/>
        <w:t>58</w:t>
      </w:r>
    </w:p>
    <w:p w:rsidR="00B41053" w:rsidRPr="0050737D" w:rsidRDefault="00B41053">
      <w:pPr>
        <w:pStyle w:val="Index1"/>
        <w:tabs>
          <w:tab w:val="right" w:leader="dot" w:pos="3950"/>
        </w:tabs>
        <w:rPr>
          <w:noProof/>
        </w:rPr>
      </w:pPr>
      <w:r w:rsidRPr="0050737D">
        <w:rPr>
          <w:rFonts w:cs="Arial"/>
          <w:noProof/>
        </w:rPr>
        <w:t>NOTICE REQUIREMENTS (TRANSFER)</w:t>
      </w:r>
      <w:r w:rsidRPr="0050737D">
        <w:rPr>
          <w:noProof/>
        </w:rPr>
        <w:tab/>
        <w:t>70</w:t>
      </w:r>
    </w:p>
    <w:p w:rsidR="00B41053" w:rsidRPr="0050737D" w:rsidRDefault="00B41053">
      <w:pPr>
        <w:pStyle w:val="Index1"/>
        <w:tabs>
          <w:tab w:val="right" w:leader="dot" w:pos="3950"/>
        </w:tabs>
        <w:rPr>
          <w:noProof/>
        </w:rPr>
      </w:pPr>
      <w:r w:rsidRPr="0050737D">
        <w:rPr>
          <w:rFonts w:cs="Arial"/>
          <w:noProof/>
        </w:rPr>
        <w:t>NOTIFICATION OF COMPLETED TRANSFERS</w:t>
      </w:r>
      <w:r w:rsidRPr="0050737D">
        <w:rPr>
          <w:noProof/>
        </w:rPr>
        <w:tab/>
        <w:t>70</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O</w:t>
      </w:r>
    </w:p>
    <w:p w:rsidR="00B41053" w:rsidRPr="0050737D" w:rsidRDefault="00B41053">
      <w:pPr>
        <w:pStyle w:val="Index1"/>
        <w:tabs>
          <w:tab w:val="right" w:leader="dot" w:pos="3950"/>
        </w:tabs>
        <w:rPr>
          <w:noProof/>
        </w:rPr>
      </w:pPr>
      <w:r w:rsidRPr="0050737D">
        <w:rPr>
          <w:noProof/>
        </w:rPr>
        <w:t>ONE FILE PER TEACHER</w:t>
      </w:r>
      <w:r w:rsidRPr="0050737D">
        <w:rPr>
          <w:noProof/>
        </w:rPr>
        <w:tab/>
        <w:t>72</w:t>
      </w:r>
    </w:p>
    <w:p w:rsidR="00B41053" w:rsidRPr="0050737D" w:rsidRDefault="00B41053">
      <w:pPr>
        <w:pStyle w:val="Index1"/>
        <w:tabs>
          <w:tab w:val="right" w:leader="dot" w:pos="3950"/>
        </w:tabs>
        <w:rPr>
          <w:noProof/>
        </w:rPr>
      </w:pPr>
      <w:r w:rsidRPr="0050737D">
        <w:rPr>
          <w:noProof/>
        </w:rPr>
        <w:t>OTHER PROVISIONS OF AGREEMENT APPLYING TO CERTIFIED TEACHERS-TEACHING-ON-CALL</w:t>
      </w:r>
      <w:r w:rsidRPr="0050737D">
        <w:rPr>
          <w:noProof/>
        </w:rPr>
        <w:tab/>
        <w:t>48</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P</w:t>
      </w:r>
    </w:p>
    <w:p w:rsidR="00B41053" w:rsidRPr="0050737D" w:rsidRDefault="00B41053">
      <w:pPr>
        <w:pStyle w:val="Index1"/>
        <w:tabs>
          <w:tab w:val="right" w:leader="dot" w:pos="3950"/>
        </w:tabs>
        <w:rPr>
          <w:noProof/>
        </w:rPr>
      </w:pPr>
      <w:r w:rsidRPr="0050737D">
        <w:rPr>
          <w:noProof/>
        </w:rPr>
        <w:t>PARENT CONCERNS ABOUT EMPLOYEES</w:t>
      </w:r>
      <w:r w:rsidRPr="0050737D">
        <w:rPr>
          <w:noProof/>
        </w:rPr>
        <w:tab/>
        <w:t>74</w:t>
      </w:r>
    </w:p>
    <w:p w:rsidR="00B41053" w:rsidRPr="0050737D" w:rsidRDefault="00B41053">
      <w:pPr>
        <w:pStyle w:val="Index1"/>
        <w:tabs>
          <w:tab w:val="right" w:leader="dot" w:pos="3950"/>
        </w:tabs>
        <w:rPr>
          <w:noProof/>
        </w:rPr>
      </w:pPr>
      <w:r w:rsidRPr="0050737D">
        <w:rPr>
          <w:noProof/>
        </w:rPr>
        <w:t>PARENTAL LEAVE</w:t>
      </w:r>
      <w:r w:rsidRPr="0050737D">
        <w:rPr>
          <w:noProof/>
        </w:rPr>
        <w:tab/>
        <w:t>83</w:t>
      </w:r>
    </w:p>
    <w:p w:rsidR="00B41053" w:rsidRPr="0050737D" w:rsidRDefault="00B41053">
      <w:pPr>
        <w:pStyle w:val="Index1"/>
        <w:tabs>
          <w:tab w:val="right" w:leader="dot" w:pos="3950"/>
        </w:tabs>
        <w:rPr>
          <w:noProof/>
        </w:rPr>
      </w:pPr>
      <w:r w:rsidRPr="0050737D">
        <w:rPr>
          <w:noProof/>
        </w:rPr>
        <w:t>PARENT-TEACHER CONFERENCES</w:t>
      </w:r>
      <w:r w:rsidRPr="0050737D">
        <w:rPr>
          <w:noProof/>
        </w:rPr>
        <w:tab/>
        <w:t>57</w:t>
      </w:r>
    </w:p>
    <w:p w:rsidR="00B41053" w:rsidRPr="0050737D" w:rsidRDefault="00B41053">
      <w:pPr>
        <w:pStyle w:val="Index1"/>
        <w:tabs>
          <w:tab w:val="right" w:leader="dot" w:pos="3950"/>
        </w:tabs>
        <w:rPr>
          <w:noProof/>
        </w:rPr>
      </w:pPr>
      <w:r w:rsidRPr="0050737D">
        <w:rPr>
          <w:noProof/>
        </w:rPr>
        <w:t>PART-TIME TEACHER EMPLOYMENT RIGHTS</w:t>
      </w:r>
      <w:r w:rsidRPr="0050737D">
        <w:rPr>
          <w:noProof/>
        </w:rPr>
        <w:tab/>
        <w:t>48</w:t>
      </w:r>
    </w:p>
    <w:p w:rsidR="00B41053" w:rsidRPr="0050737D" w:rsidRDefault="00B41053">
      <w:pPr>
        <w:pStyle w:val="Index1"/>
        <w:tabs>
          <w:tab w:val="right" w:leader="dot" w:pos="3950"/>
        </w:tabs>
        <w:rPr>
          <w:noProof/>
        </w:rPr>
      </w:pPr>
      <w:r w:rsidRPr="0050737D">
        <w:rPr>
          <w:noProof/>
        </w:rPr>
        <w:t>PART-TIME TEACHER PAY AND BENEFITS</w:t>
      </w:r>
      <w:r w:rsidRPr="0050737D">
        <w:rPr>
          <w:noProof/>
        </w:rPr>
        <w:tab/>
        <w:t>48</w:t>
      </w:r>
    </w:p>
    <w:p w:rsidR="00B41053" w:rsidRPr="0050737D" w:rsidRDefault="00B41053">
      <w:pPr>
        <w:pStyle w:val="Index1"/>
        <w:tabs>
          <w:tab w:val="right" w:leader="dot" w:pos="3950"/>
        </w:tabs>
        <w:rPr>
          <w:noProof/>
        </w:rPr>
      </w:pPr>
      <w:r w:rsidRPr="0050737D">
        <w:rPr>
          <w:noProof/>
        </w:rPr>
        <w:t>PART-TIME TEACHERS</w:t>
      </w:r>
    </w:p>
    <w:p w:rsidR="00B41053" w:rsidRPr="0050737D" w:rsidRDefault="00B41053">
      <w:pPr>
        <w:pStyle w:val="Index2"/>
        <w:tabs>
          <w:tab w:val="right" w:leader="dot" w:pos="3950"/>
        </w:tabs>
        <w:rPr>
          <w:noProof/>
        </w:rPr>
      </w:pPr>
      <w:r w:rsidRPr="0050737D">
        <w:rPr>
          <w:noProof/>
        </w:rPr>
        <w:t>LAYOFF ORDER</w:t>
      </w:r>
      <w:r w:rsidRPr="0050737D">
        <w:rPr>
          <w:noProof/>
        </w:rPr>
        <w:tab/>
        <w:t>42, 44</w:t>
      </w:r>
    </w:p>
    <w:p w:rsidR="00B41053" w:rsidRPr="0050737D" w:rsidRDefault="00B41053">
      <w:pPr>
        <w:pStyle w:val="Index2"/>
        <w:tabs>
          <w:tab w:val="right" w:leader="dot" w:pos="3950"/>
        </w:tabs>
        <w:rPr>
          <w:noProof/>
        </w:rPr>
      </w:pPr>
      <w:r w:rsidRPr="0050737D">
        <w:rPr>
          <w:noProof/>
        </w:rPr>
        <w:t>PAY AND BENEFITS</w:t>
      </w:r>
      <w:r w:rsidRPr="0050737D">
        <w:rPr>
          <w:noProof/>
        </w:rPr>
        <w:tab/>
        <w:t>48</w:t>
      </w:r>
    </w:p>
    <w:p w:rsidR="00B41053" w:rsidRPr="0050737D" w:rsidRDefault="00B41053">
      <w:pPr>
        <w:pStyle w:val="Index2"/>
        <w:tabs>
          <w:tab w:val="right" w:leader="dot" w:pos="3950"/>
        </w:tabs>
        <w:rPr>
          <w:noProof/>
        </w:rPr>
      </w:pPr>
      <w:r w:rsidRPr="0050737D">
        <w:rPr>
          <w:noProof/>
        </w:rPr>
        <w:t>REQUESTS FOR A PART-TIME ASSIGNMENT</w:t>
      </w:r>
      <w:r w:rsidRPr="0050737D">
        <w:rPr>
          <w:noProof/>
        </w:rPr>
        <w:tab/>
        <w:t>48</w:t>
      </w:r>
    </w:p>
    <w:p w:rsidR="00B41053" w:rsidRPr="0050737D" w:rsidRDefault="00B41053">
      <w:pPr>
        <w:pStyle w:val="Index2"/>
        <w:tabs>
          <w:tab w:val="right" w:leader="dot" w:pos="3950"/>
        </w:tabs>
        <w:rPr>
          <w:noProof/>
        </w:rPr>
      </w:pPr>
      <w:r w:rsidRPr="0050737D">
        <w:rPr>
          <w:noProof/>
        </w:rPr>
        <w:t>SENIORITY</w:t>
      </w:r>
      <w:r w:rsidRPr="0050737D">
        <w:rPr>
          <w:noProof/>
        </w:rPr>
        <w:tab/>
        <w:t>40</w:t>
      </w:r>
    </w:p>
    <w:p w:rsidR="00B41053" w:rsidRPr="0050737D" w:rsidRDefault="00B41053">
      <w:pPr>
        <w:pStyle w:val="Index2"/>
        <w:tabs>
          <w:tab w:val="right" w:leader="dot" w:pos="3950"/>
        </w:tabs>
        <w:rPr>
          <w:noProof/>
        </w:rPr>
      </w:pPr>
      <w:r w:rsidRPr="0050737D">
        <w:rPr>
          <w:noProof/>
        </w:rPr>
        <w:t>SICK LEAVE</w:t>
      </w:r>
      <w:r w:rsidRPr="0050737D">
        <w:rPr>
          <w:noProof/>
        </w:rPr>
        <w:tab/>
        <w:t>81</w:t>
      </w:r>
    </w:p>
    <w:p w:rsidR="00B41053" w:rsidRPr="0050737D" w:rsidRDefault="00B41053">
      <w:pPr>
        <w:pStyle w:val="Index2"/>
        <w:tabs>
          <w:tab w:val="right" w:leader="dot" w:pos="3950"/>
        </w:tabs>
        <w:rPr>
          <w:noProof/>
        </w:rPr>
      </w:pPr>
      <w:r w:rsidRPr="0050737D">
        <w:rPr>
          <w:noProof/>
        </w:rPr>
        <w:t>TEACHER-TEACHING-ON-CALL TEACHING</w:t>
      </w:r>
      <w:r w:rsidRPr="0050737D">
        <w:rPr>
          <w:noProof/>
        </w:rPr>
        <w:tab/>
        <w:t>48</w:t>
      </w:r>
    </w:p>
    <w:p w:rsidR="00B41053" w:rsidRPr="0050737D" w:rsidRDefault="00B41053">
      <w:pPr>
        <w:pStyle w:val="Index1"/>
        <w:tabs>
          <w:tab w:val="right" w:leader="dot" w:pos="3950"/>
        </w:tabs>
        <w:rPr>
          <w:iCs/>
          <w:noProof/>
        </w:rPr>
      </w:pPr>
      <w:r w:rsidRPr="0050737D">
        <w:rPr>
          <w:noProof/>
        </w:rPr>
        <w:t>PATERNITY LEAVE</w:t>
      </w:r>
      <w:r w:rsidRPr="0050737D">
        <w:rPr>
          <w:noProof/>
        </w:rPr>
        <w:tab/>
      </w:r>
      <w:r w:rsidRPr="0050737D">
        <w:rPr>
          <w:iCs/>
          <w:noProof/>
        </w:rPr>
        <w:t>85</w:t>
      </w:r>
    </w:p>
    <w:p w:rsidR="00B41053" w:rsidRPr="0050737D" w:rsidRDefault="00B41053">
      <w:pPr>
        <w:pStyle w:val="Index1"/>
        <w:tabs>
          <w:tab w:val="right" w:leader="dot" w:pos="3950"/>
        </w:tabs>
        <w:rPr>
          <w:noProof/>
        </w:rPr>
      </w:pPr>
      <w:r w:rsidRPr="0050737D">
        <w:rPr>
          <w:rFonts w:cs="Arial"/>
          <w:noProof/>
        </w:rPr>
        <w:t>PAY - DAILY RATE</w:t>
      </w:r>
      <w:r w:rsidRPr="0050737D">
        <w:rPr>
          <w:noProof/>
        </w:rPr>
        <w:tab/>
        <w:t>25</w:t>
      </w:r>
    </w:p>
    <w:p w:rsidR="00B41053" w:rsidRPr="0050737D" w:rsidRDefault="00B41053">
      <w:pPr>
        <w:pStyle w:val="Index1"/>
        <w:tabs>
          <w:tab w:val="right" w:leader="dot" w:pos="3950"/>
        </w:tabs>
        <w:rPr>
          <w:noProof/>
        </w:rPr>
      </w:pPr>
      <w:r w:rsidRPr="0050737D">
        <w:rPr>
          <w:noProof/>
        </w:rPr>
        <w:t>PAY PERIODS</w:t>
      </w:r>
      <w:r w:rsidRPr="0050737D">
        <w:rPr>
          <w:noProof/>
        </w:rPr>
        <w:tab/>
        <w:t>29</w:t>
      </w:r>
    </w:p>
    <w:p w:rsidR="00B41053" w:rsidRPr="0050737D" w:rsidRDefault="00B41053">
      <w:pPr>
        <w:pStyle w:val="Index1"/>
        <w:tabs>
          <w:tab w:val="right" w:leader="dot" w:pos="3950"/>
        </w:tabs>
        <w:rPr>
          <w:noProof/>
        </w:rPr>
      </w:pPr>
      <w:r w:rsidRPr="0050737D">
        <w:rPr>
          <w:rFonts w:cs="Arial"/>
          <w:noProof/>
        </w:rPr>
        <w:t>PAYMENT OF INCREMENTS</w:t>
      </w:r>
      <w:r w:rsidRPr="0050737D">
        <w:rPr>
          <w:noProof/>
        </w:rPr>
        <w:tab/>
        <w:t>25</w:t>
      </w:r>
    </w:p>
    <w:p w:rsidR="00B41053" w:rsidRPr="0050737D" w:rsidRDefault="00B41053">
      <w:pPr>
        <w:pStyle w:val="Index1"/>
        <w:tabs>
          <w:tab w:val="right" w:leader="dot" w:pos="3950"/>
        </w:tabs>
        <w:rPr>
          <w:noProof/>
        </w:rPr>
      </w:pPr>
      <w:r w:rsidRPr="0050737D">
        <w:rPr>
          <w:noProof/>
        </w:rPr>
        <w:t>PERSONAL PROPERTY LOSS</w:t>
      </w:r>
      <w:r w:rsidRPr="0050737D">
        <w:rPr>
          <w:noProof/>
        </w:rPr>
        <w:tab/>
        <w:t>29</w:t>
      </w:r>
    </w:p>
    <w:p w:rsidR="00B41053" w:rsidRPr="0050737D" w:rsidRDefault="00B41053">
      <w:pPr>
        <w:pStyle w:val="Index1"/>
        <w:tabs>
          <w:tab w:val="right" w:leader="dot" w:pos="3950"/>
        </w:tabs>
        <w:rPr>
          <w:noProof/>
        </w:rPr>
      </w:pPr>
      <w:r w:rsidRPr="0050737D">
        <w:rPr>
          <w:rFonts w:cs="Arial"/>
          <w:noProof/>
        </w:rPr>
        <w:t>PERSONALLY OWNED PROFESSIONAL MATERIAL</w:t>
      </w:r>
      <w:r w:rsidRPr="0050737D">
        <w:rPr>
          <w:noProof/>
        </w:rPr>
        <w:tab/>
        <w:t>29</w:t>
      </w:r>
    </w:p>
    <w:p w:rsidR="00B41053" w:rsidRPr="0050737D" w:rsidRDefault="00B41053">
      <w:pPr>
        <w:pStyle w:val="Index1"/>
        <w:tabs>
          <w:tab w:val="right" w:leader="dot" w:pos="3950"/>
        </w:tabs>
        <w:rPr>
          <w:noProof/>
        </w:rPr>
      </w:pPr>
      <w:r w:rsidRPr="0050737D">
        <w:rPr>
          <w:noProof/>
        </w:rPr>
        <w:t>PERSONNEL FILES</w:t>
      </w:r>
    </w:p>
    <w:p w:rsidR="00B41053" w:rsidRPr="0050737D" w:rsidRDefault="00B41053">
      <w:pPr>
        <w:pStyle w:val="Index2"/>
        <w:tabs>
          <w:tab w:val="right" w:leader="dot" w:pos="3950"/>
        </w:tabs>
        <w:rPr>
          <w:noProof/>
        </w:rPr>
      </w:pPr>
      <w:r w:rsidRPr="0050737D">
        <w:rPr>
          <w:noProof/>
        </w:rPr>
        <w:t>ACCESS TO</w:t>
      </w:r>
      <w:r w:rsidRPr="0050737D">
        <w:rPr>
          <w:noProof/>
        </w:rPr>
        <w:tab/>
        <w:t>72</w:t>
      </w:r>
    </w:p>
    <w:p w:rsidR="00B41053" w:rsidRPr="0050737D" w:rsidRDefault="00B41053">
      <w:pPr>
        <w:pStyle w:val="Index2"/>
        <w:tabs>
          <w:tab w:val="right" w:leader="dot" w:pos="3950"/>
        </w:tabs>
        <w:rPr>
          <w:noProof/>
        </w:rPr>
      </w:pPr>
      <w:r w:rsidRPr="0050737D">
        <w:rPr>
          <w:noProof/>
        </w:rPr>
        <w:t>CONTENTS OF</w:t>
      </w:r>
      <w:r w:rsidRPr="0050737D">
        <w:rPr>
          <w:noProof/>
        </w:rPr>
        <w:tab/>
        <w:t>72</w:t>
      </w:r>
    </w:p>
    <w:p w:rsidR="00B41053" w:rsidRPr="0050737D" w:rsidRDefault="00B41053">
      <w:pPr>
        <w:pStyle w:val="Index2"/>
        <w:tabs>
          <w:tab w:val="right" w:leader="dot" w:pos="3950"/>
        </w:tabs>
        <w:rPr>
          <w:noProof/>
        </w:rPr>
      </w:pPr>
      <w:r w:rsidRPr="0050737D">
        <w:rPr>
          <w:noProof/>
        </w:rPr>
        <w:t>ONE FILE PER TEACHER</w:t>
      </w:r>
      <w:r w:rsidRPr="0050737D">
        <w:rPr>
          <w:noProof/>
        </w:rPr>
        <w:tab/>
        <w:t>72</w:t>
      </w:r>
    </w:p>
    <w:p w:rsidR="00B41053" w:rsidRPr="0050737D" w:rsidRDefault="00B41053">
      <w:pPr>
        <w:pStyle w:val="Index1"/>
        <w:tabs>
          <w:tab w:val="right" w:leader="dot" w:pos="3950"/>
        </w:tabs>
        <w:rPr>
          <w:noProof/>
        </w:rPr>
      </w:pPr>
      <w:r w:rsidRPr="0050737D">
        <w:rPr>
          <w:noProof/>
        </w:rPr>
        <w:t>PICKET LINE PROTECTION</w:t>
      </w:r>
      <w:r w:rsidRPr="0050737D">
        <w:rPr>
          <w:noProof/>
        </w:rPr>
        <w:tab/>
        <w:t>19</w:t>
      </w:r>
    </w:p>
    <w:p w:rsidR="00B41053" w:rsidRPr="0050737D" w:rsidRDefault="00B41053">
      <w:pPr>
        <w:pStyle w:val="Index1"/>
        <w:tabs>
          <w:tab w:val="right" w:leader="dot" w:pos="3950"/>
        </w:tabs>
        <w:rPr>
          <w:noProof/>
        </w:rPr>
      </w:pPr>
      <w:r w:rsidRPr="0050737D">
        <w:rPr>
          <w:noProof/>
        </w:rPr>
        <w:t>PORTABILITY OF SICK LEAVE</w:t>
      </w:r>
      <w:r w:rsidRPr="0050737D">
        <w:rPr>
          <w:noProof/>
        </w:rPr>
        <w:tab/>
        <w:t>77</w:t>
      </w:r>
    </w:p>
    <w:p w:rsidR="00B41053" w:rsidRPr="0050737D" w:rsidRDefault="00B41053">
      <w:pPr>
        <w:pStyle w:val="Index1"/>
        <w:tabs>
          <w:tab w:val="right" w:leader="dot" w:pos="3950"/>
        </w:tabs>
        <w:rPr>
          <w:noProof/>
        </w:rPr>
      </w:pPr>
      <w:r w:rsidRPr="0050737D">
        <w:rPr>
          <w:noProof/>
        </w:rPr>
        <w:t>PORTING OF SENIORITY – LAID OFF TEACHERS WHO ARE CURRENTLY ON THE RECALL LIST</w:t>
      </w:r>
      <w:r w:rsidRPr="0050737D">
        <w:rPr>
          <w:noProof/>
        </w:rPr>
        <w:tab/>
        <w:t>150</w:t>
      </w:r>
    </w:p>
    <w:p w:rsidR="00B41053" w:rsidRPr="0050737D" w:rsidRDefault="00B41053">
      <w:pPr>
        <w:pStyle w:val="Index1"/>
        <w:tabs>
          <w:tab w:val="right" w:leader="dot" w:pos="3950"/>
        </w:tabs>
        <w:rPr>
          <w:noProof/>
        </w:rPr>
      </w:pPr>
      <w:r w:rsidRPr="0050737D">
        <w:rPr>
          <w:noProof/>
        </w:rPr>
        <w:t>PORTING OF SENIORITY – SEPARATE SENIORITY LISTS</w:t>
      </w:r>
      <w:r w:rsidRPr="0050737D">
        <w:rPr>
          <w:noProof/>
        </w:rPr>
        <w:tab/>
        <w:t>146</w:t>
      </w:r>
    </w:p>
    <w:p w:rsidR="00B41053" w:rsidRPr="0050737D" w:rsidRDefault="00B41053">
      <w:pPr>
        <w:pStyle w:val="Index1"/>
        <w:tabs>
          <w:tab w:val="right" w:leader="dot" w:pos="3950"/>
        </w:tabs>
        <w:rPr>
          <w:noProof/>
        </w:rPr>
      </w:pPr>
      <w:r w:rsidRPr="0050737D">
        <w:rPr>
          <w:noProof/>
        </w:rPr>
        <w:t>PORTING OF SENIORITY &amp; ARTICLE G.1 PORTABILITY OF SICK LEAVE – SIMULTANEOUSLY HOLDING PART-TIME APPOINTMENTS IN TWO DIFFERENT DISTRICTS</w:t>
      </w:r>
      <w:r w:rsidRPr="0050737D">
        <w:rPr>
          <w:noProof/>
        </w:rPr>
        <w:tab/>
        <w:t>148</w:t>
      </w:r>
    </w:p>
    <w:p w:rsidR="00B41053" w:rsidRPr="0050737D" w:rsidRDefault="00B41053">
      <w:pPr>
        <w:pStyle w:val="Index1"/>
        <w:tabs>
          <w:tab w:val="right" w:leader="dot" w:pos="3950"/>
        </w:tabs>
        <w:rPr>
          <w:noProof/>
        </w:rPr>
      </w:pPr>
      <w:r w:rsidRPr="0050737D">
        <w:rPr>
          <w:noProof/>
        </w:rPr>
        <w:t>POSITIONS OF SPECIAL RESPONSIBILITY</w:t>
      </w:r>
      <w:r w:rsidRPr="0050737D">
        <w:rPr>
          <w:noProof/>
        </w:rPr>
        <w:tab/>
        <w:t>36</w:t>
      </w:r>
    </w:p>
    <w:p w:rsidR="00B41053" w:rsidRPr="0050737D" w:rsidRDefault="00B41053">
      <w:pPr>
        <w:pStyle w:val="Index2"/>
        <w:tabs>
          <w:tab w:val="right" w:leader="dot" w:pos="3950"/>
        </w:tabs>
        <w:rPr>
          <w:noProof/>
        </w:rPr>
      </w:pPr>
      <w:r w:rsidRPr="0050737D">
        <w:rPr>
          <w:noProof/>
        </w:rPr>
        <w:t>ANNUAL ALLOWANCES</w:t>
      </w:r>
      <w:r w:rsidRPr="0050737D">
        <w:rPr>
          <w:noProof/>
        </w:rPr>
        <w:tab/>
        <w:t>37</w:t>
      </w:r>
    </w:p>
    <w:p w:rsidR="00B41053" w:rsidRPr="0050737D" w:rsidRDefault="00B41053">
      <w:pPr>
        <w:pStyle w:val="Index2"/>
        <w:tabs>
          <w:tab w:val="right" w:leader="dot" w:pos="3950"/>
        </w:tabs>
        <w:rPr>
          <w:noProof/>
        </w:rPr>
      </w:pPr>
      <w:r w:rsidRPr="0050737D">
        <w:rPr>
          <w:noProof/>
        </w:rPr>
        <w:t>JOB DESCRIPTIONS</w:t>
      </w:r>
      <w:r w:rsidRPr="0050737D">
        <w:rPr>
          <w:noProof/>
        </w:rPr>
        <w:tab/>
        <w:t>36</w:t>
      </w:r>
    </w:p>
    <w:p w:rsidR="00B41053" w:rsidRPr="0050737D" w:rsidRDefault="00B41053">
      <w:pPr>
        <w:pStyle w:val="Index2"/>
        <w:tabs>
          <w:tab w:val="right" w:leader="dot" w:pos="3950"/>
        </w:tabs>
        <w:rPr>
          <w:noProof/>
        </w:rPr>
      </w:pPr>
      <w:r w:rsidRPr="0050737D">
        <w:rPr>
          <w:noProof/>
        </w:rPr>
        <w:t>POSTING REQUIREMENTS</w:t>
      </w:r>
      <w:r w:rsidRPr="0050737D">
        <w:rPr>
          <w:noProof/>
        </w:rPr>
        <w:tab/>
        <w:t>36</w:t>
      </w:r>
    </w:p>
    <w:p w:rsidR="00B41053" w:rsidRPr="0050737D" w:rsidRDefault="00B41053">
      <w:pPr>
        <w:pStyle w:val="Index1"/>
        <w:tabs>
          <w:tab w:val="right" w:leader="dot" w:pos="3950"/>
        </w:tabs>
        <w:rPr>
          <w:noProof/>
        </w:rPr>
      </w:pPr>
      <w:r w:rsidRPr="0050737D">
        <w:rPr>
          <w:noProof/>
        </w:rPr>
        <w:t>POSTING AND FILLING OF VACANCIES</w:t>
      </w:r>
    </w:p>
    <w:p w:rsidR="00B41053" w:rsidRPr="0050737D" w:rsidRDefault="00B41053">
      <w:pPr>
        <w:pStyle w:val="Index2"/>
        <w:tabs>
          <w:tab w:val="right" w:leader="dot" w:pos="3950"/>
        </w:tabs>
        <w:rPr>
          <w:noProof/>
        </w:rPr>
      </w:pPr>
      <w:r w:rsidRPr="0050737D">
        <w:rPr>
          <w:noProof/>
        </w:rPr>
        <w:t>ADMINISTRATIVE OFFICER VACANCIES</w:t>
      </w:r>
      <w:r w:rsidRPr="0050737D">
        <w:rPr>
          <w:noProof/>
        </w:rPr>
        <w:tab/>
        <w:t>69</w:t>
      </w:r>
    </w:p>
    <w:p w:rsidR="00B41053" w:rsidRPr="0050737D" w:rsidRDefault="00B41053">
      <w:pPr>
        <w:pStyle w:val="Index2"/>
        <w:tabs>
          <w:tab w:val="right" w:leader="dot" w:pos="3950"/>
        </w:tabs>
        <w:rPr>
          <w:noProof/>
        </w:rPr>
      </w:pPr>
      <w:r w:rsidRPr="0050737D">
        <w:rPr>
          <w:noProof/>
        </w:rPr>
        <w:t>CONSIDERATION TO CONTINUING AND TERM TEACHERS</w:t>
      </w:r>
      <w:r w:rsidRPr="0050737D">
        <w:rPr>
          <w:noProof/>
        </w:rPr>
        <w:tab/>
        <w:t>68</w:t>
      </w:r>
    </w:p>
    <w:p w:rsidR="00B41053" w:rsidRPr="0050737D" w:rsidRDefault="00B41053">
      <w:pPr>
        <w:pStyle w:val="Index2"/>
        <w:tabs>
          <w:tab w:val="right" w:leader="dot" w:pos="3950"/>
        </w:tabs>
        <w:rPr>
          <w:noProof/>
        </w:rPr>
      </w:pPr>
      <w:r w:rsidRPr="0050737D">
        <w:rPr>
          <w:noProof/>
        </w:rPr>
        <w:t>DEFINITION OF VACANCY</w:t>
      </w:r>
      <w:r w:rsidRPr="0050737D">
        <w:rPr>
          <w:noProof/>
        </w:rPr>
        <w:tab/>
        <w:t>67</w:t>
      </w:r>
    </w:p>
    <w:p w:rsidR="00B41053" w:rsidRPr="0050737D" w:rsidRDefault="00B41053">
      <w:pPr>
        <w:pStyle w:val="Index2"/>
        <w:tabs>
          <w:tab w:val="right" w:leader="dot" w:pos="3950"/>
        </w:tabs>
        <w:rPr>
          <w:noProof/>
        </w:rPr>
      </w:pPr>
      <w:r w:rsidRPr="0050737D">
        <w:rPr>
          <w:noProof/>
        </w:rPr>
        <w:t>ESTABLISHING AND HONOURING CRITERIA FOR</w:t>
      </w:r>
      <w:r w:rsidRPr="0050737D">
        <w:rPr>
          <w:noProof/>
        </w:rPr>
        <w:tab/>
        <w:t>69</w:t>
      </w:r>
    </w:p>
    <w:p w:rsidR="00B41053" w:rsidRPr="0050737D" w:rsidRDefault="00B41053">
      <w:pPr>
        <w:pStyle w:val="Index2"/>
        <w:tabs>
          <w:tab w:val="right" w:leader="dot" w:pos="3950"/>
        </w:tabs>
        <w:rPr>
          <w:noProof/>
        </w:rPr>
      </w:pPr>
      <w:r w:rsidRPr="0050737D">
        <w:rPr>
          <w:noProof/>
        </w:rPr>
        <w:t>EXTRA-CURRICULAR</w:t>
      </w:r>
      <w:r w:rsidRPr="0050737D">
        <w:rPr>
          <w:noProof/>
        </w:rPr>
        <w:tab/>
        <w:t>67</w:t>
      </w:r>
    </w:p>
    <w:p w:rsidR="00B41053" w:rsidRPr="0050737D" w:rsidRDefault="00B41053">
      <w:pPr>
        <w:pStyle w:val="Index2"/>
        <w:tabs>
          <w:tab w:val="right" w:leader="dot" w:pos="3950"/>
        </w:tabs>
        <w:rPr>
          <w:noProof/>
        </w:rPr>
      </w:pPr>
      <w:r w:rsidRPr="0050737D">
        <w:rPr>
          <w:noProof/>
        </w:rPr>
        <w:t>POSTING REQUIREMENTS</w:t>
      </w:r>
      <w:r w:rsidRPr="0050737D">
        <w:rPr>
          <w:noProof/>
        </w:rPr>
        <w:tab/>
        <w:t>67</w:t>
      </w:r>
    </w:p>
    <w:p w:rsidR="00B41053" w:rsidRPr="0050737D" w:rsidRDefault="00B41053">
      <w:pPr>
        <w:pStyle w:val="Index2"/>
        <w:tabs>
          <w:tab w:val="right" w:leader="dot" w:pos="3950"/>
        </w:tabs>
        <w:rPr>
          <w:noProof/>
        </w:rPr>
      </w:pPr>
      <w:r w:rsidRPr="0050737D">
        <w:rPr>
          <w:noProof/>
        </w:rPr>
        <w:t>POSTING REQUIREMENTS, POSITIONS OF SPECIAL RESPONSIBILITY</w:t>
      </w:r>
      <w:r w:rsidRPr="0050737D">
        <w:rPr>
          <w:noProof/>
        </w:rPr>
        <w:tab/>
        <w:t>36</w:t>
      </w:r>
    </w:p>
    <w:p w:rsidR="00B41053" w:rsidRPr="0050737D" w:rsidRDefault="00B41053">
      <w:pPr>
        <w:pStyle w:val="Index2"/>
        <w:tabs>
          <w:tab w:val="right" w:leader="dot" w:pos="3950"/>
        </w:tabs>
        <w:rPr>
          <w:noProof/>
        </w:rPr>
      </w:pPr>
      <w:r w:rsidRPr="0050737D">
        <w:rPr>
          <w:noProof/>
        </w:rPr>
        <w:t>PROCESS TO BE FOLLOWED WHEN FILLING</w:t>
      </w:r>
      <w:r w:rsidRPr="0050737D">
        <w:rPr>
          <w:noProof/>
        </w:rPr>
        <w:tab/>
        <w:t>67</w:t>
      </w:r>
    </w:p>
    <w:p w:rsidR="00B41053" w:rsidRPr="0050737D" w:rsidRDefault="00B41053">
      <w:pPr>
        <w:pStyle w:val="Index1"/>
        <w:tabs>
          <w:tab w:val="right" w:leader="dot" w:pos="3950"/>
        </w:tabs>
        <w:rPr>
          <w:noProof/>
        </w:rPr>
      </w:pPr>
      <w:r w:rsidRPr="0050737D">
        <w:rPr>
          <w:noProof/>
        </w:rPr>
        <w:t>POSTING REQUIREMENTS</w:t>
      </w:r>
      <w:r w:rsidRPr="0050737D">
        <w:rPr>
          <w:noProof/>
        </w:rPr>
        <w:tab/>
        <w:t>67</w:t>
      </w:r>
    </w:p>
    <w:p w:rsidR="00B41053" w:rsidRPr="0050737D" w:rsidRDefault="00B41053">
      <w:pPr>
        <w:pStyle w:val="Index1"/>
        <w:tabs>
          <w:tab w:val="right" w:leader="dot" w:pos="3950"/>
        </w:tabs>
        <w:rPr>
          <w:noProof/>
        </w:rPr>
      </w:pPr>
      <w:r w:rsidRPr="0050737D">
        <w:rPr>
          <w:noProof/>
        </w:rPr>
        <w:t>POSTING REQUIREMENTS, POSITIONS OF SPECIAL RESPONSIBILITY</w:t>
      </w:r>
      <w:r w:rsidRPr="0050737D">
        <w:rPr>
          <w:noProof/>
        </w:rPr>
        <w:tab/>
        <w:t>36</w:t>
      </w:r>
    </w:p>
    <w:p w:rsidR="00B41053" w:rsidRPr="0050737D" w:rsidRDefault="00B41053">
      <w:pPr>
        <w:pStyle w:val="Index1"/>
        <w:tabs>
          <w:tab w:val="right" w:leader="dot" w:pos="3950"/>
        </w:tabs>
        <w:rPr>
          <w:noProof/>
        </w:rPr>
      </w:pPr>
      <w:r w:rsidRPr="0050737D">
        <w:rPr>
          <w:rFonts w:cs="Arial"/>
          <w:noProof/>
        </w:rPr>
        <w:t>PREPARATION LEAVE</w:t>
      </w:r>
      <w:r w:rsidRPr="0050737D">
        <w:rPr>
          <w:noProof/>
        </w:rPr>
        <w:tab/>
        <w:t>70</w:t>
      </w:r>
    </w:p>
    <w:p w:rsidR="00B41053" w:rsidRPr="0050737D" w:rsidRDefault="00B41053">
      <w:pPr>
        <w:pStyle w:val="Index1"/>
        <w:tabs>
          <w:tab w:val="right" w:leader="dot" w:pos="3950"/>
        </w:tabs>
        <w:rPr>
          <w:noProof/>
        </w:rPr>
      </w:pPr>
      <w:r w:rsidRPr="0050737D">
        <w:rPr>
          <w:noProof/>
        </w:rPr>
        <w:t>PREPARATION TIME</w:t>
      </w:r>
      <w:r w:rsidRPr="0050737D">
        <w:rPr>
          <w:noProof/>
        </w:rPr>
        <w:tab/>
        <w:t>55</w:t>
      </w:r>
    </w:p>
    <w:p w:rsidR="00B41053" w:rsidRPr="0050737D" w:rsidRDefault="00B41053">
      <w:pPr>
        <w:pStyle w:val="Index1"/>
        <w:tabs>
          <w:tab w:val="right" w:leader="dot" w:pos="3950"/>
        </w:tabs>
        <w:rPr>
          <w:noProof/>
        </w:rPr>
      </w:pPr>
      <w:r w:rsidRPr="0050737D">
        <w:rPr>
          <w:noProof/>
        </w:rPr>
        <w:t>PRESIDENT'S LEAVE</w:t>
      </w:r>
      <w:r w:rsidRPr="0050737D">
        <w:rPr>
          <w:noProof/>
        </w:rPr>
        <w:tab/>
        <w:t>16</w:t>
      </w:r>
    </w:p>
    <w:p w:rsidR="00B41053" w:rsidRPr="0050737D" w:rsidRDefault="00B41053">
      <w:pPr>
        <w:pStyle w:val="Index1"/>
        <w:tabs>
          <w:tab w:val="right" w:leader="dot" w:pos="3950"/>
        </w:tabs>
        <w:rPr>
          <w:noProof/>
        </w:rPr>
      </w:pPr>
      <w:r w:rsidRPr="0050737D">
        <w:rPr>
          <w:noProof/>
        </w:rPr>
        <w:t>PRINCIPLE OF SECURITY</w:t>
      </w:r>
      <w:r w:rsidRPr="0050737D">
        <w:rPr>
          <w:noProof/>
        </w:rPr>
        <w:tab/>
        <w:t>39</w:t>
      </w:r>
    </w:p>
    <w:p w:rsidR="00B41053" w:rsidRPr="0050737D" w:rsidRDefault="00B41053">
      <w:pPr>
        <w:pStyle w:val="Index1"/>
        <w:tabs>
          <w:tab w:val="right" w:leader="dot" w:pos="3950"/>
        </w:tabs>
        <w:rPr>
          <w:noProof/>
        </w:rPr>
      </w:pPr>
      <w:r w:rsidRPr="0050737D">
        <w:rPr>
          <w:rFonts w:cs="Arial"/>
          <w:noProof/>
        </w:rPr>
        <w:t>PRIVATE VEHICLE DAMAGE</w:t>
      </w:r>
      <w:r w:rsidRPr="0050737D">
        <w:rPr>
          <w:noProof/>
        </w:rPr>
        <w:tab/>
        <w:t>29</w:t>
      </w:r>
    </w:p>
    <w:p w:rsidR="00B41053" w:rsidRPr="0050737D" w:rsidRDefault="00B41053">
      <w:pPr>
        <w:pStyle w:val="Index1"/>
        <w:tabs>
          <w:tab w:val="right" w:leader="dot" w:pos="3950"/>
        </w:tabs>
        <w:rPr>
          <w:noProof/>
        </w:rPr>
      </w:pPr>
      <w:r w:rsidRPr="0050737D">
        <w:rPr>
          <w:noProof/>
        </w:rPr>
        <w:t>PROCESS TO BE FOLLOWED WHEN FILLING POSTED POSITIONS</w:t>
      </w:r>
      <w:r w:rsidRPr="0050737D">
        <w:rPr>
          <w:noProof/>
        </w:rPr>
        <w:tab/>
        <w:t>67</w:t>
      </w:r>
    </w:p>
    <w:p w:rsidR="00B41053" w:rsidRPr="0050737D" w:rsidRDefault="00B41053">
      <w:pPr>
        <w:pStyle w:val="Index1"/>
        <w:tabs>
          <w:tab w:val="right" w:leader="dot" w:pos="3950"/>
        </w:tabs>
        <w:rPr>
          <w:noProof/>
        </w:rPr>
      </w:pPr>
      <w:r w:rsidRPr="0050737D">
        <w:rPr>
          <w:noProof/>
        </w:rPr>
        <w:t>PRO-D DAYS</w:t>
      </w:r>
      <w:r w:rsidRPr="0050737D">
        <w:rPr>
          <w:noProof/>
        </w:rPr>
        <w:tab/>
        <w:t>57</w:t>
      </w:r>
    </w:p>
    <w:p w:rsidR="00B41053" w:rsidRPr="0050737D" w:rsidRDefault="00B41053">
      <w:pPr>
        <w:pStyle w:val="Index1"/>
        <w:tabs>
          <w:tab w:val="right" w:leader="dot" w:pos="3950"/>
        </w:tabs>
        <w:rPr>
          <w:noProof/>
        </w:rPr>
      </w:pPr>
      <w:r w:rsidRPr="0050737D">
        <w:rPr>
          <w:noProof/>
        </w:rPr>
        <w:t>PRO-D FUNDING</w:t>
      </w:r>
      <w:r w:rsidRPr="0050737D">
        <w:rPr>
          <w:noProof/>
        </w:rPr>
        <w:tab/>
        <w:t>75</w:t>
      </w:r>
    </w:p>
    <w:p w:rsidR="00B41053" w:rsidRPr="0050737D" w:rsidRDefault="00B41053">
      <w:pPr>
        <w:pStyle w:val="Index1"/>
        <w:tabs>
          <w:tab w:val="right" w:leader="dot" w:pos="3950"/>
        </w:tabs>
        <w:rPr>
          <w:noProof/>
        </w:rPr>
      </w:pPr>
      <w:r w:rsidRPr="0050737D">
        <w:rPr>
          <w:noProof/>
        </w:rPr>
        <w:t>PROFESSIONAL AUTONOMY</w:t>
      </w:r>
      <w:r w:rsidRPr="0050737D">
        <w:rPr>
          <w:noProof/>
        </w:rPr>
        <w:tab/>
        <w:t>75</w:t>
      </w:r>
    </w:p>
    <w:p w:rsidR="00B41053" w:rsidRPr="0050737D" w:rsidRDefault="00B41053">
      <w:pPr>
        <w:pStyle w:val="Index1"/>
        <w:tabs>
          <w:tab w:val="right" w:leader="dot" w:pos="3950"/>
        </w:tabs>
        <w:rPr>
          <w:noProof/>
        </w:rPr>
      </w:pPr>
      <w:r w:rsidRPr="0050737D">
        <w:rPr>
          <w:noProof/>
        </w:rPr>
        <w:t>PROFESSIONAL DEVELOPMENT</w:t>
      </w:r>
    </w:p>
    <w:p w:rsidR="00B41053" w:rsidRPr="0050737D" w:rsidRDefault="00B41053">
      <w:pPr>
        <w:pStyle w:val="Index2"/>
        <w:tabs>
          <w:tab w:val="right" w:leader="dot" w:pos="3950"/>
        </w:tabs>
        <w:rPr>
          <w:noProof/>
        </w:rPr>
      </w:pPr>
      <w:r w:rsidRPr="0050737D">
        <w:rPr>
          <w:noProof/>
        </w:rPr>
        <w:t>BEGINNING TEACHERS</w:t>
      </w:r>
      <w:r w:rsidRPr="0050737D">
        <w:rPr>
          <w:noProof/>
        </w:rPr>
        <w:tab/>
        <w:t>60</w:t>
      </w:r>
    </w:p>
    <w:p w:rsidR="00B41053" w:rsidRPr="0050737D" w:rsidRDefault="00B41053">
      <w:pPr>
        <w:pStyle w:val="Index2"/>
        <w:tabs>
          <w:tab w:val="right" w:leader="dot" w:pos="3950"/>
        </w:tabs>
        <w:rPr>
          <w:noProof/>
        </w:rPr>
      </w:pPr>
      <w:r w:rsidRPr="0050737D">
        <w:rPr>
          <w:noProof/>
        </w:rPr>
        <w:t>COMMITTEE</w:t>
      </w:r>
      <w:r w:rsidRPr="0050737D">
        <w:rPr>
          <w:noProof/>
        </w:rPr>
        <w:tab/>
        <w:t>75</w:t>
      </w:r>
    </w:p>
    <w:p w:rsidR="00B41053" w:rsidRPr="0050737D" w:rsidRDefault="00B41053">
      <w:pPr>
        <w:pStyle w:val="Index2"/>
        <w:tabs>
          <w:tab w:val="right" w:leader="dot" w:pos="3950"/>
        </w:tabs>
        <w:rPr>
          <w:noProof/>
        </w:rPr>
      </w:pPr>
      <w:r w:rsidRPr="0050737D">
        <w:rPr>
          <w:noProof/>
        </w:rPr>
        <w:t>FUNDING</w:t>
      </w:r>
      <w:r w:rsidRPr="0050737D">
        <w:rPr>
          <w:noProof/>
        </w:rPr>
        <w:tab/>
        <w:t>75</w:t>
      </w:r>
    </w:p>
    <w:p w:rsidR="00B41053" w:rsidRPr="0050737D" w:rsidRDefault="00B41053">
      <w:pPr>
        <w:pStyle w:val="Index2"/>
        <w:tabs>
          <w:tab w:val="right" w:leader="dot" w:pos="3950"/>
        </w:tabs>
        <w:rPr>
          <w:noProof/>
        </w:rPr>
      </w:pPr>
      <w:r w:rsidRPr="0050737D">
        <w:rPr>
          <w:noProof/>
        </w:rPr>
        <w:t>STATEMENT OF INTENT</w:t>
      </w:r>
      <w:r w:rsidRPr="0050737D">
        <w:rPr>
          <w:noProof/>
        </w:rPr>
        <w:tab/>
        <w:t>75</w:t>
      </w:r>
    </w:p>
    <w:p w:rsidR="00B41053" w:rsidRPr="0050737D" w:rsidRDefault="00B41053">
      <w:pPr>
        <w:pStyle w:val="Index2"/>
        <w:tabs>
          <w:tab w:val="right" w:leader="dot" w:pos="3950"/>
        </w:tabs>
        <w:rPr>
          <w:noProof/>
        </w:rPr>
      </w:pPr>
      <w:r w:rsidRPr="0050737D">
        <w:rPr>
          <w:noProof/>
        </w:rPr>
        <w:t>UTILIZATION OF NON-INSTRUCTIONAL DAYS</w:t>
      </w:r>
      <w:r w:rsidRPr="0050737D">
        <w:rPr>
          <w:noProof/>
        </w:rPr>
        <w:tab/>
        <w:t>57</w:t>
      </w:r>
    </w:p>
    <w:p w:rsidR="00B41053" w:rsidRPr="0050737D" w:rsidRDefault="00B41053">
      <w:pPr>
        <w:pStyle w:val="Index1"/>
        <w:tabs>
          <w:tab w:val="right" w:leader="dot" w:pos="3950"/>
        </w:tabs>
        <w:rPr>
          <w:noProof/>
        </w:rPr>
      </w:pPr>
      <w:r w:rsidRPr="0050737D">
        <w:rPr>
          <w:noProof/>
        </w:rPr>
        <w:t>PROFESSIONAL DEVELOPMENT COMMITTEE</w:t>
      </w:r>
      <w:r w:rsidRPr="0050737D">
        <w:rPr>
          <w:noProof/>
        </w:rPr>
        <w:tab/>
        <w:t>75</w:t>
      </w:r>
    </w:p>
    <w:p w:rsidR="00B41053" w:rsidRPr="0050737D" w:rsidRDefault="00B41053">
      <w:pPr>
        <w:pStyle w:val="Index1"/>
        <w:tabs>
          <w:tab w:val="right" w:leader="dot" w:pos="3950"/>
        </w:tabs>
        <w:rPr>
          <w:noProof/>
        </w:rPr>
      </w:pPr>
      <w:r w:rsidRPr="0050737D">
        <w:rPr>
          <w:rFonts w:cs="Arial"/>
          <w:noProof/>
        </w:rPr>
        <w:t>PROFESSIONAL MATERIAL</w:t>
      </w:r>
      <w:r w:rsidRPr="0050737D">
        <w:rPr>
          <w:noProof/>
        </w:rPr>
        <w:tab/>
        <w:t>29</w:t>
      </w:r>
    </w:p>
    <w:p w:rsidR="00B41053" w:rsidRPr="0050737D" w:rsidRDefault="00B41053">
      <w:pPr>
        <w:pStyle w:val="Index1"/>
        <w:tabs>
          <w:tab w:val="right" w:leader="dot" w:pos="3950"/>
        </w:tabs>
        <w:rPr>
          <w:noProof/>
        </w:rPr>
      </w:pPr>
      <w:r w:rsidRPr="0050737D">
        <w:rPr>
          <w:noProof/>
        </w:rPr>
        <w:t>PROOF OF ILLNESS REQUIRED</w:t>
      </w:r>
      <w:r w:rsidRPr="0050737D">
        <w:rPr>
          <w:noProof/>
        </w:rPr>
        <w:tab/>
        <w:t>82</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Q</w:t>
      </w:r>
    </w:p>
    <w:p w:rsidR="00B41053" w:rsidRPr="0050737D" w:rsidRDefault="00B41053">
      <w:pPr>
        <w:pStyle w:val="Index1"/>
        <w:tabs>
          <w:tab w:val="right" w:leader="dot" w:pos="3950"/>
        </w:tabs>
        <w:rPr>
          <w:noProof/>
        </w:rPr>
      </w:pPr>
      <w:r w:rsidRPr="0050737D">
        <w:rPr>
          <w:rFonts w:cs="Arial"/>
          <w:noProof/>
        </w:rPr>
        <w:t>QUALIFICATIONS</w:t>
      </w:r>
      <w:r w:rsidRPr="0050737D">
        <w:rPr>
          <w:noProof/>
        </w:rPr>
        <w:tab/>
        <w:t>42, 67, 69, 71, 73</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R</w:t>
      </w:r>
    </w:p>
    <w:p w:rsidR="00B41053" w:rsidRPr="0050737D" w:rsidRDefault="00B41053">
      <w:pPr>
        <w:pStyle w:val="Index1"/>
        <w:tabs>
          <w:tab w:val="right" w:leader="dot" w:pos="3950"/>
        </w:tabs>
        <w:rPr>
          <w:noProof/>
        </w:rPr>
      </w:pPr>
      <w:r w:rsidRPr="0050737D">
        <w:rPr>
          <w:noProof/>
        </w:rPr>
        <w:t>RECALL</w:t>
      </w:r>
      <w:r w:rsidRPr="0050737D">
        <w:rPr>
          <w:noProof/>
        </w:rPr>
        <w:tab/>
        <w:t>42</w:t>
      </w:r>
    </w:p>
    <w:p w:rsidR="00B41053" w:rsidRPr="0050737D" w:rsidRDefault="00B41053">
      <w:pPr>
        <w:pStyle w:val="Index1"/>
        <w:tabs>
          <w:tab w:val="right" w:leader="dot" w:pos="3950"/>
        </w:tabs>
        <w:rPr>
          <w:noProof/>
        </w:rPr>
      </w:pPr>
      <w:r w:rsidRPr="0050737D">
        <w:rPr>
          <w:rFonts w:cs="Arial"/>
          <w:noProof/>
        </w:rPr>
        <w:t>RECALL LIST</w:t>
      </w:r>
      <w:r w:rsidRPr="0050737D">
        <w:rPr>
          <w:noProof/>
        </w:rPr>
        <w:tab/>
        <w:t>43</w:t>
      </w:r>
    </w:p>
    <w:p w:rsidR="00B41053" w:rsidRPr="0050737D" w:rsidRDefault="00B41053">
      <w:pPr>
        <w:pStyle w:val="Index1"/>
        <w:tabs>
          <w:tab w:val="right" w:leader="dot" w:pos="3950"/>
        </w:tabs>
        <w:rPr>
          <w:noProof/>
        </w:rPr>
      </w:pPr>
      <w:r w:rsidRPr="0050737D">
        <w:rPr>
          <w:rFonts w:cs="Arial"/>
          <w:noProof/>
        </w:rPr>
        <w:t>RECALL RIGHTS</w:t>
      </w:r>
      <w:r w:rsidRPr="0050737D">
        <w:rPr>
          <w:noProof/>
        </w:rPr>
        <w:tab/>
        <w:t>43</w:t>
      </w:r>
    </w:p>
    <w:p w:rsidR="00B41053" w:rsidRPr="0050737D" w:rsidRDefault="00B41053">
      <w:pPr>
        <w:pStyle w:val="Index1"/>
        <w:tabs>
          <w:tab w:val="right" w:leader="dot" w:pos="3950"/>
        </w:tabs>
        <w:rPr>
          <w:noProof/>
        </w:rPr>
      </w:pPr>
      <w:r w:rsidRPr="0050737D">
        <w:rPr>
          <w:noProof/>
        </w:rPr>
        <w:t>RECOGNITION OF THE UNION</w:t>
      </w:r>
      <w:r w:rsidRPr="0050737D">
        <w:rPr>
          <w:noProof/>
        </w:rPr>
        <w:tab/>
        <w:t>8</w:t>
      </w:r>
    </w:p>
    <w:p w:rsidR="00B41053" w:rsidRPr="0050737D" w:rsidRDefault="00B41053">
      <w:pPr>
        <w:pStyle w:val="Index1"/>
        <w:tabs>
          <w:tab w:val="right" w:leader="dot" w:pos="3950"/>
        </w:tabs>
        <w:rPr>
          <w:noProof/>
        </w:rPr>
      </w:pPr>
      <w:r w:rsidRPr="0050737D">
        <w:rPr>
          <w:noProof/>
        </w:rPr>
        <w:t>REGISTERED RETIREMENT SAVINGS PLAN</w:t>
      </w:r>
      <w:r w:rsidRPr="0050737D">
        <w:rPr>
          <w:noProof/>
        </w:rPr>
        <w:tab/>
        <w:t>27</w:t>
      </w:r>
    </w:p>
    <w:p w:rsidR="00B41053" w:rsidRPr="0050737D" w:rsidRDefault="00B41053">
      <w:pPr>
        <w:pStyle w:val="Index1"/>
        <w:tabs>
          <w:tab w:val="right" w:leader="dot" w:pos="3950"/>
        </w:tabs>
        <w:rPr>
          <w:noProof/>
        </w:rPr>
      </w:pPr>
      <w:r w:rsidRPr="0050737D">
        <w:rPr>
          <w:noProof/>
        </w:rPr>
        <w:t>REGULAR WORK YEAR</w:t>
      </w:r>
      <w:r w:rsidRPr="0050737D">
        <w:rPr>
          <w:noProof/>
        </w:rPr>
        <w:tab/>
        <w:t>57</w:t>
      </w:r>
    </w:p>
    <w:p w:rsidR="00B41053" w:rsidRPr="0050737D" w:rsidRDefault="00B41053">
      <w:pPr>
        <w:pStyle w:val="Index1"/>
        <w:tabs>
          <w:tab w:val="right" w:leader="dot" w:pos="3950"/>
        </w:tabs>
        <w:rPr>
          <w:noProof/>
        </w:rPr>
      </w:pPr>
      <w:r w:rsidRPr="0050737D">
        <w:rPr>
          <w:noProof/>
        </w:rPr>
        <w:t>REIMBURSEMENT FOR MILEAGE AND INSURANCE</w:t>
      </w:r>
      <w:r w:rsidRPr="0050737D">
        <w:rPr>
          <w:noProof/>
        </w:rPr>
        <w:tab/>
        <w:t>30</w:t>
      </w:r>
    </w:p>
    <w:p w:rsidR="00B41053" w:rsidRPr="0050737D" w:rsidRDefault="00B41053">
      <w:pPr>
        <w:pStyle w:val="Index1"/>
        <w:tabs>
          <w:tab w:val="right" w:leader="dot" w:pos="3950"/>
        </w:tabs>
        <w:rPr>
          <w:noProof/>
        </w:rPr>
      </w:pPr>
      <w:r w:rsidRPr="0050737D">
        <w:rPr>
          <w:noProof/>
        </w:rPr>
        <w:t>REIMBURSEMENT FOR PERSONAL PROPERTY LOSS</w:t>
      </w:r>
      <w:r w:rsidRPr="0050737D">
        <w:rPr>
          <w:noProof/>
        </w:rPr>
        <w:tab/>
        <w:t>29</w:t>
      </w:r>
    </w:p>
    <w:p w:rsidR="00B41053" w:rsidRPr="0050737D" w:rsidRDefault="00B41053">
      <w:pPr>
        <w:pStyle w:val="Index1"/>
        <w:tabs>
          <w:tab w:val="right" w:leader="dot" w:pos="3950"/>
        </w:tabs>
        <w:rPr>
          <w:noProof/>
        </w:rPr>
      </w:pPr>
      <w:r w:rsidRPr="0050737D">
        <w:rPr>
          <w:rFonts w:cs="Arial"/>
          <w:noProof/>
        </w:rPr>
        <w:t>REINSTATEMENT OF SICK LEAVE ON RECALL</w:t>
      </w:r>
      <w:r w:rsidRPr="0050737D">
        <w:rPr>
          <w:noProof/>
        </w:rPr>
        <w:tab/>
        <w:t>44</w:t>
      </w:r>
    </w:p>
    <w:p w:rsidR="00B41053" w:rsidRPr="0050737D" w:rsidRDefault="00B41053">
      <w:pPr>
        <w:pStyle w:val="Index1"/>
        <w:tabs>
          <w:tab w:val="right" w:leader="dot" w:pos="3950"/>
        </w:tabs>
        <w:rPr>
          <w:noProof/>
        </w:rPr>
      </w:pPr>
      <w:r w:rsidRPr="0050737D">
        <w:rPr>
          <w:noProof/>
        </w:rPr>
        <w:t>RELEASE TIME</w:t>
      </w:r>
    </w:p>
    <w:p w:rsidR="00B41053" w:rsidRPr="0050737D" w:rsidRDefault="00B41053">
      <w:pPr>
        <w:pStyle w:val="Index2"/>
        <w:tabs>
          <w:tab w:val="right" w:leader="dot" w:pos="3950"/>
        </w:tabs>
        <w:rPr>
          <w:noProof/>
        </w:rPr>
      </w:pPr>
      <w:r w:rsidRPr="0050737D">
        <w:rPr>
          <w:noProof/>
        </w:rPr>
        <w:t>TEACHER-IN-CHARGE</w:t>
      </w:r>
      <w:r w:rsidRPr="0050737D">
        <w:rPr>
          <w:noProof/>
        </w:rPr>
        <w:tab/>
        <w:t>36</w:t>
      </w:r>
    </w:p>
    <w:p w:rsidR="00B41053" w:rsidRPr="0050737D" w:rsidRDefault="00B41053">
      <w:pPr>
        <w:pStyle w:val="Index1"/>
        <w:tabs>
          <w:tab w:val="right" w:leader="dot" w:pos="3950"/>
        </w:tabs>
        <w:rPr>
          <w:noProof/>
        </w:rPr>
      </w:pPr>
      <w:r w:rsidRPr="0050737D">
        <w:rPr>
          <w:noProof/>
        </w:rPr>
        <w:t>REMUNERATION</w:t>
      </w:r>
    </w:p>
    <w:p w:rsidR="00B41053" w:rsidRPr="0050737D" w:rsidRDefault="00B41053">
      <w:pPr>
        <w:pStyle w:val="Index2"/>
        <w:tabs>
          <w:tab w:val="right" w:leader="dot" w:pos="3950"/>
        </w:tabs>
        <w:rPr>
          <w:noProof/>
        </w:rPr>
      </w:pPr>
      <w:r w:rsidRPr="0050737D">
        <w:rPr>
          <w:rFonts w:cs="Arial"/>
          <w:noProof/>
        </w:rPr>
        <w:t>COMMUNITY SERVICE</w:t>
      </w:r>
      <w:r w:rsidRPr="0050737D">
        <w:rPr>
          <w:noProof/>
        </w:rPr>
        <w:tab/>
        <w:t>85</w:t>
      </w:r>
    </w:p>
    <w:p w:rsidR="00B41053" w:rsidRPr="0050737D" w:rsidRDefault="00B41053">
      <w:pPr>
        <w:pStyle w:val="Index2"/>
        <w:tabs>
          <w:tab w:val="right" w:leader="dot" w:pos="3950"/>
        </w:tabs>
        <w:rPr>
          <w:noProof/>
        </w:rPr>
      </w:pPr>
      <w:r w:rsidRPr="0050737D">
        <w:rPr>
          <w:noProof/>
        </w:rPr>
        <w:t>TEACHERS-IN-CHARGE</w:t>
      </w:r>
      <w:r w:rsidRPr="0050737D">
        <w:rPr>
          <w:noProof/>
        </w:rPr>
        <w:tab/>
        <w:t>36</w:t>
      </w:r>
    </w:p>
    <w:p w:rsidR="00B41053" w:rsidRPr="0050737D" w:rsidRDefault="00B41053">
      <w:pPr>
        <w:pStyle w:val="Index1"/>
        <w:tabs>
          <w:tab w:val="right" w:leader="dot" w:pos="3950"/>
        </w:tabs>
        <w:rPr>
          <w:noProof/>
        </w:rPr>
      </w:pPr>
      <w:r w:rsidRPr="0050737D">
        <w:rPr>
          <w:noProof/>
        </w:rPr>
        <w:t>RENEGOTIATION</w:t>
      </w:r>
      <w:r w:rsidRPr="0050737D">
        <w:rPr>
          <w:noProof/>
        </w:rPr>
        <w:tab/>
        <w:t>7</w:t>
      </w:r>
    </w:p>
    <w:p w:rsidR="00B41053" w:rsidRPr="0050737D" w:rsidRDefault="00B41053">
      <w:pPr>
        <w:pStyle w:val="Index1"/>
        <w:tabs>
          <w:tab w:val="right" w:leader="dot" w:pos="3950"/>
        </w:tabs>
        <w:rPr>
          <w:iCs/>
          <w:noProof/>
        </w:rPr>
      </w:pPr>
      <w:r w:rsidRPr="0050737D">
        <w:rPr>
          <w:noProof/>
        </w:rPr>
        <w:t>RENOVATIONS</w:t>
      </w:r>
      <w:r w:rsidRPr="0050737D">
        <w:rPr>
          <w:noProof/>
        </w:rPr>
        <w:tab/>
      </w:r>
      <w:r w:rsidRPr="0050737D">
        <w:rPr>
          <w:iCs/>
          <w:noProof/>
        </w:rPr>
        <w:t>76</w:t>
      </w:r>
    </w:p>
    <w:p w:rsidR="00B41053" w:rsidRPr="0050737D" w:rsidRDefault="00B41053">
      <w:pPr>
        <w:pStyle w:val="Index1"/>
        <w:tabs>
          <w:tab w:val="right" w:leader="dot" w:pos="3950"/>
        </w:tabs>
        <w:rPr>
          <w:noProof/>
        </w:rPr>
      </w:pPr>
      <w:r w:rsidRPr="0050737D">
        <w:rPr>
          <w:noProof/>
        </w:rPr>
        <w:t>REPRESENTATION</w:t>
      </w:r>
      <w:r w:rsidRPr="0050737D">
        <w:rPr>
          <w:noProof/>
        </w:rPr>
        <w:tab/>
        <w:t>49, 52</w:t>
      </w:r>
    </w:p>
    <w:p w:rsidR="00B41053" w:rsidRPr="0050737D" w:rsidRDefault="00B41053">
      <w:pPr>
        <w:pStyle w:val="Index1"/>
        <w:tabs>
          <w:tab w:val="right" w:leader="dot" w:pos="3950"/>
        </w:tabs>
        <w:rPr>
          <w:noProof/>
        </w:rPr>
      </w:pPr>
      <w:r w:rsidRPr="0050737D">
        <w:rPr>
          <w:noProof/>
        </w:rPr>
        <w:t>REQUESTS FOR A PART-TIME ASSIGNMENT</w:t>
      </w:r>
      <w:r w:rsidRPr="0050737D">
        <w:rPr>
          <w:noProof/>
        </w:rPr>
        <w:tab/>
        <w:t>48</w:t>
      </w:r>
    </w:p>
    <w:p w:rsidR="00B41053" w:rsidRPr="0050737D" w:rsidRDefault="00B41053">
      <w:pPr>
        <w:pStyle w:val="Index1"/>
        <w:tabs>
          <w:tab w:val="right" w:leader="dot" w:pos="3950"/>
        </w:tabs>
        <w:rPr>
          <w:noProof/>
        </w:rPr>
      </w:pPr>
      <w:r w:rsidRPr="0050737D">
        <w:rPr>
          <w:noProof/>
        </w:rPr>
        <w:t>RESIGNATION</w:t>
      </w:r>
      <w:r w:rsidRPr="0050737D">
        <w:rPr>
          <w:noProof/>
        </w:rPr>
        <w:tab/>
        <w:t>38</w:t>
      </w:r>
    </w:p>
    <w:p w:rsidR="00B41053" w:rsidRPr="0050737D" w:rsidRDefault="00B41053">
      <w:pPr>
        <w:pStyle w:val="Index2"/>
        <w:tabs>
          <w:tab w:val="right" w:leader="dot" w:pos="3950"/>
        </w:tabs>
        <w:rPr>
          <w:noProof/>
        </w:rPr>
      </w:pPr>
      <w:r w:rsidRPr="0050737D">
        <w:rPr>
          <w:noProof/>
        </w:rPr>
        <w:t>PURPOSE OF MATERNITY AND SENIORITY</w:t>
      </w:r>
      <w:r w:rsidRPr="0050737D">
        <w:rPr>
          <w:noProof/>
        </w:rPr>
        <w:tab/>
        <w:t>41</w:t>
      </w:r>
    </w:p>
    <w:p w:rsidR="00B41053" w:rsidRPr="0050737D" w:rsidRDefault="00B41053">
      <w:pPr>
        <w:pStyle w:val="Index2"/>
        <w:tabs>
          <w:tab w:val="right" w:leader="dot" w:pos="3950"/>
        </w:tabs>
        <w:rPr>
          <w:noProof/>
        </w:rPr>
      </w:pPr>
      <w:r w:rsidRPr="0050737D">
        <w:rPr>
          <w:noProof/>
        </w:rPr>
        <w:t>SEVERANCE PAY</w:t>
      </w:r>
      <w:r w:rsidRPr="0050737D">
        <w:rPr>
          <w:noProof/>
        </w:rPr>
        <w:tab/>
        <w:t>45</w:t>
      </w:r>
    </w:p>
    <w:p w:rsidR="00B41053" w:rsidRPr="0050737D" w:rsidRDefault="00B41053">
      <w:pPr>
        <w:pStyle w:val="Index1"/>
        <w:tabs>
          <w:tab w:val="right" w:leader="dot" w:pos="3950"/>
        </w:tabs>
        <w:rPr>
          <w:noProof/>
        </w:rPr>
      </w:pPr>
      <w:r w:rsidRPr="0050737D">
        <w:rPr>
          <w:noProof/>
        </w:rPr>
        <w:t>RETIREMENT INCENTIVE PLAN</w:t>
      </w:r>
      <w:r w:rsidRPr="0050737D">
        <w:rPr>
          <w:noProof/>
        </w:rPr>
        <w:tab/>
        <w:t>34</w:t>
      </w:r>
    </w:p>
    <w:p w:rsidR="00B41053" w:rsidRPr="0050737D" w:rsidRDefault="00B41053">
      <w:pPr>
        <w:pStyle w:val="Index1"/>
        <w:tabs>
          <w:tab w:val="right" w:leader="dot" w:pos="3950"/>
        </w:tabs>
        <w:rPr>
          <w:noProof/>
        </w:rPr>
      </w:pPr>
      <w:r w:rsidRPr="0050737D">
        <w:rPr>
          <w:rFonts w:cs="Arial"/>
          <w:noProof/>
        </w:rPr>
        <w:t>RETROACTIVITY - PREVIOUS TEACHING EXPERIENCE AND SALARY CATEGORY</w:t>
      </w:r>
      <w:r w:rsidRPr="0050737D">
        <w:rPr>
          <w:noProof/>
        </w:rPr>
        <w:tab/>
        <w:t>24</w:t>
      </w:r>
    </w:p>
    <w:p w:rsidR="00B41053" w:rsidRPr="0050737D" w:rsidRDefault="00B41053">
      <w:pPr>
        <w:pStyle w:val="Index1"/>
        <w:tabs>
          <w:tab w:val="right" w:leader="dot" w:pos="3950"/>
        </w:tabs>
        <w:rPr>
          <w:noProof/>
        </w:rPr>
      </w:pPr>
      <w:r w:rsidRPr="0050737D">
        <w:rPr>
          <w:rFonts w:cs="Arial"/>
          <w:noProof/>
        </w:rPr>
        <w:t>RIGHT TO GRIEVE (TRANSFERS)</w:t>
      </w:r>
      <w:r w:rsidRPr="0050737D">
        <w:rPr>
          <w:noProof/>
        </w:rPr>
        <w:tab/>
        <w:t>70</w:t>
      </w:r>
    </w:p>
    <w:p w:rsidR="00B41053" w:rsidRPr="0050737D" w:rsidRDefault="00B41053">
      <w:pPr>
        <w:pStyle w:val="Index1"/>
        <w:tabs>
          <w:tab w:val="right" w:leader="dot" w:pos="3950"/>
        </w:tabs>
        <w:rPr>
          <w:noProof/>
        </w:rPr>
      </w:pPr>
      <w:r w:rsidRPr="0050737D">
        <w:rPr>
          <w:rFonts w:cs="Arial"/>
          <w:noProof/>
        </w:rPr>
        <w:t>RIGHT TO REPRESENTATION</w:t>
      </w:r>
      <w:r w:rsidRPr="0050737D">
        <w:rPr>
          <w:noProof/>
        </w:rPr>
        <w:tab/>
        <w:t>21</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S</w:t>
      </w:r>
    </w:p>
    <w:p w:rsidR="00B41053" w:rsidRPr="0050737D" w:rsidRDefault="00B41053">
      <w:pPr>
        <w:pStyle w:val="Index1"/>
        <w:tabs>
          <w:tab w:val="right" w:leader="dot" w:pos="3950"/>
        </w:tabs>
        <w:rPr>
          <w:noProof/>
        </w:rPr>
      </w:pPr>
      <w:r w:rsidRPr="0050737D">
        <w:rPr>
          <w:noProof/>
        </w:rPr>
        <w:t>SALARY</w:t>
      </w:r>
      <w:r w:rsidRPr="0050737D">
        <w:rPr>
          <w:noProof/>
        </w:rPr>
        <w:tab/>
        <w:t>22</w:t>
      </w:r>
    </w:p>
    <w:p w:rsidR="00B41053" w:rsidRPr="0050737D" w:rsidRDefault="00B41053">
      <w:pPr>
        <w:pStyle w:val="Index2"/>
        <w:tabs>
          <w:tab w:val="right" w:leader="dot" w:pos="3950"/>
        </w:tabs>
        <w:rPr>
          <w:noProof/>
        </w:rPr>
      </w:pPr>
      <w:r w:rsidRPr="0050737D">
        <w:rPr>
          <w:rFonts w:cs="Arial"/>
          <w:noProof/>
        </w:rPr>
        <w:t>APPEAL OF SCALE PLACEMENT</w:t>
      </w:r>
      <w:r w:rsidRPr="0050737D">
        <w:rPr>
          <w:noProof/>
        </w:rPr>
        <w:tab/>
        <w:t>25</w:t>
      </w:r>
    </w:p>
    <w:p w:rsidR="00B41053" w:rsidRPr="0050737D" w:rsidRDefault="00B41053">
      <w:pPr>
        <w:pStyle w:val="Index2"/>
        <w:tabs>
          <w:tab w:val="right" w:leader="dot" w:pos="3950"/>
        </w:tabs>
        <w:rPr>
          <w:noProof/>
        </w:rPr>
      </w:pPr>
      <w:r w:rsidRPr="0050737D">
        <w:rPr>
          <w:rFonts w:cs="Arial"/>
          <w:noProof/>
        </w:rPr>
        <w:t>CATEGORY VERIFICATION - TQS</w:t>
      </w:r>
      <w:r w:rsidRPr="0050737D">
        <w:rPr>
          <w:noProof/>
        </w:rPr>
        <w:tab/>
        <w:t>23</w:t>
      </w:r>
    </w:p>
    <w:p w:rsidR="00B41053" w:rsidRPr="0050737D" w:rsidRDefault="00B41053">
      <w:pPr>
        <w:pStyle w:val="Index2"/>
        <w:tabs>
          <w:tab w:val="right" w:leader="dot" w:pos="3950"/>
        </w:tabs>
        <w:rPr>
          <w:noProof/>
        </w:rPr>
      </w:pPr>
      <w:r w:rsidRPr="0050737D">
        <w:rPr>
          <w:noProof/>
        </w:rPr>
        <w:t>DEATH BENEFIT</w:t>
      </w:r>
      <w:r w:rsidRPr="0050737D">
        <w:rPr>
          <w:noProof/>
        </w:rPr>
        <w:tab/>
        <w:t>33</w:t>
      </w:r>
    </w:p>
    <w:p w:rsidR="00B41053" w:rsidRPr="0050737D" w:rsidRDefault="00B41053">
      <w:pPr>
        <w:pStyle w:val="Index2"/>
        <w:tabs>
          <w:tab w:val="right" w:leader="dot" w:pos="3950"/>
        </w:tabs>
        <w:rPr>
          <w:noProof/>
        </w:rPr>
      </w:pPr>
      <w:r w:rsidRPr="0050737D">
        <w:rPr>
          <w:noProof/>
        </w:rPr>
        <w:t>DEFERRED LEAVE PLAN</w:t>
      </w:r>
      <w:r w:rsidRPr="0050737D">
        <w:rPr>
          <w:noProof/>
        </w:rPr>
        <w:tab/>
        <w:t>87</w:t>
      </w:r>
    </w:p>
    <w:p w:rsidR="00B41053" w:rsidRPr="0050737D" w:rsidRDefault="00B41053">
      <w:pPr>
        <w:pStyle w:val="Index2"/>
        <w:tabs>
          <w:tab w:val="right" w:leader="dot" w:pos="3950"/>
        </w:tabs>
        <w:rPr>
          <w:noProof/>
        </w:rPr>
      </w:pPr>
      <w:r w:rsidRPr="0050737D">
        <w:rPr>
          <w:rFonts w:cs="Arial"/>
          <w:noProof/>
        </w:rPr>
        <w:t>DEFINITION OF DAY'S PAY</w:t>
      </w:r>
      <w:r w:rsidRPr="0050737D">
        <w:rPr>
          <w:noProof/>
        </w:rPr>
        <w:tab/>
        <w:t>25</w:t>
      </w:r>
    </w:p>
    <w:p w:rsidR="00B41053" w:rsidRPr="0050737D" w:rsidRDefault="00B41053">
      <w:pPr>
        <w:pStyle w:val="Index2"/>
        <w:tabs>
          <w:tab w:val="right" w:leader="dot" w:pos="3950"/>
        </w:tabs>
        <w:rPr>
          <w:noProof/>
        </w:rPr>
      </w:pPr>
      <w:r w:rsidRPr="0050737D">
        <w:rPr>
          <w:noProof/>
        </w:rPr>
        <w:t>EARLY RETIREMENT INCENTIVE</w:t>
      </w:r>
      <w:r w:rsidRPr="0050737D">
        <w:rPr>
          <w:noProof/>
        </w:rPr>
        <w:tab/>
        <w:t>34</w:t>
      </w:r>
    </w:p>
    <w:p w:rsidR="00B41053" w:rsidRPr="0050737D" w:rsidRDefault="00B41053">
      <w:pPr>
        <w:pStyle w:val="Index2"/>
        <w:tabs>
          <w:tab w:val="right" w:leader="dot" w:pos="3950"/>
        </w:tabs>
        <w:rPr>
          <w:noProof/>
        </w:rPr>
      </w:pPr>
      <w:r w:rsidRPr="0050737D">
        <w:rPr>
          <w:noProof/>
        </w:rPr>
        <w:t>EXPERIENCE CREDIT - TEACHER'S RESPONSIBILITY TO APPLY</w:t>
      </w:r>
      <w:r w:rsidRPr="0050737D">
        <w:rPr>
          <w:noProof/>
        </w:rPr>
        <w:tab/>
        <w:t>24</w:t>
      </w:r>
    </w:p>
    <w:p w:rsidR="00B41053" w:rsidRPr="0050737D" w:rsidRDefault="00B41053">
      <w:pPr>
        <w:pStyle w:val="Index2"/>
        <w:tabs>
          <w:tab w:val="right" w:leader="dot" w:pos="3950"/>
        </w:tabs>
        <w:rPr>
          <w:noProof/>
        </w:rPr>
      </w:pPr>
      <w:r w:rsidRPr="0050737D">
        <w:rPr>
          <w:rFonts w:cs="Arial"/>
          <w:noProof/>
        </w:rPr>
        <w:t>EXPERIENCE CREDIT FOR NON-WORKING PERIODS</w:t>
      </w:r>
      <w:r w:rsidRPr="0050737D">
        <w:rPr>
          <w:noProof/>
        </w:rPr>
        <w:tab/>
        <w:t>24</w:t>
      </w:r>
    </w:p>
    <w:p w:rsidR="00B41053" w:rsidRPr="0050737D" w:rsidRDefault="00B41053">
      <w:pPr>
        <w:pStyle w:val="Index2"/>
        <w:tabs>
          <w:tab w:val="right" w:leader="dot" w:pos="3950"/>
        </w:tabs>
        <w:rPr>
          <w:noProof/>
        </w:rPr>
      </w:pPr>
      <w:r w:rsidRPr="0050737D">
        <w:rPr>
          <w:rFonts w:cs="Arial"/>
          <w:noProof/>
        </w:rPr>
        <w:t>EXPERIENCE CREDIT FOR TEACHER-ON-CALL TEACHING</w:t>
      </w:r>
      <w:r w:rsidRPr="0050737D">
        <w:rPr>
          <w:noProof/>
        </w:rPr>
        <w:tab/>
        <w:t>24</w:t>
      </w:r>
    </w:p>
    <w:p w:rsidR="00B41053" w:rsidRPr="0050737D" w:rsidRDefault="00B41053">
      <w:pPr>
        <w:pStyle w:val="Index2"/>
        <w:tabs>
          <w:tab w:val="right" w:leader="dot" w:pos="3950"/>
        </w:tabs>
        <w:rPr>
          <w:noProof/>
        </w:rPr>
      </w:pPr>
      <w:r w:rsidRPr="0050737D">
        <w:rPr>
          <w:rFonts w:cs="Arial"/>
          <w:noProof/>
        </w:rPr>
        <w:t>EXPERIENCE OUTSIDE THE KOOTENAY LAKE SCHOOL DISTRICT</w:t>
      </w:r>
      <w:r w:rsidRPr="0050737D">
        <w:rPr>
          <w:noProof/>
        </w:rPr>
        <w:tab/>
        <w:t>23</w:t>
      </w:r>
    </w:p>
    <w:p w:rsidR="00B41053" w:rsidRPr="0050737D" w:rsidRDefault="00B41053">
      <w:pPr>
        <w:pStyle w:val="Index2"/>
        <w:tabs>
          <w:tab w:val="right" w:leader="dot" w:pos="3950"/>
        </w:tabs>
        <w:rPr>
          <w:noProof/>
        </w:rPr>
      </w:pPr>
      <w:r w:rsidRPr="0050737D">
        <w:rPr>
          <w:rFonts w:cs="Arial"/>
          <w:noProof/>
        </w:rPr>
        <w:t>EXPERIENCE WITHIN THE KOOTENAY LAKE SCHOOL DISTRICT</w:t>
      </w:r>
      <w:r w:rsidRPr="0050737D">
        <w:rPr>
          <w:noProof/>
        </w:rPr>
        <w:tab/>
        <w:t>23</w:t>
      </w:r>
    </w:p>
    <w:p w:rsidR="00B41053" w:rsidRPr="0050737D" w:rsidRDefault="00B41053">
      <w:pPr>
        <w:pStyle w:val="Index2"/>
        <w:tabs>
          <w:tab w:val="right" w:leader="dot" w:pos="3950"/>
        </w:tabs>
        <w:rPr>
          <w:noProof/>
        </w:rPr>
      </w:pPr>
      <w:r w:rsidRPr="0050737D">
        <w:rPr>
          <w:noProof/>
        </w:rPr>
        <w:t>INCREMENTS</w:t>
      </w:r>
      <w:r w:rsidRPr="0050737D">
        <w:rPr>
          <w:noProof/>
        </w:rPr>
        <w:tab/>
        <w:t>23</w:t>
      </w:r>
    </w:p>
    <w:p w:rsidR="00B41053" w:rsidRPr="0050737D" w:rsidRDefault="00B41053">
      <w:pPr>
        <w:pStyle w:val="Index2"/>
        <w:tabs>
          <w:tab w:val="right" w:leader="dot" w:pos="3950"/>
        </w:tabs>
        <w:rPr>
          <w:noProof/>
        </w:rPr>
      </w:pPr>
      <w:r w:rsidRPr="0050737D">
        <w:rPr>
          <w:rFonts w:cs="Arial"/>
          <w:noProof/>
        </w:rPr>
        <w:t>INCREMENTS - NON-WORKING PERIODS</w:t>
      </w:r>
      <w:r w:rsidRPr="0050737D">
        <w:rPr>
          <w:noProof/>
        </w:rPr>
        <w:tab/>
        <w:t>24</w:t>
      </w:r>
    </w:p>
    <w:p w:rsidR="00B41053" w:rsidRPr="0050737D" w:rsidRDefault="00B41053">
      <w:pPr>
        <w:pStyle w:val="Index2"/>
        <w:tabs>
          <w:tab w:val="right" w:leader="dot" w:pos="3950"/>
        </w:tabs>
        <w:rPr>
          <w:noProof/>
        </w:rPr>
      </w:pPr>
      <w:r w:rsidRPr="0050737D">
        <w:rPr>
          <w:noProof/>
        </w:rPr>
        <w:t>INDEMNIFICATION PLAN</w:t>
      </w:r>
      <w:r w:rsidRPr="0050737D">
        <w:rPr>
          <w:noProof/>
        </w:rPr>
        <w:tab/>
        <w:t>32</w:t>
      </w:r>
    </w:p>
    <w:p w:rsidR="00B41053" w:rsidRPr="0050737D" w:rsidRDefault="00B41053">
      <w:pPr>
        <w:pStyle w:val="Index2"/>
        <w:tabs>
          <w:tab w:val="right" w:leader="dot" w:pos="3950"/>
        </w:tabs>
        <w:rPr>
          <w:noProof/>
        </w:rPr>
      </w:pPr>
      <w:r w:rsidRPr="0050737D">
        <w:rPr>
          <w:rFonts w:cs="Arial"/>
          <w:noProof/>
        </w:rPr>
        <w:t>LETTERS OF PERMISSION</w:t>
      </w:r>
      <w:r w:rsidRPr="0050737D">
        <w:rPr>
          <w:noProof/>
        </w:rPr>
        <w:tab/>
        <w:t>25</w:t>
      </w:r>
    </w:p>
    <w:p w:rsidR="00B41053" w:rsidRPr="0050737D" w:rsidRDefault="00B41053">
      <w:pPr>
        <w:pStyle w:val="Index2"/>
        <w:tabs>
          <w:tab w:val="right" w:leader="dot" w:pos="3950"/>
        </w:tabs>
        <w:rPr>
          <w:noProof/>
        </w:rPr>
      </w:pPr>
      <w:r w:rsidRPr="0050737D">
        <w:rPr>
          <w:rFonts w:cs="Arial"/>
          <w:noProof/>
        </w:rPr>
        <w:t>NO REDUCTION AS RESULT OF AGREEMENT</w:t>
      </w:r>
      <w:r w:rsidRPr="0050737D">
        <w:rPr>
          <w:noProof/>
        </w:rPr>
        <w:tab/>
        <w:t>23</w:t>
      </w:r>
    </w:p>
    <w:p w:rsidR="00B41053" w:rsidRPr="0050737D" w:rsidRDefault="00B41053">
      <w:pPr>
        <w:pStyle w:val="Index2"/>
        <w:tabs>
          <w:tab w:val="right" w:leader="dot" w:pos="3950"/>
        </w:tabs>
        <w:rPr>
          <w:noProof/>
        </w:rPr>
      </w:pPr>
      <w:r w:rsidRPr="0050737D">
        <w:rPr>
          <w:rFonts w:cs="Arial"/>
          <w:noProof/>
        </w:rPr>
        <w:t>PAYMENT OF INCREMENTS</w:t>
      </w:r>
      <w:r w:rsidRPr="0050737D">
        <w:rPr>
          <w:noProof/>
        </w:rPr>
        <w:tab/>
        <w:t>25</w:t>
      </w:r>
    </w:p>
    <w:p w:rsidR="00B41053" w:rsidRPr="0050737D" w:rsidRDefault="00B41053">
      <w:pPr>
        <w:pStyle w:val="Index2"/>
        <w:tabs>
          <w:tab w:val="right" w:leader="dot" w:pos="3950"/>
        </w:tabs>
        <w:rPr>
          <w:noProof/>
        </w:rPr>
      </w:pPr>
      <w:r w:rsidRPr="0050737D">
        <w:rPr>
          <w:rFonts w:cs="Arial"/>
          <w:noProof/>
        </w:rPr>
        <w:t>RETROACTIVITY</w:t>
      </w:r>
      <w:r w:rsidRPr="0050737D">
        <w:rPr>
          <w:noProof/>
        </w:rPr>
        <w:tab/>
        <w:t>24</w:t>
      </w:r>
    </w:p>
    <w:p w:rsidR="00B41053" w:rsidRPr="0050737D" w:rsidRDefault="00B41053">
      <w:pPr>
        <w:pStyle w:val="Index2"/>
        <w:tabs>
          <w:tab w:val="right" w:leader="dot" w:pos="3950"/>
        </w:tabs>
        <w:rPr>
          <w:noProof/>
        </w:rPr>
      </w:pPr>
      <w:r w:rsidRPr="0050737D">
        <w:rPr>
          <w:rFonts w:cs="Arial"/>
          <w:noProof/>
        </w:rPr>
        <w:t>RETROACTIVITY - EXPERIENCE AND SALARY CATEGORY</w:t>
      </w:r>
      <w:r w:rsidRPr="0050737D">
        <w:rPr>
          <w:noProof/>
        </w:rPr>
        <w:tab/>
        <w:t>24</w:t>
      </w:r>
    </w:p>
    <w:p w:rsidR="00B41053" w:rsidRPr="0050737D" w:rsidRDefault="00B41053">
      <w:pPr>
        <w:pStyle w:val="Index2"/>
        <w:tabs>
          <w:tab w:val="right" w:leader="dot" w:pos="3950"/>
        </w:tabs>
        <w:rPr>
          <w:noProof/>
        </w:rPr>
      </w:pPr>
      <w:r w:rsidRPr="0050737D">
        <w:rPr>
          <w:noProof/>
        </w:rPr>
        <w:t>SALARY GRIDS</w:t>
      </w:r>
      <w:r w:rsidRPr="0050737D">
        <w:rPr>
          <w:noProof/>
        </w:rPr>
        <w:tab/>
        <w:t>108</w:t>
      </w:r>
    </w:p>
    <w:p w:rsidR="00B41053" w:rsidRPr="0050737D" w:rsidRDefault="00B41053">
      <w:pPr>
        <w:pStyle w:val="Index2"/>
        <w:tabs>
          <w:tab w:val="right" w:leader="dot" w:pos="3950"/>
        </w:tabs>
        <w:rPr>
          <w:noProof/>
        </w:rPr>
      </w:pPr>
      <w:r w:rsidRPr="0050737D">
        <w:rPr>
          <w:rFonts w:cs="Arial"/>
          <w:noProof/>
        </w:rPr>
        <w:t>SCHEDULE "A" - SALARY GRID</w:t>
      </w:r>
      <w:r w:rsidRPr="0050737D">
        <w:rPr>
          <w:noProof/>
        </w:rPr>
        <w:tab/>
        <w:t>23</w:t>
      </w:r>
    </w:p>
    <w:p w:rsidR="00B41053" w:rsidRPr="0050737D" w:rsidRDefault="00B41053">
      <w:pPr>
        <w:pStyle w:val="Index2"/>
        <w:tabs>
          <w:tab w:val="right" w:leader="dot" w:pos="3950"/>
        </w:tabs>
        <w:rPr>
          <w:noProof/>
        </w:rPr>
      </w:pPr>
      <w:r w:rsidRPr="0050737D">
        <w:rPr>
          <w:rFonts w:cs="Arial"/>
          <w:noProof/>
        </w:rPr>
        <w:t>SELF-FUNDED LEAVE</w:t>
      </w:r>
      <w:r w:rsidRPr="0050737D">
        <w:rPr>
          <w:noProof/>
        </w:rPr>
        <w:tab/>
        <w:t>101</w:t>
      </w:r>
    </w:p>
    <w:p w:rsidR="00B41053" w:rsidRPr="0050737D" w:rsidRDefault="00B41053">
      <w:pPr>
        <w:pStyle w:val="Index2"/>
        <w:tabs>
          <w:tab w:val="right" w:leader="dot" w:pos="3950"/>
        </w:tabs>
        <w:rPr>
          <w:noProof/>
        </w:rPr>
      </w:pPr>
      <w:r w:rsidRPr="0050737D">
        <w:rPr>
          <w:noProof/>
        </w:rPr>
        <w:t>SELF-FUNDED LEAVE PLAN</w:t>
      </w:r>
      <w:r w:rsidRPr="0050737D">
        <w:rPr>
          <w:noProof/>
        </w:rPr>
        <w:tab/>
        <w:t>87, 101, 104, 105</w:t>
      </w:r>
    </w:p>
    <w:p w:rsidR="00B41053" w:rsidRPr="0050737D" w:rsidRDefault="00B41053">
      <w:pPr>
        <w:pStyle w:val="Index2"/>
        <w:tabs>
          <w:tab w:val="right" w:leader="dot" w:pos="3950"/>
        </w:tabs>
        <w:rPr>
          <w:noProof/>
        </w:rPr>
      </w:pPr>
      <w:r w:rsidRPr="0050737D">
        <w:rPr>
          <w:rFonts w:cs="Arial"/>
          <w:noProof/>
        </w:rPr>
        <w:t>SEVERANCE PAY</w:t>
      </w:r>
      <w:r w:rsidRPr="0050737D">
        <w:rPr>
          <w:noProof/>
        </w:rPr>
        <w:tab/>
        <w:t>45</w:t>
      </w:r>
    </w:p>
    <w:p w:rsidR="00B41053" w:rsidRPr="0050737D" w:rsidRDefault="00B41053">
      <w:pPr>
        <w:pStyle w:val="Index2"/>
        <w:tabs>
          <w:tab w:val="right" w:leader="dot" w:pos="3950"/>
        </w:tabs>
        <w:rPr>
          <w:noProof/>
        </w:rPr>
      </w:pPr>
      <w:r w:rsidRPr="0050737D">
        <w:rPr>
          <w:noProof/>
        </w:rPr>
        <w:t>SUMMER SCHOOL</w:t>
      </w:r>
      <w:r w:rsidRPr="0050737D">
        <w:rPr>
          <w:noProof/>
        </w:rPr>
        <w:tab/>
        <w:t>37</w:t>
      </w:r>
    </w:p>
    <w:p w:rsidR="00B41053" w:rsidRPr="0050737D" w:rsidRDefault="00B41053">
      <w:pPr>
        <w:pStyle w:val="Index2"/>
        <w:tabs>
          <w:tab w:val="right" w:leader="dot" w:pos="3950"/>
        </w:tabs>
        <w:rPr>
          <w:noProof/>
        </w:rPr>
      </w:pPr>
      <w:r w:rsidRPr="0050737D">
        <w:rPr>
          <w:rFonts w:cs="Arial"/>
          <w:noProof/>
        </w:rPr>
        <w:t>SUPPLEMENTAL EMPLOYMENT INSURANCE BENEFITS ON MATERNITY LEAVE</w:t>
      </w:r>
      <w:r w:rsidRPr="0050737D">
        <w:rPr>
          <w:noProof/>
        </w:rPr>
        <w:tab/>
        <w:t>83</w:t>
      </w:r>
    </w:p>
    <w:p w:rsidR="00B41053" w:rsidRPr="0050737D" w:rsidRDefault="00B41053">
      <w:pPr>
        <w:pStyle w:val="Index2"/>
        <w:tabs>
          <w:tab w:val="right" w:leader="dot" w:pos="3950"/>
        </w:tabs>
        <w:rPr>
          <w:noProof/>
        </w:rPr>
      </w:pPr>
      <w:r w:rsidRPr="0050737D">
        <w:rPr>
          <w:rFonts w:cs="Arial"/>
          <w:noProof/>
        </w:rPr>
        <w:t>TEACHER'S APPEAL OF SCALE PLACEMENT</w:t>
      </w:r>
      <w:r w:rsidRPr="0050737D">
        <w:rPr>
          <w:noProof/>
        </w:rPr>
        <w:tab/>
        <w:t>25</w:t>
      </w:r>
    </w:p>
    <w:p w:rsidR="00B41053" w:rsidRPr="0050737D" w:rsidRDefault="00B41053">
      <w:pPr>
        <w:pStyle w:val="Index1"/>
        <w:tabs>
          <w:tab w:val="right" w:leader="dot" w:pos="3950"/>
        </w:tabs>
        <w:rPr>
          <w:noProof/>
        </w:rPr>
      </w:pPr>
      <w:r w:rsidRPr="0050737D">
        <w:rPr>
          <w:rFonts w:cs="Arial"/>
          <w:noProof/>
        </w:rPr>
        <w:t>SALARY CATEGORY VERIFICATION</w:t>
      </w:r>
      <w:r w:rsidRPr="0050737D">
        <w:rPr>
          <w:noProof/>
        </w:rPr>
        <w:tab/>
        <w:t>23</w:t>
      </w:r>
    </w:p>
    <w:p w:rsidR="00B41053" w:rsidRPr="0050737D" w:rsidRDefault="00B41053">
      <w:pPr>
        <w:pStyle w:val="Index1"/>
        <w:tabs>
          <w:tab w:val="right" w:leader="dot" w:pos="3950"/>
        </w:tabs>
        <w:rPr>
          <w:noProof/>
        </w:rPr>
      </w:pPr>
      <w:r w:rsidRPr="0050737D">
        <w:rPr>
          <w:noProof/>
        </w:rPr>
        <w:t>SALARY INDEMNIFICATION PLAN</w:t>
      </w:r>
      <w:r w:rsidRPr="0050737D">
        <w:rPr>
          <w:noProof/>
        </w:rPr>
        <w:tab/>
        <w:t>32</w:t>
      </w:r>
    </w:p>
    <w:p w:rsidR="00B41053" w:rsidRPr="0050737D" w:rsidRDefault="00B41053">
      <w:pPr>
        <w:pStyle w:val="Index1"/>
        <w:tabs>
          <w:tab w:val="right" w:leader="dot" w:pos="3950"/>
        </w:tabs>
        <w:rPr>
          <w:noProof/>
        </w:rPr>
      </w:pPr>
      <w:r w:rsidRPr="0050737D">
        <w:rPr>
          <w:noProof/>
        </w:rPr>
        <w:t>SALARY INDEMNITY PLAN ALLOWANCE</w:t>
      </w:r>
      <w:r w:rsidRPr="0050737D">
        <w:rPr>
          <w:noProof/>
        </w:rPr>
        <w:tab/>
        <w:t>28</w:t>
      </w:r>
    </w:p>
    <w:p w:rsidR="00B41053" w:rsidRPr="0050737D" w:rsidRDefault="00B41053">
      <w:pPr>
        <w:pStyle w:val="Index1"/>
        <w:tabs>
          <w:tab w:val="right" w:leader="dot" w:pos="3950"/>
        </w:tabs>
        <w:rPr>
          <w:noProof/>
        </w:rPr>
      </w:pPr>
      <w:r w:rsidRPr="0050737D">
        <w:rPr>
          <w:rFonts w:cs="Arial"/>
          <w:noProof/>
        </w:rPr>
        <w:t>SCHEDULE "A",  SALARY GRID</w:t>
      </w:r>
      <w:r w:rsidRPr="0050737D">
        <w:rPr>
          <w:noProof/>
        </w:rPr>
        <w:tab/>
        <w:t>23</w:t>
      </w:r>
    </w:p>
    <w:p w:rsidR="00B41053" w:rsidRPr="0050737D" w:rsidRDefault="00B41053">
      <w:pPr>
        <w:pStyle w:val="Index1"/>
        <w:tabs>
          <w:tab w:val="right" w:leader="dot" w:pos="3950"/>
        </w:tabs>
        <w:rPr>
          <w:noProof/>
        </w:rPr>
      </w:pPr>
      <w:r w:rsidRPr="0050737D">
        <w:rPr>
          <w:noProof/>
        </w:rPr>
        <w:t>SCHEDULE A</w:t>
      </w:r>
    </w:p>
    <w:p w:rsidR="00B41053" w:rsidRPr="0050737D" w:rsidRDefault="00B41053">
      <w:pPr>
        <w:pStyle w:val="Index2"/>
        <w:tabs>
          <w:tab w:val="right" w:leader="dot" w:pos="3950"/>
        </w:tabs>
        <w:rPr>
          <w:noProof/>
        </w:rPr>
      </w:pPr>
      <w:r w:rsidRPr="0050737D">
        <w:rPr>
          <w:noProof/>
        </w:rPr>
        <w:t>SALARY GRIDS</w:t>
      </w:r>
      <w:r w:rsidRPr="0050737D">
        <w:rPr>
          <w:noProof/>
        </w:rPr>
        <w:tab/>
        <w:t>108</w:t>
      </w:r>
    </w:p>
    <w:p w:rsidR="00B41053" w:rsidRPr="0050737D" w:rsidRDefault="00B41053">
      <w:pPr>
        <w:pStyle w:val="Index1"/>
        <w:tabs>
          <w:tab w:val="right" w:leader="dot" w:pos="3950"/>
        </w:tabs>
        <w:rPr>
          <w:noProof/>
        </w:rPr>
      </w:pPr>
      <w:r w:rsidRPr="0050737D">
        <w:rPr>
          <w:noProof/>
        </w:rPr>
        <w:t>SCHOOL ACCREDITATION</w:t>
      </w:r>
      <w:r w:rsidRPr="0050737D">
        <w:rPr>
          <w:noProof/>
        </w:rPr>
        <w:tab/>
        <w:t>75</w:t>
      </w:r>
    </w:p>
    <w:p w:rsidR="00B41053" w:rsidRPr="0050737D" w:rsidRDefault="00B41053">
      <w:pPr>
        <w:pStyle w:val="Index1"/>
        <w:tabs>
          <w:tab w:val="right" w:leader="dot" w:pos="3950"/>
        </w:tabs>
        <w:rPr>
          <w:noProof/>
        </w:rPr>
      </w:pPr>
      <w:r w:rsidRPr="0050737D">
        <w:rPr>
          <w:noProof/>
        </w:rPr>
        <w:t>SCHOOL ACT APPEALS</w:t>
      </w:r>
      <w:r w:rsidRPr="0050737D">
        <w:rPr>
          <w:noProof/>
        </w:rPr>
        <w:tab/>
        <w:t>74</w:t>
      </w:r>
    </w:p>
    <w:p w:rsidR="00B41053" w:rsidRPr="0050737D" w:rsidRDefault="00B41053">
      <w:pPr>
        <w:pStyle w:val="Index1"/>
        <w:tabs>
          <w:tab w:val="right" w:leader="dot" w:pos="3950"/>
        </w:tabs>
        <w:rPr>
          <w:noProof/>
        </w:rPr>
      </w:pPr>
      <w:r w:rsidRPr="0050737D">
        <w:rPr>
          <w:noProof/>
        </w:rPr>
        <w:t>SCHOOL CALENDAR</w:t>
      </w:r>
      <w:r w:rsidRPr="0050737D">
        <w:rPr>
          <w:noProof/>
        </w:rPr>
        <w:tab/>
        <w:t>57</w:t>
      </w:r>
    </w:p>
    <w:p w:rsidR="00B41053" w:rsidRPr="0050737D" w:rsidRDefault="00B41053">
      <w:pPr>
        <w:pStyle w:val="Index2"/>
        <w:tabs>
          <w:tab w:val="right" w:leader="dot" w:pos="3950"/>
        </w:tabs>
        <w:rPr>
          <w:noProof/>
        </w:rPr>
      </w:pPr>
      <w:r w:rsidRPr="0050737D">
        <w:rPr>
          <w:noProof/>
        </w:rPr>
        <w:t>REGULAR WORK YEAR</w:t>
      </w:r>
      <w:r w:rsidRPr="0050737D">
        <w:rPr>
          <w:noProof/>
        </w:rPr>
        <w:tab/>
        <w:t>57</w:t>
      </w:r>
    </w:p>
    <w:p w:rsidR="00B41053" w:rsidRPr="0050737D" w:rsidRDefault="00B41053">
      <w:pPr>
        <w:pStyle w:val="Index1"/>
        <w:tabs>
          <w:tab w:val="right" w:leader="dot" w:pos="3950"/>
        </w:tabs>
        <w:rPr>
          <w:noProof/>
        </w:rPr>
      </w:pPr>
      <w:r w:rsidRPr="0050737D">
        <w:rPr>
          <w:noProof/>
        </w:rPr>
        <w:t>SCHOOL FACILITIES, USE OF</w:t>
      </w:r>
      <w:r w:rsidRPr="0050737D">
        <w:rPr>
          <w:noProof/>
        </w:rPr>
        <w:tab/>
        <w:t>18</w:t>
      </w:r>
    </w:p>
    <w:p w:rsidR="00B41053" w:rsidRPr="0050737D" w:rsidRDefault="00B41053">
      <w:pPr>
        <w:pStyle w:val="Index1"/>
        <w:tabs>
          <w:tab w:val="right" w:leader="dot" w:pos="3950"/>
        </w:tabs>
        <w:rPr>
          <w:noProof/>
        </w:rPr>
      </w:pPr>
      <w:r w:rsidRPr="0050737D">
        <w:rPr>
          <w:noProof/>
        </w:rPr>
        <w:t>SCHOOL STAFF COMMITTEES</w:t>
      </w:r>
      <w:r w:rsidRPr="0050737D">
        <w:rPr>
          <w:noProof/>
        </w:rPr>
        <w:tab/>
        <w:t>17</w:t>
      </w:r>
    </w:p>
    <w:p w:rsidR="00B41053" w:rsidRPr="0050737D" w:rsidRDefault="00B41053">
      <w:pPr>
        <w:pStyle w:val="Index1"/>
        <w:tabs>
          <w:tab w:val="right" w:leader="dot" w:pos="3950"/>
        </w:tabs>
        <w:rPr>
          <w:noProof/>
        </w:rPr>
      </w:pPr>
      <w:r w:rsidRPr="0050737D">
        <w:rPr>
          <w:noProof/>
        </w:rPr>
        <w:t>SCHOOL STAFF REPRESENTATIVES</w:t>
      </w:r>
      <w:r w:rsidRPr="0050737D">
        <w:rPr>
          <w:noProof/>
        </w:rPr>
        <w:tab/>
        <w:t>17</w:t>
      </w:r>
    </w:p>
    <w:p w:rsidR="00B41053" w:rsidRPr="0050737D" w:rsidRDefault="00B41053">
      <w:pPr>
        <w:pStyle w:val="Index1"/>
        <w:tabs>
          <w:tab w:val="right" w:leader="dot" w:pos="3950"/>
        </w:tabs>
        <w:rPr>
          <w:noProof/>
        </w:rPr>
      </w:pPr>
      <w:r w:rsidRPr="0050737D">
        <w:rPr>
          <w:noProof/>
        </w:rPr>
        <w:t>SECTION 27.4 EDUCATION SERVICES COLLECTIVE AGREEMENT ACT</w:t>
      </w:r>
      <w:r w:rsidRPr="0050737D">
        <w:rPr>
          <w:noProof/>
        </w:rPr>
        <w:tab/>
        <w:t>140</w:t>
      </w:r>
    </w:p>
    <w:p w:rsidR="00B41053" w:rsidRPr="0050737D" w:rsidRDefault="00B41053">
      <w:pPr>
        <w:pStyle w:val="Index1"/>
        <w:tabs>
          <w:tab w:val="right" w:leader="dot" w:pos="3950"/>
        </w:tabs>
        <w:rPr>
          <w:noProof/>
        </w:rPr>
      </w:pPr>
      <w:r w:rsidRPr="0050737D">
        <w:rPr>
          <w:rFonts w:cs="Arial"/>
          <w:noProof/>
        </w:rPr>
        <w:t>SELF-FUNDED LEAVE PLAN</w:t>
      </w:r>
      <w:r w:rsidRPr="0050737D">
        <w:rPr>
          <w:noProof/>
        </w:rPr>
        <w:tab/>
        <w:t>87, 101</w:t>
      </w:r>
    </w:p>
    <w:p w:rsidR="00B41053" w:rsidRPr="0050737D" w:rsidRDefault="00B41053">
      <w:pPr>
        <w:pStyle w:val="Index1"/>
        <w:tabs>
          <w:tab w:val="right" w:leader="dot" w:pos="3950"/>
        </w:tabs>
        <w:rPr>
          <w:noProof/>
        </w:rPr>
      </w:pPr>
      <w:r w:rsidRPr="0050737D">
        <w:rPr>
          <w:noProof/>
        </w:rPr>
        <w:t>SELF-FUNDED LEAVE PLAN MEMORANDUM OF AGREEMENT</w:t>
      </w:r>
      <w:r w:rsidRPr="0050737D">
        <w:rPr>
          <w:noProof/>
        </w:rPr>
        <w:tab/>
        <w:t>107</w:t>
      </w:r>
    </w:p>
    <w:p w:rsidR="00B41053" w:rsidRPr="0050737D" w:rsidRDefault="00B41053">
      <w:pPr>
        <w:pStyle w:val="Index1"/>
        <w:tabs>
          <w:tab w:val="right" w:leader="dot" w:pos="3950"/>
        </w:tabs>
        <w:rPr>
          <w:noProof/>
        </w:rPr>
      </w:pPr>
      <w:r w:rsidRPr="0050737D">
        <w:rPr>
          <w:noProof/>
        </w:rPr>
        <w:t>SENIORITY</w:t>
      </w:r>
      <w:r w:rsidRPr="0050737D">
        <w:rPr>
          <w:noProof/>
        </w:rPr>
        <w:tab/>
        <w:t>35, 38</w:t>
      </w:r>
    </w:p>
    <w:p w:rsidR="00B41053" w:rsidRPr="0050737D" w:rsidRDefault="00B41053">
      <w:pPr>
        <w:pStyle w:val="Index2"/>
        <w:tabs>
          <w:tab w:val="right" w:leader="dot" w:pos="3950"/>
        </w:tabs>
        <w:rPr>
          <w:noProof/>
        </w:rPr>
      </w:pPr>
      <w:r w:rsidRPr="0050737D">
        <w:rPr>
          <w:rFonts w:cs="Arial"/>
          <w:noProof/>
        </w:rPr>
        <w:t>APPLICATION TO PART-TIME TEACHERS</w:t>
      </w:r>
      <w:r w:rsidRPr="0050737D">
        <w:rPr>
          <w:noProof/>
        </w:rPr>
        <w:tab/>
        <w:t>44</w:t>
      </w:r>
    </w:p>
    <w:p w:rsidR="00B41053" w:rsidRPr="0050737D" w:rsidRDefault="00B41053">
      <w:pPr>
        <w:pStyle w:val="Index2"/>
        <w:tabs>
          <w:tab w:val="right" w:leader="dot" w:pos="3950"/>
        </w:tabs>
        <w:rPr>
          <w:noProof/>
        </w:rPr>
      </w:pPr>
      <w:r w:rsidRPr="0050737D">
        <w:rPr>
          <w:noProof/>
        </w:rPr>
        <w:t>DEFINITION OF</w:t>
      </w:r>
      <w:r w:rsidRPr="0050737D">
        <w:rPr>
          <w:noProof/>
        </w:rPr>
        <w:tab/>
        <w:t>39</w:t>
      </w:r>
    </w:p>
    <w:p w:rsidR="00B41053" w:rsidRPr="0050737D" w:rsidRDefault="00B41053">
      <w:pPr>
        <w:pStyle w:val="Index2"/>
        <w:tabs>
          <w:tab w:val="right" w:leader="dot" w:pos="3950"/>
        </w:tabs>
        <w:rPr>
          <w:noProof/>
        </w:rPr>
      </w:pPr>
      <w:r w:rsidRPr="0050737D">
        <w:rPr>
          <w:rFonts w:cs="Arial"/>
          <w:noProof/>
        </w:rPr>
        <w:t>DEFINITION OF QUALIFICATIONS</w:t>
      </w:r>
      <w:r w:rsidRPr="0050737D">
        <w:rPr>
          <w:noProof/>
        </w:rPr>
        <w:tab/>
        <w:t>42</w:t>
      </w:r>
    </w:p>
    <w:p w:rsidR="00B41053" w:rsidRPr="0050737D" w:rsidRDefault="00B41053">
      <w:pPr>
        <w:pStyle w:val="Index2"/>
        <w:tabs>
          <w:tab w:val="right" w:leader="dot" w:pos="3950"/>
        </w:tabs>
        <w:rPr>
          <w:noProof/>
        </w:rPr>
      </w:pPr>
      <w:r w:rsidRPr="0050737D">
        <w:rPr>
          <w:rFonts w:cs="Arial"/>
          <w:noProof/>
        </w:rPr>
        <w:t>EFFECT OF TERM OR TEACHER-ON-CALL EMPLOYMENT RIGHTS</w:t>
      </w:r>
      <w:r w:rsidRPr="0050737D">
        <w:rPr>
          <w:noProof/>
        </w:rPr>
        <w:tab/>
        <w:t>44</w:t>
      </w:r>
    </w:p>
    <w:p w:rsidR="00B41053" w:rsidRPr="0050737D" w:rsidRDefault="00B41053">
      <w:pPr>
        <w:pStyle w:val="Index2"/>
        <w:tabs>
          <w:tab w:val="right" w:leader="dot" w:pos="3950"/>
        </w:tabs>
        <w:rPr>
          <w:noProof/>
        </w:rPr>
      </w:pPr>
      <w:r w:rsidRPr="0050737D">
        <w:rPr>
          <w:rFonts w:cs="Arial"/>
          <w:noProof/>
        </w:rPr>
        <w:t>EXERCISE OF BY LAID-OFF TEACHERS</w:t>
      </w:r>
      <w:r w:rsidRPr="0050737D">
        <w:rPr>
          <w:noProof/>
        </w:rPr>
        <w:tab/>
        <w:t>43</w:t>
      </w:r>
    </w:p>
    <w:p w:rsidR="00B41053" w:rsidRPr="0050737D" w:rsidRDefault="00B41053">
      <w:pPr>
        <w:pStyle w:val="Index2"/>
        <w:tabs>
          <w:tab w:val="right" w:leader="dot" w:pos="3950"/>
        </w:tabs>
        <w:rPr>
          <w:noProof/>
        </w:rPr>
      </w:pPr>
      <w:r w:rsidRPr="0050737D">
        <w:rPr>
          <w:rFonts w:cs="Arial"/>
          <w:noProof/>
        </w:rPr>
        <w:t>LAYOFF NOTICE REQUIREMENTS</w:t>
      </w:r>
      <w:r w:rsidRPr="0050737D">
        <w:rPr>
          <w:noProof/>
        </w:rPr>
        <w:tab/>
        <w:t>42</w:t>
      </w:r>
    </w:p>
    <w:p w:rsidR="00B41053" w:rsidRPr="0050737D" w:rsidRDefault="00B41053">
      <w:pPr>
        <w:pStyle w:val="Index2"/>
        <w:tabs>
          <w:tab w:val="right" w:leader="dot" w:pos="3950"/>
        </w:tabs>
        <w:rPr>
          <w:noProof/>
        </w:rPr>
      </w:pPr>
      <w:r w:rsidRPr="0050737D">
        <w:rPr>
          <w:rFonts w:cs="Arial"/>
          <w:noProof/>
        </w:rPr>
        <w:t>LAYOFF ORDER</w:t>
      </w:r>
      <w:r w:rsidRPr="0050737D">
        <w:rPr>
          <w:noProof/>
        </w:rPr>
        <w:tab/>
        <w:t>42</w:t>
      </w:r>
    </w:p>
    <w:p w:rsidR="00B41053" w:rsidRPr="0050737D" w:rsidRDefault="00B41053">
      <w:pPr>
        <w:pStyle w:val="Index2"/>
        <w:tabs>
          <w:tab w:val="right" w:leader="dot" w:pos="3950"/>
        </w:tabs>
        <w:rPr>
          <w:noProof/>
        </w:rPr>
      </w:pPr>
      <w:r w:rsidRPr="0050737D">
        <w:rPr>
          <w:noProof/>
        </w:rPr>
        <w:t>LEAVE - COMPASSIONATE CARE</w:t>
      </w:r>
      <w:r w:rsidRPr="0050737D">
        <w:rPr>
          <w:noProof/>
        </w:rPr>
        <w:tab/>
        <w:t>41</w:t>
      </w:r>
    </w:p>
    <w:p w:rsidR="00B41053" w:rsidRPr="0050737D" w:rsidRDefault="00B41053">
      <w:pPr>
        <w:pStyle w:val="Index2"/>
        <w:tabs>
          <w:tab w:val="right" w:leader="dot" w:pos="3950"/>
        </w:tabs>
        <w:rPr>
          <w:noProof/>
        </w:rPr>
      </w:pPr>
      <w:r w:rsidRPr="0050737D">
        <w:rPr>
          <w:noProof/>
        </w:rPr>
        <w:t>LEAVE - DEPARTMENT OF NATIONAL DEFENCE OR CANADIAN UNIVERSITIES SERVICE OVERSEAS</w:t>
      </w:r>
      <w:r w:rsidRPr="0050737D">
        <w:rPr>
          <w:noProof/>
        </w:rPr>
        <w:tab/>
        <w:t>40</w:t>
      </w:r>
    </w:p>
    <w:p w:rsidR="00B41053" w:rsidRPr="0050737D" w:rsidRDefault="00B41053">
      <w:pPr>
        <w:pStyle w:val="Index2"/>
        <w:tabs>
          <w:tab w:val="right" w:leader="dot" w:pos="3950"/>
        </w:tabs>
        <w:rPr>
          <w:noProof/>
        </w:rPr>
      </w:pPr>
      <w:r w:rsidRPr="0050737D">
        <w:rPr>
          <w:noProof/>
        </w:rPr>
        <w:t>LEAVE - EDUCATIONAL</w:t>
      </w:r>
      <w:r w:rsidRPr="0050737D">
        <w:rPr>
          <w:noProof/>
        </w:rPr>
        <w:tab/>
        <w:t>40</w:t>
      </w:r>
    </w:p>
    <w:p w:rsidR="00B41053" w:rsidRPr="0050737D" w:rsidRDefault="00B41053">
      <w:pPr>
        <w:pStyle w:val="Index2"/>
        <w:tabs>
          <w:tab w:val="right" w:leader="dot" w:pos="3950"/>
        </w:tabs>
        <w:rPr>
          <w:noProof/>
        </w:rPr>
      </w:pPr>
      <w:r w:rsidRPr="0050737D">
        <w:rPr>
          <w:noProof/>
        </w:rPr>
        <w:t>LEAVE - ELECTED PUBLIC OFFICIAL</w:t>
      </w:r>
      <w:r w:rsidRPr="0050737D">
        <w:rPr>
          <w:noProof/>
        </w:rPr>
        <w:tab/>
        <w:t>40</w:t>
      </w:r>
    </w:p>
    <w:p w:rsidR="00B41053" w:rsidRPr="0050737D" w:rsidRDefault="00B41053">
      <w:pPr>
        <w:pStyle w:val="Index2"/>
        <w:tabs>
          <w:tab w:val="right" w:leader="dot" w:pos="3950"/>
        </w:tabs>
        <w:rPr>
          <w:noProof/>
        </w:rPr>
      </w:pPr>
      <w:r w:rsidRPr="0050737D">
        <w:rPr>
          <w:noProof/>
        </w:rPr>
        <w:t>LEAVE - LONG-TERM SICK</w:t>
      </w:r>
      <w:r w:rsidRPr="0050737D">
        <w:rPr>
          <w:noProof/>
        </w:rPr>
        <w:tab/>
        <w:t>40</w:t>
      </w:r>
    </w:p>
    <w:p w:rsidR="00B41053" w:rsidRPr="0050737D" w:rsidRDefault="00B41053">
      <w:pPr>
        <w:pStyle w:val="Index2"/>
        <w:tabs>
          <w:tab w:val="right" w:leader="dot" w:pos="3950"/>
        </w:tabs>
        <w:rPr>
          <w:noProof/>
        </w:rPr>
      </w:pPr>
      <w:r w:rsidRPr="0050737D">
        <w:rPr>
          <w:noProof/>
        </w:rPr>
        <w:t>LEAVE - MATERNITY</w:t>
      </w:r>
      <w:r w:rsidRPr="0050737D">
        <w:rPr>
          <w:noProof/>
        </w:rPr>
        <w:tab/>
        <w:t>40</w:t>
      </w:r>
    </w:p>
    <w:p w:rsidR="00B41053" w:rsidRPr="0050737D" w:rsidRDefault="00B41053">
      <w:pPr>
        <w:pStyle w:val="Index2"/>
        <w:tabs>
          <w:tab w:val="right" w:leader="dot" w:pos="3950"/>
        </w:tabs>
        <w:rPr>
          <w:noProof/>
        </w:rPr>
      </w:pPr>
      <w:r w:rsidRPr="0050737D">
        <w:rPr>
          <w:noProof/>
        </w:rPr>
        <w:t>LEAVE - PERSONAL FOR UP TO TWO (2) YEARS</w:t>
      </w:r>
      <w:r w:rsidRPr="0050737D">
        <w:rPr>
          <w:noProof/>
        </w:rPr>
        <w:tab/>
        <w:t>41</w:t>
      </w:r>
    </w:p>
    <w:p w:rsidR="00B41053" w:rsidRPr="0050737D" w:rsidRDefault="00B41053">
      <w:pPr>
        <w:pStyle w:val="Index2"/>
        <w:tabs>
          <w:tab w:val="right" w:leader="dot" w:pos="3950"/>
        </w:tabs>
        <w:rPr>
          <w:noProof/>
        </w:rPr>
      </w:pPr>
      <w:r w:rsidRPr="0050737D">
        <w:rPr>
          <w:noProof/>
        </w:rPr>
        <w:t>LEAVE - SECONDMENT TO MINISTRY OF EDUCATION, A FACULTY OF EDUCATION OR RECOGNIZED TEACHER EXCHANGE</w:t>
      </w:r>
      <w:r w:rsidRPr="0050737D">
        <w:rPr>
          <w:noProof/>
        </w:rPr>
        <w:tab/>
        <w:t>40</w:t>
      </w:r>
    </w:p>
    <w:p w:rsidR="00B41053" w:rsidRPr="0050737D" w:rsidRDefault="00B41053">
      <w:pPr>
        <w:pStyle w:val="Index2"/>
        <w:tabs>
          <w:tab w:val="right" w:leader="dot" w:pos="3950"/>
        </w:tabs>
        <w:rPr>
          <w:noProof/>
        </w:rPr>
      </w:pPr>
      <w:r w:rsidRPr="0050737D">
        <w:rPr>
          <w:noProof/>
        </w:rPr>
        <w:t>LEAVE FOR DUTIES WITH THE ASSOCATION, BCTF, COLLEGE OF TEACHERS OR CANADIAN TEACHERS' FEDERATION</w:t>
      </w:r>
      <w:r w:rsidRPr="0050737D">
        <w:rPr>
          <w:noProof/>
        </w:rPr>
        <w:tab/>
        <w:t>40</w:t>
      </w:r>
    </w:p>
    <w:p w:rsidR="00B41053" w:rsidRPr="0050737D" w:rsidRDefault="00B41053">
      <w:pPr>
        <w:pStyle w:val="Index2"/>
        <w:tabs>
          <w:tab w:val="right" w:leader="dot" w:pos="3950"/>
        </w:tabs>
        <w:rPr>
          <w:noProof/>
        </w:rPr>
      </w:pPr>
      <w:r w:rsidRPr="0050737D">
        <w:rPr>
          <w:noProof/>
        </w:rPr>
        <w:t>LIST</w:t>
      </w:r>
      <w:r w:rsidRPr="0050737D">
        <w:rPr>
          <w:noProof/>
        </w:rPr>
        <w:tab/>
        <w:t>41</w:t>
      </w:r>
    </w:p>
    <w:p w:rsidR="00B41053" w:rsidRPr="0050737D" w:rsidRDefault="00B41053">
      <w:pPr>
        <w:pStyle w:val="Index2"/>
        <w:tabs>
          <w:tab w:val="right" w:leader="dot" w:pos="3950"/>
        </w:tabs>
        <w:rPr>
          <w:noProof/>
        </w:rPr>
      </w:pPr>
      <w:r w:rsidRPr="0050737D">
        <w:rPr>
          <w:rFonts w:cs="Arial"/>
          <w:noProof/>
        </w:rPr>
        <w:t>LOSS OF RECALL RIGHTS</w:t>
      </w:r>
      <w:r w:rsidRPr="0050737D">
        <w:rPr>
          <w:noProof/>
        </w:rPr>
        <w:tab/>
        <w:t>44</w:t>
      </w:r>
    </w:p>
    <w:p w:rsidR="00B41053" w:rsidRPr="0050737D" w:rsidRDefault="00B41053">
      <w:pPr>
        <w:pStyle w:val="Index2"/>
        <w:tabs>
          <w:tab w:val="right" w:leader="dot" w:pos="3950"/>
        </w:tabs>
        <w:rPr>
          <w:noProof/>
        </w:rPr>
      </w:pPr>
      <w:r w:rsidRPr="0050737D">
        <w:rPr>
          <w:rFonts w:cs="Arial"/>
          <w:noProof/>
        </w:rPr>
        <w:t>PORTING</w:t>
      </w:r>
      <w:r w:rsidRPr="0050737D">
        <w:rPr>
          <w:noProof/>
        </w:rPr>
        <w:tab/>
        <w:t>38</w:t>
      </w:r>
    </w:p>
    <w:p w:rsidR="00B41053" w:rsidRPr="0050737D" w:rsidRDefault="00B41053">
      <w:pPr>
        <w:pStyle w:val="Index2"/>
        <w:tabs>
          <w:tab w:val="right" w:leader="dot" w:pos="3950"/>
        </w:tabs>
        <w:rPr>
          <w:noProof/>
        </w:rPr>
      </w:pPr>
      <w:r w:rsidRPr="0050737D">
        <w:rPr>
          <w:noProof/>
        </w:rPr>
        <w:t>PRINCIPLE OF SECURITY</w:t>
      </w:r>
      <w:r w:rsidRPr="0050737D">
        <w:rPr>
          <w:noProof/>
        </w:rPr>
        <w:tab/>
        <w:t>39</w:t>
      </w:r>
    </w:p>
    <w:p w:rsidR="00B41053" w:rsidRPr="0050737D" w:rsidRDefault="00B41053">
      <w:pPr>
        <w:pStyle w:val="Index2"/>
        <w:tabs>
          <w:tab w:val="right" w:leader="dot" w:pos="3950"/>
        </w:tabs>
        <w:rPr>
          <w:noProof/>
        </w:rPr>
      </w:pPr>
      <w:r w:rsidRPr="0050737D">
        <w:rPr>
          <w:rFonts w:cs="Arial"/>
          <w:noProof/>
        </w:rPr>
        <w:t>RECALL  RIGHTS, LOSS OF</w:t>
      </w:r>
      <w:r w:rsidRPr="0050737D">
        <w:rPr>
          <w:noProof/>
        </w:rPr>
        <w:tab/>
        <w:t>44</w:t>
      </w:r>
    </w:p>
    <w:p w:rsidR="00B41053" w:rsidRPr="0050737D" w:rsidRDefault="00B41053">
      <w:pPr>
        <w:pStyle w:val="Index2"/>
        <w:tabs>
          <w:tab w:val="right" w:leader="dot" w:pos="3950"/>
        </w:tabs>
        <w:rPr>
          <w:noProof/>
        </w:rPr>
      </w:pPr>
      <w:r w:rsidRPr="0050737D">
        <w:rPr>
          <w:rFonts w:cs="Arial"/>
          <w:noProof/>
        </w:rPr>
        <w:t>RECALL LIST</w:t>
      </w:r>
      <w:r w:rsidRPr="0050737D">
        <w:rPr>
          <w:noProof/>
        </w:rPr>
        <w:tab/>
        <w:t>43</w:t>
      </w:r>
    </w:p>
    <w:p w:rsidR="00B41053" w:rsidRPr="0050737D" w:rsidRDefault="00B41053">
      <w:pPr>
        <w:pStyle w:val="Index2"/>
        <w:tabs>
          <w:tab w:val="right" w:leader="dot" w:pos="3950"/>
        </w:tabs>
        <w:rPr>
          <w:noProof/>
        </w:rPr>
      </w:pPr>
      <w:r w:rsidRPr="0050737D">
        <w:rPr>
          <w:rFonts w:cs="Arial"/>
          <w:noProof/>
        </w:rPr>
        <w:t>RECALL RIGHTS</w:t>
      </w:r>
      <w:r w:rsidRPr="0050737D">
        <w:rPr>
          <w:noProof/>
        </w:rPr>
        <w:tab/>
        <w:t>43</w:t>
      </w:r>
    </w:p>
    <w:p w:rsidR="00B41053" w:rsidRPr="0050737D" w:rsidRDefault="00B41053">
      <w:pPr>
        <w:pStyle w:val="Index2"/>
        <w:tabs>
          <w:tab w:val="right" w:leader="dot" w:pos="3950"/>
        </w:tabs>
        <w:rPr>
          <w:noProof/>
        </w:rPr>
      </w:pPr>
      <w:r w:rsidRPr="0050737D">
        <w:rPr>
          <w:noProof/>
        </w:rPr>
        <w:t>RESIGNATION FOR MATERNITY</w:t>
      </w:r>
      <w:r w:rsidRPr="0050737D">
        <w:rPr>
          <w:noProof/>
        </w:rPr>
        <w:tab/>
        <w:t>41</w:t>
      </w:r>
    </w:p>
    <w:p w:rsidR="00B41053" w:rsidRPr="0050737D" w:rsidRDefault="00B41053">
      <w:pPr>
        <w:pStyle w:val="Index2"/>
        <w:tabs>
          <w:tab w:val="right" w:leader="dot" w:pos="3950"/>
        </w:tabs>
        <w:rPr>
          <w:noProof/>
        </w:rPr>
      </w:pPr>
      <w:r w:rsidRPr="0050737D">
        <w:rPr>
          <w:rFonts w:cs="Arial"/>
          <w:noProof/>
        </w:rPr>
        <w:t>TEACHER-ON-CALL</w:t>
      </w:r>
      <w:r w:rsidRPr="0050737D">
        <w:rPr>
          <w:noProof/>
        </w:rPr>
        <w:tab/>
        <w:t>38</w:t>
      </w:r>
    </w:p>
    <w:p w:rsidR="00B41053" w:rsidRPr="0050737D" w:rsidRDefault="00B41053">
      <w:pPr>
        <w:pStyle w:val="Index1"/>
        <w:tabs>
          <w:tab w:val="right" w:leader="dot" w:pos="3950"/>
        </w:tabs>
        <w:rPr>
          <w:noProof/>
        </w:rPr>
      </w:pPr>
      <w:r w:rsidRPr="0050737D">
        <w:rPr>
          <w:noProof/>
        </w:rPr>
        <w:t>SEVERANCE</w:t>
      </w:r>
      <w:r w:rsidRPr="0050737D">
        <w:rPr>
          <w:noProof/>
        </w:rPr>
        <w:tab/>
        <w:t>42</w:t>
      </w:r>
    </w:p>
    <w:p w:rsidR="00B41053" w:rsidRPr="0050737D" w:rsidRDefault="00B41053">
      <w:pPr>
        <w:pStyle w:val="Index1"/>
        <w:tabs>
          <w:tab w:val="right" w:leader="dot" w:pos="3950"/>
        </w:tabs>
        <w:rPr>
          <w:noProof/>
        </w:rPr>
      </w:pPr>
      <w:r w:rsidRPr="0050737D">
        <w:rPr>
          <w:noProof/>
        </w:rPr>
        <w:t>SEVERANCE PAY</w:t>
      </w:r>
      <w:r w:rsidRPr="0050737D">
        <w:rPr>
          <w:noProof/>
        </w:rPr>
        <w:tab/>
        <w:t>45</w:t>
      </w:r>
    </w:p>
    <w:p w:rsidR="00B41053" w:rsidRPr="0050737D" w:rsidRDefault="00B41053">
      <w:pPr>
        <w:pStyle w:val="Index2"/>
        <w:tabs>
          <w:tab w:val="right" w:leader="dot" w:pos="3950"/>
        </w:tabs>
        <w:rPr>
          <w:noProof/>
        </w:rPr>
      </w:pPr>
      <w:r w:rsidRPr="0050737D">
        <w:rPr>
          <w:rFonts w:cs="Arial"/>
          <w:noProof/>
        </w:rPr>
        <w:t>LOSS OF RECALL RIGHTS</w:t>
      </w:r>
      <w:r w:rsidRPr="0050737D">
        <w:rPr>
          <w:noProof/>
        </w:rPr>
        <w:tab/>
        <w:t>44</w:t>
      </w:r>
    </w:p>
    <w:p w:rsidR="00B41053" w:rsidRPr="0050737D" w:rsidRDefault="00B41053">
      <w:pPr>
        <w:pStyle w:val="Index2"/>
        <w:tabs>
          <w:tab w:val="right" w:leader="dot" w:pos="3950"/>
        </w:tabs>
        <w:rPr>
          <w:noProof/>
        </w:rPr>
      </w:pPr>
      <w:r w:rsidRPr="0050737D">
        <w:rPr>
          <w:noProof/>
        </w:rPr>
        <w:t>RECALL LIST</w:t>
      </w:r>
      <w:r w:rsidRPr="0050737D">
        <w:rPr>
          <w:noProof/>
        </w:rPr>
        <w:tab/>
        <w:t>43</w:t>
      </w:r>
    </w:p>
    <w:p w:rsidR="00B41053" w:rsidRPr="0050737D" w:rsidRDefault="00B41053">
      <w:pPr>
        <w:pStyle w:val="Index1"/>
        <w:tabs>
          <w:tab w:val="right" w:leader="dot" w:pos="3950"/>
        </w:tabs>
        <w:rPr>
          <w:noProof/>
        </w:rPr>
      </w:pPr>
      <w:r w:rsidRPr="0050737D">
        <w:rPr>
          <w:noProof/>
          <w:lang w:val="en-GB"/>
        </w:rPr>
        <w:t>SEXUAL HARASSMENT</w:t>
      </w:r>
      <w:r w:rsidRPr="0050737D">
        <w:rPr>
          <w:noProof/>
        </w:rPr>
        <w:tab/>
        <w:t>62</w:t>
      </w:r>
    </w:p>
    <w:p w:rsidR="00B41053" w:rsidRPr="0050737D" w:rsidRDefault="00B41053">
      <w:pPr>
        <w:pStyle w:val="Index1"/>
        <w:tabs>
          <w:tab w:val="right" w:leader="dot" w:pos="3950"/>
        </w:tabs>
        <w:rPr>
          <w:noProof/>
        </w:rPr>
      </w:pPr>
      <w:r w:rsidRPr="0050737D">
        <w:rPr>
          <w:noProof/>
        </w:rPr>
        <w:t>SHORT-TERM MATERNITY LEAVE</w:t>
      </w:r>
      <w:r w:rsidRPr="0050737D">
        <w:rPr>
          <w:noProof/>
        </w:rPr>
        <w:tab/>
        <w:t>83</w:t>
      </w:r>
    </w:p>
    <w:p w:rsidR="00B41053" w:rsidRPr="0050737D" w:rsidRDefault="00B41053">
      <w:pPr>
        <w:pStyle w:val="Index1"/>
        <w:tabs>
          <w:tab w:val="right" w:leader="dot" w:pos="3950"/>
        </w:tabs>
        <w:rPr>
          <w:noProof/>
        </w:rPr>
      </w:pPr>
      <w:r w:rsidRPr="0050737D">
        <w:rPr>
          <w:rFonts w:cs="Arial"/>
          <w:noProof/>
        </w:rPr>
        <w:t>SICK LEAVE</w:t>
      </w:r>
      <w:r w:rsidRPr="0050737D">
        <w:rPr>
          <w:noProof/>
        </w:rPr>
        <w:tab/>
        <w:t>81</w:t>
      </w:r>
    </w:p>
    <w:p w:rsidR="00B41053" w:rsidRPr="0050737D" w:rsidRDefault="00B41053">
      <w:pPr>
        <w:pStyle w:val="Index2"/>
        <w:tabs>
          <w:tab w:val="right" w:leader="dot" w:pos="3950"/>
        </w:tabs>
        <w:rPr>
          <w:noProof/>
        </w:rPr>
      </w:pPr>
      <w:r w:rsidRPr="0050737D">
        <w:rPr>
          <w:noProof/>
        </w:rPr>
        <w:t>ACCUMULATION OF UNUSED</w:t>
      </w:r>
      <w:r w:rsidRPr="0050737D">
        <w:rPr>
          <w:noProof/>
        </w:rPr>
        <w:tab/>
        <w:t>82</w:t>
      </w:r>
    </w:p>
    <w:p w:rsidR="00B41053" w:rsidRPr="0050737D" w:rsidRDefault="00B41053">
      <w:pPr>
        <w:pStyle w:val="Index2"/>
        <w:tabs>
          <w:tab w:val="right" w:leader="dot" w:pos="3950"/>
        </w:tabs>
        <w:rPr>
          <w:noProof/>
        </w:rPr>
      </w:pPr>
      <w:r w:rsidRPr="0050737D">
        <w:rPr>
          <w:noProof/>
        </w:rPr>
        <w:t>EARLY RETIREMENT INCENTIVE PLAN</w:t>
      </w:r>
      <w:r w:rsidRPr="0050737D">
        <w:rPr>
          <w:noProof/>
        </w:rPr>
        <w:tab/>
        <w:t>34</w:t>
      </w:r>
    </w:p>
    <w:p w:rsidR="00B41053" w:rsidRPr="0050737D" w:rsidRDefault="00B41053">
      <w:pPr>
        <w:pStyle w:val="Index2"/>
        <w:tabs>
          <w:tab w:val="right" w:leader="dot" w:pos="3950"/>
        </w:tabs>
        <w:rPr>
          <w:noProof/>
        </w:rPr>
      </w:pPr>
      <w:r w:rsidRPr="0050737D">
        <w:rPr>
          <w:noProof/>
        </w:rPr>
        <w:t>EARLY RETURN FROM EXTENDED LEAVE</w:t>
      </w:r>
      <w:r w:rsidRPr="0050737D">
        <w:rPr>
          <w:noProof/>
        </w:rPr>
        <w:tab/>
        <w:t>84</w:t>
      </w:r>
    </w:p>
    <w:p w:rsidR="00B41053" w:rsidRPr="0050737D" w:rsidRDefault="00B41053">
      <w:pPr>
        <w:pStyle w:val="Index2"/>
        <w:tabs>
          <w:tab w:val="right" w:leader="dot" w:pos="3950"/>
        </w:tabs>
        <w:rPr>
          <w:noProof/>
        </w:rPr>
      </w:pPr>
      <w:r w:rsidRPr="0050737D">
        <w:rPr>
          <w:noProof/>
        </w:rPr>
        <w:t>ENTITLEMENT</w:t>
      </w:r>
      <w:r w:rsidRPr="0050737D">
        <w:rPr>
          <w:noProof/>
        </w:rPr>
        <w:tab/>
        <w:t>81</w:t>
      </w:r>
    </w:p>
    <w:p w:rsidR="00B41053" w:rsidRPr="0050737D" w:rsidRDefault="00B41053">
      <w:pPr>
        <w:pStyle w:val="Index2"/>
        <w:tabs>
          <w:tab w:val="right" w:leader="dot" w:pos="3950"/>
        </w:tabs>
        <w:rPr>
          <w:noProof/>
        </w:rPr>
      </w:pPr>
      <w:r w:rsidRPr="0050737D">
        <w:rPr>
          <w:rFonts w:cs="Arial"/>
          <w:noProof/>
        </w:rPr>
        <w:t>EXPERIENCE CREDIT FOR NON-WORKING PERIODS</w:t>
      </w:r>
      <w:r w:rsidRPr="0050737D">
        <w:rPr>
          <w:noProof/>
        </w:rPr>
        <w:tab/>
        <w:t>24</w:t>
      </w:r>
    </w:p>
    <w:p w:rsidR="00B41053" w:rsidRPr="0050737D" w:rsidRDefault="00B41053">
      <w:pPr>
        <w:pStyle w:val="Index2"/>
        <w:tabs>
          <w:tab w:val="right" w:leader="dot" w:pos="3950"/>
        </w:tabs>
        <w:rPr>
          <w:noProof/>
        </w:rPr>
      </w:pPr>
      <w:r w:rsidRPr="0050737D">
        <w:rPr>
          <w:noProof/>
        </w:rPr>
        <w:t>LEAVE OF ABSENCE &amp; DEFERRED COMPENSATION PLAN</w:t>
      </w:r>
      <w:r w:rsidRPr="0050737D">
        <w:rPr>
          <w:noProof/>
        </w:rPr>
        <w:tab/>
        <w:t>106</w:t>
      </w:r>
    </w:p>
    <w:p w:rsidR="00B41053" w:rsidRPr="0050737D" w:rsidRDefault="00B41053">
      <w:pPr>
        <w:pStyle w:val="Index2"/>
        <w:tabs>
          <w:tab w:val="right" w:leader="dot" w:pos="3950"/>
        </w:tabs>
        <w:rPr>
          <w:noProof/>
        </w:rPr>
      </w:pPr>
      <w:r w:rsidRPr="0050737D">
        <w:rPr>
          <w:rFonts w:cs="Arial"/>
          <w:noProof/>
        </w:rPr>
        <w:t>MATERNITY/EXTENDED MATERNITY</w:t>
      </w:r>
      <w:r w:rsidRPr="0050737D">
        <w:rPr>
          <w:noProof/>
        </w:rPr>
        <w:tab/>
        <w:t>84</w:t>
      </w:r>
    </w:p>
    <w:p w:rsidR="00B41053" w:rsidRPr="0050737D" w:rsidRDefault="00B41053">
      <w:pPr>
        <w:pStyle w:val="Index2"/>
        <w:tabs>
          <w:tab w:val="right" w:leader="dot" w:pos="3950"/>
        </w:tabs>
        <w:rPr>
          <w:noProof/>
        </w:rPr>
      </w:pPr>
      <w:r w:rsidRPr="0050737D">
        <w:rPr>
          <w:noProof/>
        </w:rPr>
        <w:t>PART-TIME TEACHERS</w:t>
      </w:r>
      <w:r w:rsidRPr="0050737D">
        <w:rPr>
          <w:noProof/>
        </w:rPr>
        <w:tab/>
        <w:t>81</w:t>
      </w:r>
    </w:p>
    <w:p w:rsidR="00B41053" w:rsidRPr="0050737D" w:rsidRDefault="00B41053">
      <w:pPr>
        <w:pStyle w:val="Index2"/>
        <w:tabs>
          <w:tab w:val="right" w:leader="dot" w:pos="3950"/>
        </w:tabs>
        <w:rPr>
          <w:noProof/>
        </w:rPr>
      </w:pPr>
      <w:r w:rsidRPr="0050737D">
        <w:rPr>
          <w:noProof/>
        </w:rPr>
        <w:t>PORTABILITY</w:t>
      </w:r>
      <w:r w:rsidRPr="0050737D">
        <w:rPr>
          <w:noProof/>
        </w:rPr>
        <w:tab/>
        <w:t>77</w:t>
      </w:r>
    </w:p>
    <w:p w:rsidR="00B41053" w:rsidRPr="0050737D" w:rsidRDefault="00B41053">
      <w:pPr>
        <w:pStyle w:val="Index2"/>
        <w:tabs>
          <w:tab w:val="right" w:leader="dot" w:pos="3950"/>
        </w:tabs>
        <w:rPr>
          <w:noProof/>
        </w:rPr>
      </w:pPr>
      <w:r w:rsidRPr="0050737D">
        <w:rPr>
          <w:noProof/>
        </w:rPr>
        <w:t>PROOF OF ILLNESS REQUIRED</w:t>
      </w:r>
      <w:r w:rsidRPr="0050737D">
        <w:rPr>
          <w:noProof/>
        </w:rPr>
        <w:tab/>
        <w:t>82</w:t>
      </w:r>
    </w:p>
    <w:p w:rsidR="00B41053" w:rsidRPr="0050737D" w:rsidRDefault="00B41053">
      <w:pPr>
        <w:pStyle w:val="Index2"/>
        <w:tabs>
          <w:tab w:val="right" w:leader="dot" w:pos="3950"/>
        </w:tabs>
        <w:rPr>
          <w:noProof/>
        </w:rPr>
      </w:pPr>
      <w:r w:rsidRPr="0050737D">
        <w:rPr>
          <w:rFonts w:cs="Arial"/>
          <w:noProof/>
        </w:rPr>
        <w:t>REINSTATEMENT OF - ON RECALL</w:t>
      </w:r>
      <w:r w:rsidRPr="0050737D">
        <w:rPr>
          <w:noProof/>
        </w:rPr>
        <w:tab/>
        <w:t>44</w:t>
      </w:r>
    </w:p>
    <w:p w:rsidR="00B41053" w:rsidRPr="0050737D" w:rsidRDefault="00B41053">
      <w:pPr>
        <w:pStyle w:val="Index2"/>
        <w:tabs>
          <w:tab w:val="right" w:leader="dot" w:pos="3950"/>
        </w:tabs>
        <w:rPr>
          <w:noProof/>
        </w:rPr>
      </w:pPr>
      <w:r w:rsidRPr="0050737D">
        <w:rPr>
          <w:noProof/>
        </w:rPr>
        <w:t>SENIORITY</w:t>
      </w:r>
      <w:r w:rsidRPr="0050737D">
        <w:rPr>
          <w:noProof/>
        </w:rPr>
        <w:tab/>
        <w:t>40</w:t>
      </w:r>
    </w:p>
    <w:p w:rsidR="00B41053" w:rsidRPr="0050737D" w:rsidRDefault="00B41053">
      <w:pPr>
        <w:pStyle w:val="Index2"/>
        <w:tabs>
          <w:tab w:val="right" w:leader="dot" w:pos="3950"/>
        </w:tabs>
        <w:rPr>
          <w:noProof/>
        </w:rPr>
      </w:pPr>
      <w:r w:rsidRPr="0050737D">
        <w:rPr>
          <w:rFonts w:cs="Arial"/>
          <w:noProof/>
        </w:rPr>
        <w:t>USE OF – MATERNITY/EXTENDED MATERNITY</w:t>
      </w:r>
      <w:r w:rsidRPr="0050737D">
        <w:rPr>
          <w:noProof/>
        </w:rPr>
        <w:tab/>
        <w:t>84</w:t>
      </w:r>
    </w:p>
    <w:p w:rsidR="00B41053" w:rsidRPr="0050737D" w:rsidRDefault="00B41053">
      <w:pPr>
        <w:pStyle w:val="Index2"/>
        <w:tabs>
          <w:tab w:val="right" w:leader="dot" w:pos="3950"/>
        </w:tabs>
        <w:rPr>
          <w:noProof/>
        </w:rPr>
      </w:pPr>
      <w:r w:rsidRPr="0050737D">
        <w:rPr>
          <w:noProof/>
        </w:rPr>
        <w:t>UTILIZATION OF FOR OTHER PURPOSES</w:t>
      </w:r>
      <w:r w:rsidRPr="0050737D">
        <w:rPr>
          <w:noProof/>
        </w:rPr>
        <w:tab/>
        <w:t>82</w:t>
      </w:r>
    </w:p>
    <w:p w:rsidR="00B41053" w:rsidRPr="0050737D" w:rsidRDefault="00B41053">
      <w:pPr>
        <w:pStyle w:val="Index1"/>
        <w:tabs>
          <w:tab w:val="right" w:leader="dot" w:pos="3950"/>
        </w:tabs>
        <w:rPr>
          <w:noProof/>
        </w:rPr>
      </w:pPr>
      <w:r w:rsidRPr="0050737D">
        <w:rPr>
          <w:noProof/>
        </w:rPr>
        <w:t>SIGNATURES</w:t>
      </w:r>
      <w:r w:rsidRPr="0050737D">
        <w:rPr>
          <w:noProof/>
        </w:rPr>
        <w:tab/>
        <w:t>88</w:t>
      </w:r>
    </w:p>
    <w:p w:rsidR="00B41053" w:rsidRPr="0050737D" w:rsidRDefault="00B41053">
      <w:pPr>
        <w:pStyle w:val="Index1"/>
        <w:tabs>
          <w:tab w:val="right" w:leader="dot" w:pos="3950"/>
        </w:tabs>
        <w:rPr>
          <w:noProof/>
        </w:rPr>
      </w:pPr>
      <w:r w:rsidRPr="0050737D">
        <w:rPr>
          <w:noProof/>
        </w:rPr>
        <w:t>STAFF COMMITTEES</w:t>
      </w:r>
      <w:r w:rsidRPr="0050737D">
        <w:rPr>
          <w:noProof/>
        </w:rPr>
        <w:tab/>
        <w:t>17</w:t>
      </w:r>
    </w:p>
    <w:p w:rsidR="00B41053" w:rsidRPr="0050737D" w:rsidRDefault="00B41053">
      <w:pPr>
        <w:pStyle w:val="Index1"/>
        <w:tabs>
          <w:tab w:val="right" w:leader="dot" w:pos="3950"/>
        </w:tabs>
        <w:rPr>
          <w:noProof/>
        </w:rPr>
      </w:pPr>
      <w:r w:rsidRPr="0050737D">
        <w:rPr>
          <w:noProof/>
        </w:rPr>
        <w:t>STAFF MEETING REQUIRED (ASSIGNMENTS)</w:t>
      </w:r>
      <w:r w:rsidRPr="0050737D">
        <w:rPr>
          <w:noProof/>
        </w:rPr>
        <w:tab/>
        <w:t>71</w:t>
      </w:r>
    </w:p>
    <w:p w:rsidR="00B41053" w:rsidRPr="0050737D" w:rsidRDefault="00B41053">
      <w:pPr>
        <w:pStyle w:val="Index1"/>
        <w:tabs>
          <w:tab w:val="right" w:leader="dot" w:pos="3950"/>
        </w:tabs>
        <w:rPr>
          <w:noProof/>
        </w:rPr>
      </w:pPr>
      <w:r w:rsidRPr="0050737D">
        <w:rPr>
          <w:rFonts w:cs="Arial"/>
          <w:noProof/>
        </w:rPr>
        <w:t>STAFF MEETINGS</w:t>
      </w:r>
      <w:r w:rsidRPr="0050737D">
        <w:rPr>
          <w:noProof/>
        </w:rPr>
        <w:tab/>
        <w:t>60</w:t>
      </w:r>
    </w:p>
    <w:p w:rsidR="00B41053" w:rsidRPr="0050737D" w:rsidRDefault="00B41053">
      <w:pPr>
        <w:pStyle w:val="Index1"/>
        <w:tabs>
          <w:tab w:val="right" w:leader="dot" w:pos="3950"/>
        </w:tabs>
        <w:rPr>
          <w:noProof/>
        </w:rPr>
      </w:pPr>
      <w:r w:rsidRPr="0050737D">
        <w:rPr>
          <w:noProof/>
        </w:rPr>
        <w:t>STAFF ORIENTATION</w:t>
      </w:r>
      <w:r w:rsidRPr="0050737D">
        <w:rPr>
          <w:noProof/>
        </w:rPr>
        <w:tab/>
        <w:t>20</w:t>
      </w:r>
    </w:p>
    <w:p w:rsidR="00B41053" w:rsidRPr="0050737D" w:rsidRDefault="00B41053">
      <w:pPr>
        <w:pStyle w:val="Index1"/>
        <w:tabs>
          <w:tab w:val="right" w:leader="dot" w:pos="3950"/>
        </w:tabs>
        <w:rPr>
          <w:noProof/>
        </w:rPr>
      </w:pPr>
      <w:r w:rsidRPr="0050737D">
        <w:rPr>
          <w:noProof/>
        </w:rPr>
        <w:t>STATEMENT IF INTENT</w:t>
      </w:r>
    </w:p>
    <w:p w:rsidR="00B41053" w:rsidRPr="0050737D" w:rsidRDefault="00B41053">
      <w:pPr>
        <w:pStyle w:val="Index2"/>
        <w:tabs>
          <w:tab w:val="right" w:leader="dot" w:pos="3950"/>
        </w:tabs>
        <w:rPr>
          <w:noProof/>
        </w:rPr>
      </w:pPr>
      <w:r w:rsidRPr="0050737D">
        <w:rPr>
          <w:noProof/>
        </w:rPr>
        <w:t>JOINT HEALTH AND SAFETY COMMITTEE</w:t>
      </w:r>
      <w:r w:rsidRPr="0050737D">
        <w:rPr>
          <w:noProof/>
        </w:rPr>
        <w:tab/>
        <w:t>58</w:t>
      </w:r>
    </w:p>
    <w:p w:rsidR="00B41053" w:rsidRPr="0050737D" w:rsidRDefault="00B41053">
      <w:pPr>
        <w:pStyle w:val="Index1"/>
        <w:tabs>
          <w:tab w:val="right" w:leader="dot" w:pos="3950"/>
        </w:tabs>
        <w:rPr>
          <w:noProof/>
        </w:rPr>
      </w:pPr>
      <w:r w:rsidRPr="0050737D">
        <w:rPr>
          <w:noProof/>
        </w:rPr>
        <w:t>STATEMENT OF INTENT</w:t>
      </w:r>
    </w:p>
    <w:p w:rsidR="00B41053" w:rsidRPr="0050737D" w:rsidRDefault="00B41053">
      <w:pPr>
        <w:pStyle w:val="Index2"/>
        <w:tabs>
          <w:tab w:val="right" w:leader="dot" w:pos="3950"/>
        </w:tabs>
        <w:rPr>
          <w:noProof/>
        </w:rPr>
      </w:pPr>
      <w:r w:rsidRPr="0050737D">
        <w:rPr>
          <w:noProof/>
        </w:rPr>
        <w:t>PROFESSIONAL DEVELOPMENT</w:t>
      </w:r>
      <w:r w:rsidRPr="0050737D">
        <w:rPr>
          <w:noProof/>
        </w:rPr>
        <w:tab/>
        <w:t>75</w:t>
      </w:r>
    </w:p>
    <w:p w:rsidR="00B41053" w:rsidRPr="0050737D" w:rsidRDefault="00B41053">
      <w:pPr>
        <w:pStyle w:val="Index1"/>
        <w:tabs>
          <w:tab w:val="right" w:leader="dot" w:pos="3950"/>
        </w:tabs>
        <w:rPr>
          <w:noProof/>
        </w:rPr>
      </w:pPr>
      <w:r w:rsidRPr="0050737D">
        <w:rPr>
          <w:rFonts w:cs="Arial"/>
          <w:noProof/>
        </w:rPr>
        <w:t>STRIKE</w:t>
      </w:r>
      <w:r w:rsidRPr="0050737D">
        <w:rPr>
          <w:noProof/>
        </w:rPr>
        <w:tab/>
        <w:t>8</w:t>
      </w:r>
    </w:p>
    <w:p w:rsidR="00B41053" w:rsidRPr="0050737D" w:rsidRDefault="00B41053">
      <w:pPr>
        <w:pStyle w:val="Index1"/>
        <w:tabs>
          <w:tab w:val="right" w:leader="dot" w:pos="3950"/>
        </w:tabs>
        <w:rPr>
          <w:noProof/>
        </w:rPr>
      </w:pPr>
      <w:r w:rsidRPr="0050737D">
        <w:rPr>
          <w:noProof/>
        </w:rPr>
        <w:t>STUDENT MEDICATION</w:t>
      </w:r>
      <w:r w:rsidRPr="0050737D">
        <w:rPr>
          <w:noProof/>
        </w:rPr>
        <w:tab/>
        <w:t>59</w:t>
      </w:r>
    </w:p>
    <w:p w:rsidR="00B41053" w:rsidRPr="0050737D" w:rsidRDefault="00B41053">
      <w:pPr>
        <w:pStyle w:val="Index1"/>
        <w:tabs>
          <w:tab w:val="right" w:leader="dot" w:pos="3950"/>
        </w:tabs>
        <w:rPr>
          <w:iCs/>
          <w:noProof/>
        </w:rPr>
      </w:pPr>
      <w:r w:rsidRPr="0050737D">
        <w:rPr>
          <w:noProof/>
        </w:rPr>
        <w:t>SUBPOENA</w:t>
      </w:r>
      <w:r w:rsidRPr="0050737D">
        <w:rPr>
          <w:noProof/>
        </w:rPr>
        <w:tab/>
      </w:r>
      <w:r w:rsidRPr="0050737D">
        <w:rPr>
          <w:iCs/>
          <w:noProof/>
        </w:rPr>
        <w:t>86</w:t>
      </w:r>
    </w:p>
    <w:p w:rsidR="00B41053" w:rsidRPr="0050737D" w:rsidRDefault="00B41053">
      <w:pPr>
        <w:pStyle w:val="Index1"/>
        <w:tabs>
          <w:tab w:val="right" w:leader="dot" w:pos="3950"/>
        </w:tabs>
        <w:rPr>
          <w:noProof/>
        </w:rPr>
      </w:pPr>
      <w:r w:rsidRPr="0050737D">
        <w:rPr>
          <w:noProof/>
        </w:rPr>
        <w:t>SUMMER SCHOOL</w:t>
      </w:r>
      <w:r w:rsidRPr="0050737D">
        <w:rPr>
          <w:noProof/>
        </w:rPr>
        <w:tab/>
        <w:t>37</w:t>
      </w:r>
    </w:p>
    <w:p w:rsidR="00B41053" w:rsidRPr="0050737D" w:rsidRDefault="00B41053">
      <w:pPr>
        <w:pStyle w:val="Index1"/>
        <w:tabs>
          <w:tab w:val="right" w:leader="dot" w:pos="3950"/>
        </w:tabs>
        <w:rPr>
          <w:noProof/>
        </w:rPr>
      </w:pPr>
      <w:r w:rsidRPr="0050737D">
        <w:rPr>
          <w:noProof/>
        </w:rPr>
        <w:t>SUPERVISION, NOON HOUR</w:t>
      </w:r>
      <w:r w:rsidRPr="0050737D">
        <w:rPr>
          <w:noProof/>
        </w:rPr>
        <w:tab/>
        <w:t>58</w:t>
      </w:r>
    </w:p>
    <w:p w:rsidR="00B41053" w:rsidRPr="0050737D" w:rsidRDefault="00B41053">
      <w:pPr>
        <w:pStyle w:val="Index1"/>
        <w:tabs>
          <w:tab w:val="right" w:leader="dot" w:pos="3950"/>
        </w:tabs>
        <w:rPr>
          <w:noProof/>
        </w:rPr>
      </w:pPr>
      <w:r w:rsidRPr="0050737D">
        <w:rPr>
          <w:noProof/>
        </w:rPr>
        <w:t>SUPPLEMENTAL EMPLOYMENT INSURANCE BENEFITS ON MATERNITY LEAVE</w:t>
      </w:r>
      <w:r w:rsidRPr="0050737D">
        <w:rPr>
          <w:noProof/>
        </w:rPr>
        <w:tab/>
        <w:t>83</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T</w:t>
      </w:r>
    </w:p>
    <w:p w:rsidR="00B41053" w:rsidRPr="0050737D" w:rsidRDefault="00B41053">
      <w:pPr>
        <w:pStyle w:val="Index1"/>
        <w:tabs>
          <w:tab w:val="right" w:leader="dot" w:pos="3950"/>
        </w:tabs>
        <w:rPr>
          <w:noProof/>
        </w:rPr>
      </w:pPr>
      <w:r w:rsidRPr="0050737D">
        <w:rPr>
          <w:noProof/>
        </w:rPr>
        <w:t>TEACHER ASSIGNMENT WITHIN SCHOOLS</w:t>
      </w:r>
      <w:r w:rsidRPr="0050737D">
        <w:rPr>
          <w:noProof/>
        </w:rPr>
        <w:tab/>
        <w:t>71</w:t>
      </w:r>
    </w:p>
    <w:p w:rsidR="00B41053" w:rsidRPr="0050737D" w:rsidRDefault="00B41053">
      <w:pPr>
        <w:pStyle w:val="Index1"/>
        <w:tabs>
          <w:tab w:val="right" w:leader="dot" w:pos="3950"/>
        </w:tabs>
        <w:rPr>
          <w:noProof/>
        </w:rPr>
      </w:pPr>
      <w:r w:rsidRPr="0050737D">
        <w:rPr>
          <w:noProof/>
        </w:rPr>
        <w:t>TEACHER EVALUATION</w:t>
      </w:r>
      <w:r w:rsidRPr="0050737D">
        <w:rPr>
          <w:noProof/>
        </w:rPr>
        <w:tab/>
        <w:t>51</w:t>
      </w:r>
    </w:p>
    <w:p w:rsidR="00B41053" w:rsidRPr="0050737D" w:rsidRDefault="00B41053">
      <w:pPr>
        <w:pStyle w:val="Index2"/>
        <w:tabs>
          <w:tab w:val="right" w:leader="dot" w:pos="3950"/>
        </w:tabs>
        <w:rPr>
          <w:noProof/>
        </w:rPr>
      </w:pPr>
      <w:r w:rsidRPr="0050737D">
        <w:rPr>
          <w:noProof/>
        </w:rPr>
        <w:t>DISTRICT EVALUATION MODEL</w:t>
      </w:r>
      <w:r w:rsidRPr="0050737D">
        <w:rPr>
          <w:noProof/>
        </w:rPr>
        <w:tab/>
        <w:t>51</w:t>
      </w:r>
    </w:p>
    <w:p w:rsidR="00B41053" w:rsidRPr="0050737D" w:rsidRDefault="00B41053">
      <w:pPr>
        <w:pStyle w:val="Index2"/>
        <w:tabs>
          <w:tab w:val="right" w:leader="dot" w:pos="3950"/>
        </w:tabs>
        <w:rPr>
          <w:noProof/>
        </w:rPr>
      </w:pPr>
      <w:r w:rsidRPr="0050737D">
        <w:rPr>
          <w:noProof/>
        </w:rPr>
        <w:t>EVALUATION TASK FORCE</w:t>
      </w:r>
      <w:r w:rsidRPr="0050737D">
        <w:rPr>
          <w:noProof/>
        </w:rPr>
        <w:tab/>
        <w:t>53</w:t>
      </w:r>
    </w:p>
    <w:p w:rsidR="00B41053" w:rsidRPr="0050737D" w:rsidRDefault="00B41053">
      <w:pPr>
        <w:pStyle w:val="Index2"/>
        <w:tabs>
          <w:tab w:val="right" w:leader="dot" w:pos="3950"/>
        </w:tabs>
        <w:rPr>
          <w:noProof/>
        </w:rPr>
      </w:pPr>
      <w:r w:rsidRPr="0050737D">
        <w:rPr>
          <w:noProof/>
        </w:rPr>
        <w:t>EVALUATORS</w:t>
      </w:r>
      <w:r w:rsidRPr="0050737D">
        <w:rPr>
          <w:noProof/>
        </w:rPr>
        <w:tab/>
        <w:t>53</w:t>
      </w:r>
    </w:p>
    <w:p w:rsidR="00B41053" w:rsidRPr="0050737D" w:rsidRDefault="00B41053">
      <w:pPr>
        <w:pStyle w:val="Index2"/>
        <w:tabs>
          <w:tab w:val="right" w:leader="dot" w:pos="3950"/>
        </w:tabs>
        <w:rPr>
          <w:noProof/>
        </w:rPr>
      </w:pPr>
      <w:r w:rsidRPr="0050737D">
        <w:rPr>
          <w:noProof/>
        </w:rPr>
        <w:t>INITIAL ASSESSMENT</w:t>
      </w:r>
      <w:r w:rsidRPr="0050737D">
        <w:rPr>
          <w:noProof/>
        </w:rPr>
        <w:tab/>
        <w:t>46</w:t>
      </w:r>
    </w:p>
    <w:p w:rsidR="00B41053" w:rsidRPr="0050737D" w:rsidRDefault="00B41053">
      <w:pPr>
        <w:pStyle w:val="Index2"/>
        <w:tabs>
          <w:tab w:val="right" w:leader="dot" w:pos="3950"/>
        </w:tabs>
        <w:rPr>
          <w:noProof/>
        </w:rPr>
      </w:pPr>
      <w:r w:rsidRPr="0050737D">
        <w:rPr>
          <w:noProof/>
        </w:rPr>
        <w:t>PROCESS FOR CONFIRMATORY EVALUATION OF TEACHERS</w:t>
      </w:r>
      <w:r w:rsidRPr="0050737D">
        <w:rPr>
          <w:noProof/>
        </w:rPr>
        <w:tab/>
        <w:t>53</w:t>
      </w:r>
    </w:p>
    <w:p w:rsidR="00B41053" w:rsidRPr="0050737D" w:rsidRDefault="00B41053">
      <w:pPr>
        <w:pStyle w:val="Index2"/>
        <w:tabs>
          <w:tab w:val="right" w:leader="dot" w:pos="3950"/>
        </w:tabs>
        <w:rPr>
          <w:noProof/>
        </w:rPr>
      </w:pPr>
      <w:r w:rsidRPr="0050737D">
        <w:rPr>
          <w:noProof/>
        </w:rPr>
        <w:t>PROCESS FOR REGULAR EVALUATION OF TEACHERS</w:t>
      </w:r>
      <w:r w:rsidRPr="0050737D">
        <w:rPr>
          <w:noProof/>
        </w:rPr>
        <w:tab/>
        <w:t>51</w:t>
      </w:r>
    </w:p>
    <w:p w:rsidR="00B41053" w:rsidRPr="0050737D" w:rsidRDefault="00B41053">
      <w:pPr>
        <w:pStyle w:val="Index1"/>
        <w:tabs>
          <w:tab w:val="right" w:leader="dot" w:pos="3950"/>
        </w:tabs>
        <w:rPr>
          <w:noProof/>
        </w:rPr>
      </w:pPr>
      <w:r w:rsidRPr="0050737D">
        <w:rPr>
          <w:noProof/>
        </w:rPr>
        <w:t>TEACHER EXCHANGE</w:t>
      </w:r>
      <w:r w:rsidRPr="0050737D">
        <w:rPr>
          <w:noProof/>
        </w:rPr>
        <w:tab/>
        <w:t>86</w:t>
      </w:r>
    </w:p>
    <w:p w:rsidR="00B41053" w:rsidRPr="0050737D" w:rsidRDefault="00B41053">
      <w:pPr>
        <w:pStyle w:val="Index2"/>
        <w:tabs>
          <w:tab w:val="right" w:leader="dot" w:pos="3950"/>
        </w:tabs>
        <w:rPr>
          <w:noProof/>
        </w:rPr>
      </w:pPr>
      <w:r w:rsidRPr="0050737D">
        <w:rPr>
          <w:noProof/>
        </w:rPr>
        <w:t>SENIORITY</w:t>
      </w:r>
      <w:r w:rsidRPr="0050737D">
        <w:rPr>
          <w:noProof/>
        </w:rPr>
        <w:tab/>
        <w:t>40</w:t>
      </w:r>
    </w:p>
    <w:p w:rsidR="00B41053" w:rsidRPr="0050737D" w:rsidRDefault="00B41053">
      <w:pPr>
        <w:pStyle w:val="Index1"/>
        <w:tabs>
          <w:tab w:val="right" w:leader="dot" w:pos="3950"/>
        </w:tabs>
        <w:rPr>
          <w:noProof/>
        </w:rPr>
      </w:pPr>
      <w:r w:rsidRPr="0050737D">
        <w:rPr>
          <w:noProof/>
        </w:rPr>
        <w:t>TEACHER INPUT BUDGET AND FACILITIES</w:t>
      </w:r>
      <w:r w:rsidRPr="0050737D">
        <w:rPr>
          <w:noProof/>
        </w:rPr>
        <w:tab/>
        <w:t>60</w:t>
      </w:r>
    </w:p>
    <w:p w:rsidR="00B41053" w:rsidRPr="0050737D" w:rsidRDefault="00B41053">
      <w:pPr>
        <w:pStyle w:val="Index1"/>
        <w:tabs>
          <w:tab w:val="right" w:leader="dot" w:pos="3950"/>
        </w:tabs>
        <w:rPr>
          <w:noProof/>
        </w:rPr>
      </w:pPr>
      <w:r w:rsidRPr="0050737D">
        <w:rPr>
          <w:noProof/>
        </w:rPr>
        <w:t>TEACHER ON CALL SENIORITY: ARTICLE C.2.8.A.II (2)</w:t>
      </w:r>
      <w:r w:rsidRPr="0050737D">
        <w:rPr>
          <w:noProof/>
        </w:rPr>
        <w:tab/>
        <w:t>93</w:t>
      </w:r>
    </w:p>
    <w:p w:rsidR="00B41053" w:rsidRPr="0050737D" w:rsidRDefault="00B41053">
      <w:pPr>
        <w:pStyle w:val="Index1"/>
        <w:tabs>
          <w:tab w:val="right" w:leader="dot" w:pos="3950"/>
        </w:tabs>
        <w:rPr>
          <w:noProof/>
        </w:rPr>
      </w:pPr>
      <w:r w:rsidRPr="0050737D">
        <w:rPr>
          <w:noProof/>
        </w:rPr>
        <w:t>TEACHER SUPPLY AND DEMAND INITIATIVES</w:t>
      </w:r>
      <w:r w:rsidRPr="0050737D">
        <w:rPr>
          <w:noProof/>
        </w:rPr>
        <w:tab/>
        <w:t>142</w:t>
      </w:r>
    </w:p>
    <w:p w:rsidR="00B41053" w:rsidRPr="0050737D" w:rsidRDefault="00B41053">
      <w:pPr>
        <w:pStyle w:val="Index1"/>
        <w:tabs>
          <w:tab w:val="right" w:leader="dot" w:pos="3950"/>
        </w:tabs>
        <w:rPr>
          <w:noProof/>
        </w:rPr>
      </w:pPr>
      <w:r w:rsidRPr="0050737D">
        <w:rPr>
          <w:noProof/>
        </w:rPr>
        <w:t>TEACHER TRANSFER REQUESTS</w:t>
      </w:r>
      <w:r w:rsidRPr="0050737D">
        <w:rPr>
          <w:noProof/>
        </w:rPr>
        <w:tab/>
        <w:t>70</w:t>
      </w:r>
    </w:p>
    <w:p w:rsidR="00B41053" w:rsidRPr="0050737D" w:rsidRDefault="00B41053">
      <w:pPr>
        <w:pStyle w:val="Index1"/>
        <w:tabs>
          <w:tab w:val="right" w:leader="dot" w:pos="3950"/>
        </w:tabs>
        <w:rPr>
          <w:noProof/>
        </w:rPr>
      </w:pPr>
      <w:r w:rsidRPr="0050737D">
        <w:rPr>
          <w:noProof/>
        </w:rPr>
        <w:t>TEACHER-IN-CHARGE</w:t>
      </w:r>
      <w:r w:rsidRPr="0050737D">
        <w:rPr>
          <w:noProof/>
        </w:rPr>
        <w:tab/>
        <w:t>35</w:t>
      </w:r>
    </w:p>
    <w:p w:rsidR="00B41053" w:rsidRPr="0050737D" w:rsidRDefault="00B41053">
      <w:pPr>
        <w:pStyle w:val="Index2"/>
        <w:tabs>
          <w:tab w:val="right" w:leader="dot" w:pos="3950"/>
        </w:tabs>
        <w:rPr>
          <w:noProof/>
        </w:rPr>
      </w:pPr>
      <w:r w:rsidRPr="0050737D">
        <w:rPr>
          <w:noProof/>
        </w:rPr>
        <w:t>DURATION OF ASSIGNMENT</w:t>
      </w:r>
      <w:r w:rsidRPr="0050737D">
        <w:rPr>
          <w:noProof/>
        </w:rPr>
        <w:tab/>
        <w:t>35</w:t>
      </w:r>
    </w:p>
    <w:p w:rsidR="00B41053" w:rsidRPr="0050737D" w:rsidRDefault="00B41053">
      <w:pPr>
        <w:pStyle w:val="Index2"/>
        <w:tabs>
          <w:tab w:val="right" w:leader="dot" w:pos="3950"/>
        </w:tabs>
        <w:rPr>
          <w:noProof/>
        </w:rPr>
      </w:pPr>
      <w:r w:rsidRPr="0050737D">
        <w:rPr>
          <w:noProof/>
        </w:rPr>
        <w:t>DUTIES</w:t>
      </w:r>
      <w:r w:rsidRPr="0050737D">
        <w:rPr>
          <w:noProof/>
        </w:rPr>
        <w:tab/>
        <w:t>36</w:t>
      </w:r>
    </w:p>
    <w:p w:rsidR="00B41053" w:rsidRPr="0050737D" w:rsidRDefault="00B41053">
      <w:pPr>
        <w:pStyle w:val="Index2"/>
        <w:tabs>
          <w:tab w:val="right" w:leader="dot" w:pos="3950"/>
        </w:tabs>
        <w:rPr>
          <w:noProof/>
        </w:rPr>
      </w:pPr>
      <w:r w:rsidRPr="0050737D">
        <w:rPr>
          <w:noProof/>
        </w:rPr>
        <w:t>METHOD OF APPOINTMENT</w:t>
      </w:r>
      <w:r w:rsidRPr="0050737D">
        <w:rPr>
          <w:noProof/>
        </w:rPr>
        <w:tab/>
        <w:t>35</w:t>
      </w:r>
    </w:p>
    <w:p w:rsidR="00B41053" w:rsidRPr="0050737D" w:rsidRDefault="00B41053">
      <w:pPr>
        <w:pStyle w:val="Index2"/>
        <w:tabs>
          <w:tab w:val="right" w:leader="dot" w:pos="3950"/>
        </w:tabs>
        <w:rPr>
          <w:noProof/>
        </w:rPr>
      </w:pPr>
      <w:r w:rsidRPr="0050737D">
        <w:rPr>
          <w:noProof/>
        </w:rPr>
        <w:t>RELEASE TIME</w:t>
      </w:r>
      <w:r w:rsidRPr="0050737D">
        <w:rPr>
          <w:noProof/>
        </w:rPr>
        <w:tab/>
        <w:t>36</w:t>
      </w:r>
    </w:p>
    <w:p w:rsidR="00B41053" w:rsidRPr="0050737D" w:rsidRDefault="00B41053">
      <w:pPr>
        <w:pStyle w:val="Index2"/>
        <w:tabs>
          <w:tab w:val="right" w:leader="dot" w:pos="3950"/>
        </w:tabs>
        <w:rPr>
          <w:noProof/>
        </w:rPr>
      </w:pPr>
      <w:r w:rsidRPr="0050737D">
        <w:rPr>
          <w:noProof/>
        </w:rPr>
        <w:t>REMUNERATION</w:t>
      </w:r>
      <w:r w:rsidRPr="0050737D">
        <w:rPr>
          <w:noProof/>
        </w:rPr>
        <w:tab/>
        <w:t>36</w:t>
      </w:r>
    </w:p>
    <w:p w:rsidR="00B41053" w:rsidRPr="0050737D" w:rsidRDefault="00B41053">
      <w:pPr>
        <w:pStyle w:val="Index1"/>
        <w:tabs>
          <w:tab w:val="right" w:leader="dot" w:pos="3950"/>
        </w:tabs>
        <w:rPr>
          <w:noProof/>
        </w:rPr>
      </w:pPr>
      <w:r w:rsidRPr="0050737D">
        <w:rPr>
          <w:rFonts w:cs="Arial"/>
          <w:noProof/>
        </w:rPr>
        <w:t>TEACHER-ON-CALL</w:t>
      </w:r>
    </w:p>
    <w:p w:rsidR="00B41053" w:rsidRPr="0050737D" w:rsidRDefault="00B41053">
      <w:pPr>
        <w:pStyle w:val="Index2"/>
        <w:tabs>
          <w:tab w:val="right" w:leader="dot" w:pos="3950"/>
        </w:tabs>
        <w:rPr>
          <w:noProof/>
        </w:rPr>
      </w:pPr>
      <w:r w:rsidRPr="0050737D">
        <w:rPr>
          <w:rFonts w:cs="Arial"/>
          <w:noProof/>
        </w:rPr>
        <w:t>EXPERIENCE CREDIT</w:t>
      </w:r>
      <w:r w:rsidRPr="0050737D">
        <w:rPr>
          <w:noProof/>
        </w:rPr>
        <w:tab/>
        <w:t>24</w:t>
      </w:r>
    </w:p>
    <w:p w:rsidR="00B41053" w:rsidRPr="0050737D" w:rsidRDefault="00B41053">
      <w:pPr>
        <w:pStyle w:val="Index2"/>
        <w:tabs>
          <w:tab w:val="right" w:leader="dot" w:pos="3950"/>
        </w:tabs>
        <w:rPr>
          <w:noProof/>
        </w:rPr>
      </w:pPr>
      <w:r w:rsidRPr="0050737D">
        <w:rPr>
          <w:noProof/>
        </w:rPr>
        <w:t>PROCESS TO BE FOLLOWED WHEN FILLING POSTED POSITIONS</w:t>
      </w:r>
      <w:r w:rsidRPr="0050737D">
        <w:rPr>
          <w:noProof/>
        </w:rPr>
        <w:tab/>
        <w:t>68</w:t>
      </w:r>
    </w:p>
    <w:p w:rsidR="00B41053" w:rsidRPr="0050737D" w:rsidRDefault="00B41053">
      <w:pPr>
        <w:pStyle w:val="Index2"/>
        <w:tabs>
          <w:tab w:val="right" w:leader="dot" w:pos="3950"/>
        </w:tabs>
        <w:rPr>
          <w:noProof/>
        </w:rPr>
      </w:pPr>
      <w:r w:rsidRPr="0050737D">
        <w:rPr>
          <w:noProof/>
        </w:rPr>
        <w:t>SCHOOL ACCREDITATION</w:t>
      </w:r>
      <w:r w:rsidRPr="0050737D">
        <w:rPr>
          <w:noProof/>
        </w:rPr>
        <w:tab/>
        <w:t>76</w:t>
      </w:r>
    </w:p>
    <w:p w:rsidR="00B41053" w:rsidRPr="0050737D" w:rsidRDefault="00B41053">
      <w:pPr>
        <w:pStyle w:val="Index1"/>
        <w:tabs>
          <w:tab w:val="right" w:leader="dot" w:pos="3950"/>
        </w:tabs>
        <w:rPr>
          <w:noProof/>
        </w:rPr>
      </w:pPr>
      <w:r w:rsidRPr="0050737D">
        <w:rPr>
          <w:rFonts w:cs="Arial"/>
          <w:noProof/>
        </w:rPr>
        <w:t>TEACHER-ON-CALL PAY DAYS</w:t>
      </w:r>
      <w:r w:rsidRPr="0050737D">
        <w:rPr>
          <w:noProof/>
        </w:rPr>
        <w:tab/>
        <w:t>27</w:t>
      </w:r>
    </w:p>
    <w:p w:rsidR="00B41053" w:rsidRPr="0050737D" w:rsidRDefault="00B41053">
      <w:pPr>
        <w:pStyle w:val="Index1"/>
        <w:tabs>
          <w:tab w:val="right" w:leader="dot" w:pos="3950"/>
        </w:tabs>
        <w:rPr>
          <w:noProof/>
        </w:rPr>
      </w:pPr>
      <w:r w:rsidRPr="0050737D">
        <w:rPr>
          <w:rFonts w:cs="Arial"/>
          <w:noProof/>
        </w:rPr>
        <w:t>TEACHER-ON-CALL RATE OF PAY</w:t>
      </w:r>
      <w:r w:rsidRPr="0050737D">
        <w:rPr>
          <w:noProof/>
        </w:rPr>
        <w:tab/>
        <w:t>26</w:t>
      </w:r>
    </w:p>
    <w:p w:rsidR="00B41053" w:rsidRPr="0050737D" w:rsidRDefault="00B41053">
      <w:pPr>
        <w:pStyle w:val="Index1"/>
        <w:tabs>
          <w:tab w:val="right" w:leader="dot" w:pos="3950"/>
        </w:tabs>
        <w:rPr>
          <w:noProof/>
        </w:rPr>
      </w:pPr>
      <w:r w:rsidRPr="0050737D">
        <w:rPr>
          <w:noProof/>
        </w:rPr>
        <w:t>TEACHER-ON-CALL TEACHING BY EXISTING PART-TIME TEACHERS</w:t>
      </w:r>
      <w:r w:rsidRPr="0050737D">
        <w:rPr>
          <w:noProof/>
        </w:rPr>
        <w:tab/>
        <w:t>48</w:t>
      </w:r>
    </w:p>
    <w:p w:rsidR="00B41053" w:rsidRPr="0050737D" w:rsidRDefault="00B41053">
      <w:pPr>
        <w:pStyle w:val="Index1"/>
        <w:tabs>
          <w:tab w:val="right" w:leader="dot" w:pos="3950"/>
        </w:tabs>
        <w:rPr>
          <w:noProof/>
        </w:rPr>
      </w:pPr>
      <w:r w:rsidRPr="0050737D">
        <w:rPr>
          <w:rFonts w:cs="Arial"/>
          <w:noProof/>
        </w:rPr>
        <w:t>TEACHER'S APPEAL OF SCALE PLACEMENT</w:t>
      </w:r>
      <w:r w:rsidRPr="0050737D">
        <w:rPr>
          <w:noProof/>
        </w:rPr>
        <w:tab/>
        <w:t>25</w:t>
      </w:r>
    </w:p>
    <w:p w:rsidR="00B41053" w:rsidRPr="0050737D" w:rsidRDefault="00B41053">
      <w:pPr>
        <w:pStyle w:val="Index1"/>
        <w:tabs>
          <w:tab w:val="right" w:leader="dot" w:pos="3950"/>
        </w:tabs>
        <w:rPr>
          <w:noProof/>
        </w:rPr>
      </w:pPr>
      <w:r w:rsidRPr="0050737D">
        <w:rPr>
          <w:noProof/>
        </w:rPr>
        <w:t>TEACHERS' ASSISTANTS</w:t>
      </w:r>
      <w:r w:rsidRPr="0050737D">
        <w:rPr>
          <w:noProof/>
        </w:rPr>
        <w:tab/>
        <w:t>19</w:t>
      </w:r>
    </w:p>
    <w:p w:rsidR="00B41053" w:rsidRPr="0050737D" w:rsidRDefault="00B41053">
      <w:pPr>
        <w:pStyle w:val="Index1"/>
        <w:tabs>
          <w:tab w:val="right" w:leader="dot" w:pos="3950"/>
        </w:tabs>
        <w:rPr>
          <w:noProof/>
        </w:rPr>
      </w:pPr>
      <w:r w:rsidRPr="0050737D">
        <w:rPr>
          <w:noProof/>
        </w:rPr>
        <w:t>TEACHER'S RESPONSIBILITY TO APPLY</w:t>
      </w:r>
      <w:r w:rsidRPr="0050737D">
        <w:rPr>
          <w:noProof/>
        </w:rPr>
        <w:tab/>
        <w:t>24</w:t>
      </w:r>
    </w:p>
    <w:p w:rsidR="00B41053" w:rsidRPr="0050737D" w:rsidRDefault="00B41053">
      <w:pPr>
        <w:pStyle w:val="Index1"/>
        <w:tabs>
          <w:tab w:val="right" w:leader="dot" w:pos="3950"/>
        </w:tabs>
        <w:rPr>
          <w:noProof/>
        </w:rPr>
      </w:pPr>
      <w:r w:rsidRPr="0050737D">
        <w:rPr>
          <w:noProof/>
        </w:rPr>
        <w:t>TEACHER'S RIGHT OF APPEAL (ASSIGNMENTS)</w:t>
      </w:r>
      <w:r w:rsidRPr="0050737D">
        <w:rPr>
          <w:noProof/>
        </w:rPr>
        <w:tab/>
        <w:t>71</w:t>
      </w:r>
    </w:p>
    <w:p w:rsidR="00B41053" w:rsidRPr="0050737D" w:rsidRDefault="00B41053">
      <w:pPr>
        <w:pStyle w:val="Index1"/>
        <w:tabs>
          <w:tab w:val="right" w:leader="dot" w:pos="3950"/>
        </w:tabs>
        <w:rPr>
          <w:noProof/>
        </w:rPr>
      </w:pPr>
      <w:r w:rsidRPr="0050737D">
        <w:rPr>
          <w:noProof/>
        </w:rPr>
        <w:t>TEACHERS' RIGHT TO REFUSE A TRANSFER</w:t>
      </w:r>
      <w:r w:rsidRPr="0050737D">
        <w:rPr>
          <w:noProof/>
        </w:rPr>
        <w:tab/>
        <w:t>70</w:t>
      </w:r>
    </w:p>
    <w:p w:rsidR="00B41053" w:rsidRPr="0050737D" w:rsidRDefault="00B41053">
      <w:pPr>
        <w:pStyle w:val="Index1"/>
        <w:tabs>
          <w:tab w:val="right" w:leader="dot" w:pos="3950"/>
        </w:tabs>
        <w:rPr>
          <w:noProof/>
        </w:rPr>
      </w:pPr>
      <w:r w:rsidRPr="0050737D">
        <w:rPr>
          <w:noProof/>
        </w:rPr>
        <w:t>TEACHER-TEACHING-ON-CALL</w:t>
      </w:r>
    </w:p>
    <w:p w:rsidR="00B41053" w:rsidRPr="0050737D" w:rsidRDefault="00B41053">
      <w:pPr>
        <w:pStyle w:val="Index2"/>
        <w:tabs>
          <w:tab w:val="right" w:leader="dot" w:pos="3950"/>
        </w:tabs>
        <w:rPr>
          <w:noProof/>
        </w:rPr>
      </w:pPr>
      <w:r w:rsidRPr="0050737D">
        <w:rPr>
          <w:noProof/>
        </w:rPr>
        <w:t>DUTIES</w:t>
      </w:r>
      <w:r w:rsidRPr="0050737D">
        <w:rPr>
          <w:noProof/>
        </w:rPr>
        <w:tab/>
        <w:t>47</w:t>
      </w:r>
    </w:p>
    <w:p w:rsidR="00B41053" w:rsidRPr="0050737D" w:rsidRDefault="00B41053">
      <w:pPr>
        <w:pStyle w:val="Index2"/>
        <w:tabs>
          <w:tab w:val="right" w:leader="dot" w:pos="3950"/>
        </w:tabs>
        <w:rPr>
          <w:noProof/>
        </w:rPr>
      </w:pPr>
      <w:r w:rsidRPr="0050737D">
        <w:rPr>
          <w:noProof/>
        </w:rPr>
        <w:t>OTHER PROVISIONS OF AGREEMENT APPLYING TO CERTIFIED TEACHERS-ON-CALL</w:t>
      </w:r>
      <w:r w:rsidRPr="0050737D">
        <w:rPr>
          <w:noProof/>
        </w:rPr>
        <w:tab/>
        <w:t>48</w:t>
      </w:r>
    </w:p>
    <w:p w:rsidR="00B41053" w:rsidRPr="0050737D" w:rsidRDefault="00B41053">
      <w:pPr>
        <w:pStyle w:val="Index2"/>
        <w:tabs>
          <w:tab w:val="right" w:leader="dot" w:pos="3950"/>
        </w:tabs>
        <w:rPr>
          <w:noProof/>
        </w:rPr>
      </w:pPr>
      <w:r w:rsidRPr="0050737D">
        <w:rPr>
          <w:noProof/>
        </w:rPr>
        <w:t>TEACHING BY EXISTING PART-TIME TEACHERS</w:t>
      </w:r>
      <w:r w:rsidRPr="0050737D">
        <w:rPr>
          <w:noProof/>
        </w:rPr>
        <w:tab/>
        <w:t>48</w:t>
      </w:r>
    </w:p>
    <w:p w:rsidR="00B41053" w:rsidRPr="0050737D" w:rsidRDefault="00B41053">
      <w:pPr>
        <w:pStyle w:val="Index1"/>
        <w:tabs>
          <w:tab w:val="right" w:leader="dot" w:pos="3950"/>
        </w:tabs>
        <w:rPr>
          <w:noProof/>
        </w:rPr>
      </w:pPr>
      <w:r w:rsidRPr="0050737D">
        <w:rPr>
          <w:noProof/>
        </w:rPr>
        <w:t>TEACHER-TEACHING-ON-CALL DUTIES</w:t>
      </w:r>
      <w:r w:rsidRPr="0050737D">
        <w:rPr>
          <w:noProof/>
        </w:rPr>
        <w:tab/>
        <w:t>47</w:t>
      </w:r>
    </w:p>
    <w:p w:rsidR="00B41053" w:rsidRPr="0050737D" w:rsidRDefault="00B41053">
      <w:pPr>
        <w:pStyle w:val="Index1"/>
        <w:tabs>
          <w:tab w:val="right" w:leader="dot" w:pos="3950"/>
        </w:tabs>
        <w:rPr>
          <w:noProof/>
        </w:rPr>
      </w:pPr>
      <w:r w:rsidRPr="0050737D">
        <w:rPr>
          <w:noProof/>
        </w:rPr>
        <w:t>TEACHER-TEACHING-ON-CALL PAY AND BENEFITS</w:t>
      </w:r>
      <w:r w:rsidRPr="0050737D">
        <w:rPr>
          <w:noProof/>
        </w:rPr>
        <w:tab/>
        <w:t>26</w:t>
      </w:r>
    </w:p>
    <w:p w:rsidR="00B41053" w:rsidRPr="0050737D" w:rsidRDefault="00B41053">
      <w:pPr>
        <w:pStyle w:val="Index1"/>
        <w:tabs>
          <w:tab w:val="right" w:leader="dot" w:pos="3950"/>
        </w:tabs>
        <w:rPr>
          <w:noProof/>
        </w:rPr>
      </w:pPr>
      <w:r w:rsidRPr="0050737D">
        <w:rPr>
          <w:noProof/>
        </w:rPr>
        <w:t>TEMPORARY RE-ASSIGNMENT OF EXISTING TEACHERS</w:t>
      </w:r>
      <w:r w:rsidRPr="0050737D">
        <w:rPr>
          <w:noProof/>
        </w:rPr>
        <w:tab/>
        <w:t>47</w:t>
      </w:r>
    </w:p>
    <w:p w:rsidR="00B41053" w:rsidRPr="0050737D" w:rsidRDefault="00B41053">
      <w:pPr>
        <w:pStyle w:val="Index1"/>
        <w:tabs>
          <w:tab w:val="right" w:leader="dot" w:pos="3950"/>
        </w:tabs>
        <w:rPr>
          <w:noProof/>
        </w:rPr>
      </w:pPr>
      <w:r w:rsidRPr="0050737D">
        <w:rPr>
          <w:noProof/>
        </w:rPr>
        <w:t>TERM</w:t>
      </w:r>
      <w:r w:rsidRPr="0050737D">
        <w:rPr>
          <w:noProof/>
        </w:rPr>
        <w:tab/>
        <w:t>7</w:t>
      </w:r>
    </w:p>
    <w:p w:rsidR="00B41053" w:rsidRPr="0050737D" w:rsidRDefault="00B41053">
      <w:pPr>
        <w:pStyle w:val="Index1"/>
        <w:tabs>
          <w:tab w:val="right" w:leader="dot" w:pos="3950"/>
        </w:tabs>
        <w:rPr>
          <w:noProof/>
        </w:rPr>
      </w:pPr>
      <w:r w:rsidRPr="0050737D">
        <w:rPr>
          <w:noProof/>
        </w:rPr>
        <w:t>TERM APPOINTMENTS WHEN MEDICAL ABSENCES EXCEED TWENTY DAYS</w:t>
      </w:r>
      <w:r w:rsidRPr="0050737D">
        <w:rPr>
          <w:noProof/>
        </w:rPr>
        <w:tab/>
        <w:t>47</w:t>
      </w:r>
    </w:p>
    <w:p w:rsidR="00B41053" w:rsidRPr="0050737D" w:rsidRDefault="00B41053">
      <w:pPr>
        <w:pStyle w:val="Index1"/>
        <w:tabs>
          <w:tab w:val="right" w:leader="dot" w:pos="3950"/>
        </w:tabs>
        <w:rPr>
          <w:noProof/>
        </w:rPr>
      </w:pPr>
      <w:r w:rsidRPr="0050737D">
        <w:rPr>
          <w:rFonts w:cs="Arial"/>
          <w:noProof/>
        </w:rPr>
        <w:t>TERMINATION OF EMPLOYMENT</w:t>
      </w:r>
      <w:r w:rsidRPr="0050737D">
        <w:rPr>
          <w:noProof/>
        </w:rPr>
        <w:tab/>
        <w:t>31, 44, 105</w:t>
      </w:r>
    </w:p>
    <w:p w:rsidR="00B41053" w:rsidRPr="0050737D" w:rsidRDefault="00B41053">
      <w:pPr>
        <w:pStyle w:val="Index1"/>
        <w:tabs>
          <w:tab w:val="right" w:leader="dot" w:pos="3950"/>
        </w:tabs>
        <w:rPr>
          <w:noProof/>
        </w:rPr>
      </w:pPr>
      <w:r w:rsidRPr="0050737D">
        <w:rPr>
          <w:noProof/>
        </w:rPr>
        <w:t>THE BOARD'S RIGHT TO TRANSFER</w:t>
      </w:r>
      <w:r w:rsidRPr="0050737D">
        <w:rPr>
          <w:noProof/>
        </w:rPr>
        <w:tab/>
        <w:t>69</w:t>
      </w:r>
    </w:p>
    <w:p w:rsidR="00B41053" w:rsidRPr="0050737D" w:rsidRDefault="00B41053">
      <w:pPr>
        <w:pStyle w:val="Index1"/>
        <w:tabs>
          <w:tab w:val="right" w:leader="dot" w:pos="3950"/>
        </w:tabs>
        <w:rPr>
          <w:noProof/>
        </w:rPr>
      </w:pPr>
      <w:r w:rsidRPr="0050737D">
        <w:rPr>
          <w:noProof/>
        </w:rPr>
        <w:t>TRANSFERS</w:t>
      </w:r>
    </w:p>
    <w:p w:rsidR="00B41053" w:rsidRPr="0050737D" w:rsidRDefault="00B41053">
      <w:pPr>
        <w:pStyle w:val="Index2"/>
        <w:tabs>
          <w:tab w:val="right" w:leader="dot" w:pos="3950"/>
        </w:tabs>
        <w:rPr>
          <w:noProof/>
        </w:rPr>
      </w:pPr>
      <w:r w:rsidRPr="0050737D">
        <w:rPr>
          <w:noProof/>
        </w:rPr>
        <w:t>BOARD'S RIGHT TO</w:t>
      </w:r>
      <w:r w:rsidRPr="0050737D">
        <w:rPr>
          <w:noProof/>
        </w:rPr>
        <w:tab/>
        <w:t>69</w:t>
      </w:r>
    </w:p>
    <w:p w:rsidR="00B41053" w:rsidRPr="0050737D" w:rsidRDefault="00B41053">
      <w:pPr>
        <w:pStyle w:val="Index2"/>
        <w:tabs>
          <w:tab w:val="right" w:leader="dot" w:pos="3950"/>
        </w:tabs>
        <w:rPr>
          <w:noProof/>
        </w:rPr>
      </w:pPr>
      <w:r w:rsidRPr="0050737D">
        <w:rPr>
          <w:rFonts w:cs="Arial"/>
          <w:noProof/>
        </w:rPr>
        <w:t>MOVING ASSISTANCE</w:t>
      </w:r>
      <w:r w:rsidRPr="0050737D">
        <w:rPr>
          <w:noProof/>
        </w:rPr>
        <w:tab/>
        <w:t>71</w:t>
      </w:r>
    </w:p>
    <w:p w:rsidR="00B41053" w:rsidRPr="0050737D" w:rsidRDefault="00B41053">
      <w:pPr>
        <w:pStyle w:val="Index2"/>
        <w:tabs>
          <w:tab w:val="right" w:leader="dot" w:pos="3950"/>
        </w:tabs>
        <w:rPr>
          <w:noProof/>
        </w:rPr>
      </w:pPr>
      <w:r w:rsidRPr="0050737D">
        <w:rPr>
          <w:rFonts w:cs="Arial"/>
          <w:noProof/>
        </w:rPr>
        <w:t>NOTICE REQUIREMENTS</w:t>
      </w:r>
      <w:r w:rsidRPr="0050737D">
        <w:rPr>
          <w:noProof/>
        </w:rPr>
        <w:tab/>
        <w:t>70</w:t>
      </w:r>
    </w:p>
    <w:p w:rsidR="00B41053" w:rsidRPr="0050737D" w:rsidRDefault="00B41053">
      <w:pPr>
        <w:pStyle w:val="Index2"/>
        <w:tabs>
          <w:tab w:val="right" w:leader="dot" w:pos="3950"/>
        </w:tabs>
        <w:rPr>
          <w:noProof/>
        </w:rPr>
      </w:pPr>
      <w:r w:rsidRPr="0050737D">
        <w:rPr>
          <w:rFonts w:cs="Arial"/>
          <w:noProof/>
        </w:rPr>
        <w:t>NOTIFICATION OF COMPLETED</w:t>
      </w:r>
      <w:r w:rsidRPr="0050737D">
        <w:rPr>
          <w:noProof/>
        </w:rPr>
        <w:tab/>
        <w:t>70</w:t>
      </w:r>
    </w:p>
    <w:p w:rsidR="00B41053" w:rsidRPr="0050737D" w:rsidRDefault="00B41053">
      <w:pPr>
        <w:pStyle w:val="Index2"/>
        <w:tabs>
          <w:tab w:val="right" w:leader="dot" w:pos="3950"/>
        </w:tabs>
        <w:rPr>
          <w:noProof/>
        </w:rPr>
      </w:pPr>
      <w:r w:rsidRPr="0050737D">
        <w:rPr>
          <w:rFonts w:cs="Arial"/>
          <w:noProof/>
        </w:rPr>
        <w:t>PREPARATION LEAVE</w:t>
      </w:r>
      <w:r w:rsidRPr="0050737D">
        <w:rPr>
          <w:noProof/>
        </w:rPr>
        <w:tab/>
        <w:t>70</w:t>
      </w:r>
    </w:p>
    <w:p w:rsidR="00B41053" w:rsidRPr="0050737D" w:rsidRDefault="00B41053">
      <w:pPr>
        <w:pStyle w:val="Index2"/>
        <w:tabs>
          <w:tab w:val="right" w:leader="dot" w:pos="3950"/>
        </w:tabs>
        <w:rPr>
          <w:noProof/>
        </w:rPr>
      </w:pPr>
      <w:r w:rsidRPr="0050737D">
        <w:rPr>
          <w:rFonts w:cs="Arial"/>
          <w:noProof/>
        </w:rPr>
        <w:t>RIGHT TO GRIEVE</w:t>
      </w:r>
      <w:r w:rsidRPr="0050737D">
        <w:rPr>
          <w:noProof/>
        </w:rPr>
        <w:tab/>
        <w:t>70</w:t>
      </w:r>
    </w:p>
    <w:p w:rsidR="00B41053" w:rsidRPr="0050737D" w:rsidRDefault="00B41053">
      <w:pPr>
        <w:pStyle w:val="Index2"/>
        <w:tabs>
          <w:tab w:val="right" w:leader="dot" w:pos="3950"/>
        </w:tabs>
        <w:rPr>
          <w:noProof/>
        </w:rPr>
      </w:pPr>
      <w:r w:rsidRPr="0050737D">
        <w:rPr>
          <w:noProof/>
        </w:rPr>
        <w:t>TEACHER REQUESTS</w:t>
      </w:r>
      <w:r w:rsidRPr="0050737D">
        <w:rPr>
          <w:noProof/>
        </w:rPr>
        <w:tab/>
        <w:t>70</w:t>
      </w:r>
    </w:p>
    <w:p w:rsidR="00B41053" w:rsidRPr="0050737D" w:rsidRDefault="00B41053">
      <w:pPr>
        <w:pStyle w:val="Index2"/>
        <w:tabs>
          <w:tab w:val="right" w:leader="dot" w:pos="3950"/>
        </w:tabs>
        <w:rPr>
          <w:noProof/>
        </w:rPr>
      </w:pPr>
      <w:r w:rsidRPr="0050737D">
        <w:rPr>
          <w:noProof/>
        </w:rPr>
        <w:t>TEACHERS' RIGHT TO REFUSE</w:t>
      </w:r>
      <w:r w:rsidRPr="0050737D">
        <w:rPr>
          <w:noProof/>
        </w:rPr>
        <w:tab/>
        <w:t>70</w:t>
      </w:r>
    </w:p>
    <w:p w:rsidR="00B41053" w:rsidRPr="0050737D" w:rsidRDefault="00B41053">
      <w:pPr>
        <w:pStyle w:val="Index1"/>
        <w:tabs>
          <w:tab w:val="right" w:leader="dot" w:pos="3950"/>
        </w:tabs>
        <w:rPr>
          <w:iCs/>
          <w:noProof/>
        </w:rPr>
      </w:pPr>
      <w:r w:rsidRPr="0050737D">
        <w:rPr>
          <w:noProof/>
        </w:rPr>
        <w:t>TRAVEL DELAYS</w:t>
      </w:r>
      <w:r w:rsidRPr="0050737D">
        <w:rPr>
          <w:noProof/>
        </w:rPr>
        <w:tab/>
      </w:r>
      <w:r w:rsidRPr="0050737D">
        <w:rPr>
          <w:iCs/>
          <w:noProof/>
        </w:rPr>
        <w:t>85</w:t>
      </w:r>
    </w:p>
    <w:p w:rsidR="00B41053" w:rsidRPr="0050737D" w:rsidRDefault="00B41053">
      <w:pPr>
        <w:pStyle w:val="Index1"/>
        <w:tabs>
          <w:tab w:val="right" w:leader="dot" w:pos="3950"/>
        </w:tabs>
        <w:rPr>
          <w:noProof/>
        </w:rPr>
      </w:pPr>
      <w:r w:rsidRPr="0050737D">
        <w:rPr>
          <w:noProof/>
        </w:rPr>
        <w:t>TTOC EMPLOYMENT</w:t>
      </w:r>
      <w:r w:rsidRPr="0050737D">
        <w:rPr>
          <w:noProof/>
        </w:rPr>
        <w:tab/>
        <w:t>41</w:t>
      </w:r>
    </w:p>
    <w:p w:rsidR="00B41053" w:rsidRPr="0050737D" w:rsidRDefault="00B41053">
      <w:pPr>
        <w:pStyle w:val="Index2"/>
        <w:tabs>
          <w:tab w:val="right" w:leader="dot" w:pos="3950"/>
        </w:tabs>
        <w:rPr>
          <w:noProof/>
        </w:rPr>
      </w:pPr>
      <w:r w:rsidRPr="0050737D">
        <w:rPr>
          <w:noProof/>
        </w:rPr>
        <w:t>EXPERIENCE CREDIT</w:t>
      </w:r>
      <w:r w:rsidRPr="0050737D">
        <w:rPr>
          <w:noProof/>
        </w:rPr>
        <w:tab/>
        <w:t>41</w:t>
      </w:r>
    </w:p>
    <w:p w:rsidR="00B41053" w:rsidRPr="0050737D" w:rsidRDefault="00B41053">
      <w:pPr>
        <w:pStyle w:val="Index1"/>
        <w:tabs>
          <w:tab w:val="right" w:leader="dot" w:pos="3950"/>
        </w:tabs>
        <w:rPr>
          <w:noProof/>
        </w:rPr>
      </w:pPr>
      <w:r w:rsidRPr="0050737D">
        <w:rPr>
          <w:noProof/>
        </w:rPr>
        <w:t>TTOCS - CONDUCTING UNION BUSINESS NEGOTIATING TEAM</w:t>
      </w:r>
      <w:r w:rsidRPr="0050737D">
        <w:rPr>
          <w:noProof/>
        </w:rPr>
        <w:tab/>
        <w:t>81</w:t>
      </w:r>
    </w:p>
    <w:p w:rsidR="00B41053" w:rsidRPr="0050737D" w:rsidRDefault="00B41053">
      <w:pPr>
        <w:pStyle w:val="Index1"/>
        <w:tabs>
          <w:tab w:val="right" w:leader="dot" w:pos="3950"/>
        </w:tabs>
        <w:rPr>
          <w:noProof/>
        </w:rPr>
      </w:pPr>
      <w:r w:rsidRPr="0050737D">
        <w:rPr>
          <w:noProof/>
        </w:rPr>
        <w:t>TTOCS CONDUCTING UNION BUSINESS</w:t>
      </w:r>
      <w:r w:rsidRPr="0050737D">
        <w:rPr>
          <w:noProof/>
        </w:rPr>
        <w:tab/>
        <w:t>81</w:t>
      </w:r>
    </w:p>
    <w:p w:rsidR="00B41053" w:rsidRPr="0050737D" w:rsidRDefault="00B41053">
      <w:pPr>
        <w:pStyle w:val="Index1"/>
        <w:tabs>
          <w:tab w:val="right" w:leader="dot" w:pos="3950"/>
        </w:tabs>
        <w:rPr>
          <w:noProof/>
        </w:rPr>
      </w:pPr>
      <w:r w:rsidRPr="0050737D">
        <w:rPr>
          <w:noProof/>
        </w:rPr>
        <w:t>TWELVE (12) MONTHS PAY</w:t>
      </w:r>
      <w:r w:rsidRPr="0050737D">
        <w:rPr>
          <w:noProof/>
        </w:rPr>
        <w:tab/>
        <w:t>29</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U</w:t>
      </w:r>
    </w:p>
    <w:p w:rsidR="00B41053" w:rsidRPr="0050737D" w:rsidRDefault="00B41053">
      <w:pPr>
        <w:pStyle w:val="Index1"/>
        <w:tabs>
          <w:tab w:val="right" w:leader="dot" w:pos="3950"/>
        </w:tabs>
        <w:rPr>
          <w:noProof/>
        </w:rPr>
      </w:pPr>
      <w:r w:rsidRPr="0050737D">
        <w:rPr>
          <w:noProof/>
        </w:rPr>
        <w:t>UNION LEAVE</w:t>
      </w:r>
      <w:r w:rsidRPr="0050737D">
        <w:rPr>
          <w:noProof/>
        </w:rPr>
        <w:tab/>
        <w:t>16</w:t>
      </w:r>
    </w:p>
    <w:p w:rsidR="00B41053" w:rsidRPr="0050737D" w:rsidRDefault="00B41053">
      <w:pPr>
        <w:pStyle w:val="Index1"/>
        <w:tabs>
          <w:tab w:val="right" w:leader="dot" w:pos="3950"/>
        </w:tabs>
        <w:rPr>
          <w:noProof/>
        </w:rPr>
      </w:pPr>
      <w:r w:rsidRPr="0050737D">
        <w:rPr>
          <w:noProof/>
        </w:rPr>
        <w:t>UNPAID DISCRETIONARY LEAVE</w:t>
      </w:r>
      <w:r w:rsidRPr="0050737D">
        <w:rPr>
          <w:noProof/>
        </w:rPr>
        <w:tab/>
        <w:t>80</w:t>
      </w:r>
    </w:p>
    <w:p w:rsidR="00B41053" w:rsidRPr="0050737D" w:rsidRDefault="00B41053">
      <w:pPr>
        <w:pStyle w:val="Index1"/>
        <w:tabs>
          <w:tab w:val="right" w:leader="dot" w:pos="3950"/>
        </w:tabs>
        <w:rPr>
          <w:noProof/>
        </w:rPr>
      </w:pPr>
      <w:r w:rsidRPr="0050737D">
        <w:rPr>
          <w:rFonts w:cs="Arial"/>
          <w:noProof/>
        </w:rPr>
        <w:t>USE OF SICK LEAVE - MATERNITY/EXTENDED MATERNITY</w:t>
      </w:r>
      <w:r w:rsidRPr="0050737D">
        <w:rPr>
          <w:noProof/>
        </w:rPr>
        <w:tab/>
        <w:t>84</w:t>
      </w:r>
    </w:p>
    <w:p w:rsidR="00B41053" w:rsidRPr="0050737D" w:rsidRDefault="00B41053">
      <w:pPr>
        <w:pStyle w:val="Index1"/>
        <w:tabs>
          <w:tab w:val="right" w:leader="dot" w:pos="3950"/>
        </w:tabs>
        <w:rPr>
          <w:noProof/>
        </w:rPr>
      </w:pPr>
      <w:r w:rsidRPr="0050737D">
        <w:rPr>
          <w:noProof/>
        </w:rPr>
        <w:t>UTILIZATION OF NON-INSTRUCTIONAL DAYS</w:t>
      </w:r>
      <w:r w:rsidRPr="0050737D">
        <w:rPr>
          <w:noProof/>
        </w:rPr>
        <w:tab/>
        <w:t>57</w:t>
      </w:r>
    </w:p>
    <w:p w:rsidR="00B41053" w:rsidRPr="0050737D" w:rsidRDefault="00B41053">
      <w:pPr>
        <w:pStyle w:val="Index1"/>
        <w:tabs>
          <w:tab w:val="right" w:leader="dot" w:pos="3950"/>
        </w:tabs>
        <w:rPr>
          <w:noProof/>
        </w:rPr>
      </w:pPr>
      <w:r w:rsidRPr="0050737D">
        <w:rPr>
          <w:noProof/>
        </w:rPr>
        <w:t>UTILIZATION OF SICK LEAVE FOR OTHER PURPOSES</w:t>
      </w:r>
      <w:r w:rsidRPr="0050737D">
        <w:rPr>
          <w:noProof/>
        </w:rPr>
        <w:tab/>
        <w:t>82</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V</w:t>
      </w:r>
    </w:p>
    <w:p w:rsidR="00B41053" w:rsidRPr="0050737D" w:rsidRDefault="00B41053">
      <w:pPr>
        <w:pStyle w:val="Index1"/>
        <w:tabs>
          <w:tab w:val="right" w:leader="dot" w:pos="3950"/>
        </w:tabs>
        <w:rPr>
          <w:noProof/>
        </w:rPr>
      </w:pPr>
      <w:r w:rsidRPr="0050737D">
        <w:rPr>
          <w:noProof/>
        </w:rPr>
        <w:t>VACANCIES</w:t>
      </w:r>
    </w:p>
    <w:p w:rsidR="00B41053" w:rsidRPr="0050737D" w:rsidRDefault="00B41053">
      <w:pPr>
        <w:pStyle w:val="Index2"/>
        <w:tabs>
          <w:tab w:val="right" w:leader="dot" w:pos="3950"/>
        </w:tabs>
        <w:rPr>
          <w:noProof/>
        </w:rPr>
      </w:pPr>
      <w:r w:rsidRPr="0050737D">
        <w:rPr>
          <w:noProof/>
        </w:rPr>
        <w:t>ADMINISTRATIVE OFFICER</w:t>
      </w:r>
      <w:r w:rsidRPr="0050737D">
        <w:rPr>
          <w:noProof/>
        </w:rPr>
        <w:tab/>
        <w:t>69</w:t>
      </w:r>
    </w:p>
    <w:p w:rsidR="00B41053" w:rsidRPr="0050737D" w:rsidRDefault="00B41053">
      <w:pPr>
        <w:pStyle w:val="Index2"/>
        <w:tabs>
          <w:tab w:val="right" w:leader="dot" w:pos="3950"/>
        </w:tabs>
        <w:rPr>
          <w:noProof/>
        </w:rPr>
      </w:pPr>
      <w:r w:rsidRPr="0050737D">
        <w:rPr>
          <w:noProof/>
        </w:rPr>
        <w:t>CONSIDERATION TO CONTINUING AND TERM TEACHERS</w:t>
      </w:r>
      <w:r w:rsidRPr="0050737D">
        <w:rPr>
          <w:noProof/>
        </w:rPr>
        <w:tab/>
        <w:t>68</w:t>
      </w:r>
    </w:p>
    <w:p w:rsidR="00B41053" w:rsidRPr="0050737D" w:rsidRDefault="00B41053">
      <w:pPr>
        <w:pStyle w:val="Index2"/>
        <w:tabs>
          <w:tab w:val="right" w:leader="dot" w:pos="3950"/>
        </w:tabs>
        <w:rPr>
          <w:noProof/>
        </w:rPr>
      </w:pPr>
      <w:r w:rsidRPr="0050737D">
        <w:rPr>
          <w:noProof/>
        </w:rPr>
        <w:t>DEFINITION OF</w:t>
      </w:r>
      <w:r w:rsidRPr="0050737D">
        <w:rPr>
          <w:noProof/>
        </w:rPr>
        <w:tab/>
        <w:t>67</w:t>
      </w:r>
    </w:p>
    <w:p w:rsidR="00B41053" w:rsidRPr="0050737D" w:rsidRDefault="00B41053">
      <w:pPr>
        <w:pStyle w:val="Index2"/>
        <w:tabs>
          <w:tab w:val="right" w:leader="dot" w:pos="3950"/>
        </w:tabs>
        <w:rPr>
          <w:noProof/>
        </w:rPr>
      </w:pPr>
      <w:r w:rsidRPr="0050737D">
        <w:rPr>
          <w:noProof/>
        </w:rPr>
        <w:t>ESTABLISHING AND HONOURING CRITERIA FOR</w:t>
      </w:r>
      <w:r w:rsidRPr="0050737D">
        <w:rPr>
          <w:noProof/>
        </w:rPr>
        <w:tab/>
        <w:t>69</w:t>
      </w:r>
    </w:p>
    <w:p w:rsidR="00B41053" w:rsidRPr="0050737D" w:rsidRDefault="00B41053">
      <w:pPr>
        <w:pStyle w:val="Index2"/>
        <w:tabs>
          <w:tab w:val="right" w:leader="dot" w:pos="3950"/>
        </w:tabs>
        <w:rPr>
          <w:noProof/>
        </w:rPr>
      </w:pPr>
      <w:r w:rsidRPr="0050737D">
        <w:rPr>
          <w:noProof/>
        </w:rPr>
        <w:t>EXTRA-CURRICULAR</w:t>
      </w:r>
      <w:r w:rsidRPr="0050737D">
        <w:rPr>
          <w:noProof/>
        </w:rPr>
        <w:tab/>
        <w:t>67</w:t>
      </w:r>
    </w:p>
    <w:p w:rsidR="00B41053" w:rsidRPr="0050737D" w:rsidRDefault="00B41053">
      <w:pPr>
        <w:pStyle w:val="Index2"/>
        <w:tabs>
          <w:tab w:val="right" w:leader="dot" w:pos="3950"/>
        </w:tabs>
        <w:rPr>
          <w:noProof/>
        </w:rPr>
      </w:pPr>
      <w:r w:rsidRPr="0050737D">
        <w:rPr>
          <w:noProof/>
        </w:rPr>
        <w:t>POSTING REQUIREMENTS</w:t>
      </w:r>
      <w:r w:rsidRPr="0050737D">
        <w:rPr>
          <w:noProof/>
        </w:rPr>
        <w:tab/>
        <w:t>67</w:t>
      </w:r>
    </w:p>
    <w:p w:rsidR="00B41053" w:rsidRPr="0050737D" w:rsidRDefault="00B41053">
      <w:pPr>
        <w:pStyle w:val="Index2"/>
        <w:tabs>
          <w:tab w:val="right" w:leader="dot" w:pos="3950"/>
        </w:tabs>
        <w:rPr>
          <w:noProof/>
        </w:rPr>
      </w:pPr>
      <w:r w:rsidRPr="0050737D">
        <w:rPr>
          <w:noProof/>
        </w:rPr>
        <w:t>PROCESS TO BE FOLLOWED WHEN FILLING</w:t>
      </w:r>
      <w:r w:rsidRPr="0050737D">
        <w:rPr>
          <w:noProof/>
        </w:rPr>
        <w:tab/>
        <w:t>67</w:t>
      </w:r>
    </w:p>
    <w:p w:rsidR="00B41053" w:rsidRPr="0050737D" w:rsidRDefault="00B41053">
      <w:pPr>
        <w:pStyle w:val="Index1"/>
        <w:tabs>
          <w:tab w:val="right" w:leader="dot" w:pos="3950"/>
        </w:tabs>
        <w:rPr>
          <w:noProof/>
        </w:rPr>
      </w:pPr>
      <w:r w:rsidRPr="0050737D">
        <w:rPr>
          <w:rFonts w:cs="Arial"/>
          <w:noProof/>
        </w:rPr>
        <w:t>VEHICLE DAMAGE</w:t>
      </w:r>
      <w:r w:rsidRPr="0050737D">
        <w:rPr>
          <w:noProof/>
        </w:rPr>
        <w:tab/>
        <w:t>29</w:t>
      </w:r>
    </w:p>
    <w:p w:rsidR="00B41053" w:rsidRPr="0050737D" w:rsidRDefault="00B41053">
      <w:pPr>
        <w:pStyle w:val="IndexHeading"/>
        <w:keepNext/>
        <w:tabs>
          <w:tab w:val="right" w:leader="dot" w:pos="3950"/>
        </w:tabs>
        <w:rPr>
          <w:rFonts w:asciiTheme="minorHAnsi" w:eastAsiaTheme="minorEastAsia" w:hAnsiTheme="minorHAnsi" w:cstheme="minorBidi"/>
          <w:b w:val="0"/>
          <w:bCs w:val="0"/>
          <w:noProof/>
        </w:rPr>
      </w:pPr>
      <w:r w:rsidRPr="0050737D">
        <w:rPr>
          <w:rFonts w:asciiTheme="minorHAnsi" w:hAnsiTheme="minorHAnsi"/>
          <w:b w:val="0"/>
          <w:noProof/>
        </w:rPr>
        <w:t>W</w:t>
      </w:r>
    </w:p>
    <w:p w:rsidR="00B41053" w:rsidRPr="0050737D" w:rsidRDefault="00B41053">
      <w:pPr>
        <w:pStyle w:val="Index1"/>
        <w:tabs>
          <w:tab w:val="right" w:leader="dot" w:pos="3950"/>
        </w:tabs>
        <w:rPr>
          <w:noProof/>
        </w:rPr>
      </w:pPr>
      <w:r w:rsidRPr="0050737D">
        <w:rPr>
          <w:noProof/>
        </w:rPr>
        <w:t>WORK OUTSIDE OF REGULAR WORK YEAR</w:t>
      </w:r>
      <w:r w:rsidRPr="0050737D">
        <w:rPr>
          <w:noProof/>
        </w:rPr>
        <w:tab/>
        <w:t>57</w:t>
      </w:r>
    </w:p>
    <w:p w:rsidR="00B41053" w:rsidRPr="0050737D" w:rsidRDefault="00B41053">
      <w:pPr>
        <w:pStyle w:val="Index1"/>
        <w:tabs>
          <w:tab w:val="right" w:leader="dot" w:pos="3950"/>
        </w:tabs>
        <w:rPr>
          <w:noProof/>
        </w:rPr>
      </w:pPr>
      <w:r w:rsidRPr="0050737D">
        <w:rPr>
          <w:noProof/>
        </w:rPr>
        <w:t>WORK YEAR</w:t>
      </w:r>
    </w:p>
    <w:p w:rsidR="00B41053" w:rsidRPr="0050737D" w:rsidRDefault="00B41053">
      <w:pPr>
        <w:pStyle w:val="Index2"/>
        <w:tabs>
          <w:tab w:val="right" w:leader="dot" w:pos="3950"/>
        </w:tabs>
        <w:rPr>
          <w:noProof/>
        </w:rPr>
      </w:pPr>
      <w:r w:rsidRPr="0050737D">
        <w:rPr>
          <w:noProof/>
        </w:rPr>
        <w:t>CORRESPONDENCE SCHOOL</w:t>
      </w:r>
      <w:r w:rsidRPr="0050737D">
        <w:rPr>
          <w:noProof/>
        </w:rPr>
        <w:tab/>
        <w:t>57</w:t>
      </w:r>
    </w:p>
    <w:p w:rsidR="00B41053" w:rsidRPr="0050737D" w:rsidRDefault="00B41053">
      <w:pPr>
        <w:pStyle w:val="Index2"/>
        <w:tabs>
          <w:tab w:val="right" w:leader="dot" w:pos="3950"/>
        </w:tabs>
        <w:rPr>
          <w:noProof/>
        </w:rPr>
      </w:pPr>
      <w:r w:rsidRPr="0050737D">
        <w:rPr>
          <w:noProof/>
        </w:rPr>
        <w:t>EFFECT OF LEGISLATION CHANGES</w:t>
      </w:r>
      <w:r w:rsidRPr="0050737D">
        <w:rPr>
          <w:noProof/>
        </w:rPr>
        <w:tab/>
        <w:t>57</w:t>
      </w:r>
    </w:p>
    <w:p w:rsidR="00B41053" w:rsidRPr="0050737D" w:rsidRDefault="00B41053">
      <w:pPr>
        <w:pStyle w:val="Index2"/>
        <w:tabs>
          <w:tab w:val="right" w:leader="dot" w:pos="3950"/>
        </w:tabs>
        <w:rPr>
          <w:noProof/>
        </w:rPr>
      </w:pPr>
      <w:r w:rsidRPr="0050737D">
        <w:rPr>
          <w:noProof/>
        </w:rPr>
        <w:t>REGULAR</w:t>
      </w:r>
      <w:r w:rsidRPr="0050737D">
        <w:rPr>
          <w:noProof/>
        </w:rPr>
        <w:tab/>
        <w:t>57</w:t>
      </w:r>
    </w:p>
    <w:p w:rsidR="00B41053" w:rsidRPr="0050737D" w:rsidRDefault="00B41053">
      <w:pPr>
        <w:pStyle w:val="Index2"/>
        <w:tabs>
          <w:tab w:val="right" w:leader="dot" w:pos="3950"/>
        </w:tabs>
        <w:rPr>
          <w:noProof/>
        </w:rPr>
      </w:pPr>
      <w:r w:rsidRPr="0050737D">
        <w:rPr>
          <w:noProof/>
        </w:rPr>
        <w:t>School Calendar</w:t>
      </w:r>
      <w:r w:rsidRPr="0050737D">
        <w:rPr>
          <w:noProof/>
        </w:rPr>
        <w:tab/>
        <w:t>57</w:t>
      </w:r>
    </w:p>
    <w:p w:rsidR="00B41053" w:rsidRPr="0050737D" w:rsidRDefault="00B41053">
      <w:pPr>
        <w:pStyle w:val="Index2"/>
        <w:tabs>
          <w:tab w:val="right" w:leader="dot" w:pos="3950"/>
        </w:tabs>
        <w:rPr>
          <w:noProof/>
        </w:rPr>
      </w:pPr>
      <w:r w:rsidRPr="0050737D">
        <w:rPr>
          <w:noProof/>
        </w:rPr>
        <w:t>Utilization of Non-Instructional Days</w:t>
      </w:r>
      <w:r w:rsidRPr="0050737D">
        <w:rPr>
          <w:noProof/>
        </w:rPr>
        <w:tab/>
        <w:t>57</w:t>
      </w:r>
    </w:p>
    <w:p w:rsidR="00B41053" w:rsidRPr="0050737D" w:rsidRDefault="00B41053">
      <w:pPr>
        <w:pStyle w:val="Index2"/>
        <w:tabs>
          <w:tab w:val="right" w:leader="dot" w:pos="3950"/>
        </w:tabs>
        <w:rPr>
          <w:noProof/>
        </w:rPr>
      </w:pPr>
      <w:r w:rsidRPr="0050737D">
        <w:rPr>
          <w:noProof/>
        </w:rPr>
        <w:t>Work Outside of Regular</w:t>
      </w:r>
      <w:r w:rsidRPr="0050737D">
        <w:rPr>
          <w:noProof/>
        </w:rPr>
        <w:tab/>
        <w:t>57</w:t>
      </w:r>
    </w:p>
    <w:p w:rsidR="00B41053" w:rsidRPr="0050737D" w:rsidRDefault="00B41053" w:rsidP="00CA2E2D">
      <w:pPr>
        <w:pStyle w:val="Article"/>
        <w:rPr>
          <w:rFonts w:asciiTheme="minorHAnsi" w:hAnsiTheme="minorHAnsi"/>
          <w:b w:val="0"/>
          <w:caps/>
          <w:noProof/>
          <w:sz w:val="18"/>
          <w:szCs w:val="18"/>
        </w:rPr>
        <w:sectPr w:rsidR="00B41053" w:rsidRPr="0050737D" w:rsidSect="00B41053">
          <w:type w:val="continuous"/>
          <w:pgSz w:w="12240" w:h="15840"/>
          <w:pgMar w:top="1440" w:right="1800" w:bottom="1440" w:left="1800" w:header="720" w:footer="720" w:gutter="0"/>
          <w:cols w:num="2" w:space="720"/>
          <w:docGrid w:linePitch="360"/>
        </w:sectPr>
      </w:pPr>
    </w:p>
    <w:p w:rsidR="00CA2E2D" w:rsidRPr="00530C61" w:rsidRDefault="00E96010" w:rsidP="00CA2E2D">
      <w:pPr>
        <w:pStyle w:val="Article"/>
        <w:rPr>
          <w:rFonts w:ascii="Arial" w:hAnsi="Arial" w:cs="Arial"/>
          <w:b w:val="0"/>
          <w:sz w:val="20"/>
        </w:rPr>
      </w:pPr>
      <w:r w:rsidRPr="0050737D">
        <w:rPr>
          <w:rFonts w:asciiTheme="minorHAnsi" w:hAnsiTheme="minorHAnsi"/>
          <w:b w:val="0"/>
          <w:caps/>
          <w:sz w:val="18"/>
          <w:szCs w:val="18"/>
        </w:rPr>
        <w:fldChar w:fldCharType="end"/>
      </w:r>
    </w:p>
    <w:p w:rsidR="007A249F" w:rsidRPr="00C97A3B" w:rsidRDefault="007A249F" w:rsidP="007A249F">
      <w:pPr>
        <w:rPr>
          <w:rFonts w:cs="Arial"/>
          <w:sz w:val="16"/>
          <w:szCs w:val="16"/>
        </w:rPr>
      </w:pPr>
    </w:p>
    <w:p w:rsidR="007A249F" w:rsidRPr="00C97A3B" w:rsidRDefault="007A249F" w:rsidP="007A249F">
      <w:pPr>
        <w:rPr>
          <w:rFonts w:cs="Arial"/>
          <w:sz w:val="16"/>
          <w:szCs w:val="16"/>
        </w:rPr>
      </w:pPr>
    </w:p>
    <w:p w:rsidR="007A249F" w:rsidRPr="00C97A3B" w:rsidRDefault="007A249F" w:rsidP="007A249F">
      <w:pPr>
        <w:rPr>
          <w:rFonts w:cs="Arial"/>
          <w:sz w:val="16"/>
          <w:szCs w:val="16"/>
        </w:rPr>
      </w:pPr>
    </w:p>
    <w:p w:rsidR="007A249F" w:rsidRPr="00C97A3B" w:rsidRDefault="007A249F" w:rsidP="007A249F">
      <w:pPr>
        <w:rPr>
          <w:rFonts w:cs="Arial"/>
          <w:sz w:val="16"/>
          <w:szCs w:val="16"/>
        </w:rPr>
      </w:pPr>
    </w:p>
    <w:p w:rsidR="007A249F" w:rsidRPr="00C97A3B" w:rsidRDefault="007A249F" w:rsidP="007A249F">
      <w:pPr>
        <w:rPr>
          <w:rFonts w:cs="Arial"/>
          <w:sz w:val="16"/>
          <w:szCs w:val="16"/>
        </w:rPr>
      </w:pPr>
    </w:p>
    <w:sectPr w:rsidR="007A249F" w:rsidRPr="00C97A3B" w:rsidSect="00B4105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09" w:rsidRDefault="00C15B09">
      <w:r>
        <w:separator/>
      </w:r>
    </w:p>
  </w:endnote>
  <w:endnote w:type="continuationSeparator" w:id="0">
    <w:p w:rsidR="00C15B09" w:rsidRDefault="00C15B09">
      <w:r>
        <w:continuationSeparator/>
      </w:r>
    </w:p>
  </w:endnote>
  <w:endnote w:type="continuationNotice" w:id="1">
    <w:p w:rsidR="00C15B09" w:rsidRDefault="00C1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4F" w:rsidRDefault="0014424F" w:rsidP="008F4610">
    <w:pPr>
      <w:pStyle w:val="Heading3"/>
      <w:keepNext w:val="0"/>
      <w:rPr>
        <w:rFonts w:cs="Arial"/>
        <w:sz w:val="16"/>
        <w:szCs w:val="16"/>
      </w:rPr>
    </w:pPr>
    <w:r>
      <w:rPr>
        <w:rFonts w:cs="Arial"/>
        <w:sz w:val="16"/>
        <w:szCs w:val="16"/>
      </w:rPr>
      <w:t xml:space="preserve">S.D. No. 08 (Kootenay Lake) &amp; Kootenay Lake Teachers’ </w:t>
    </w:r>
    <w:r w:rsidRPr="008F4610">
      <w:rPr>
        <w:rFonts w:cs="Arial"/>
        <w:sz w:val="16"/>
        <w:szCs w:val="16"/>
      </w:rPr>
      <w:t>Federation</w:t>
    </w:r>
    <w:r>
      <w:rPr>
        <w:rFonts w:cs="Arial"/>
        <w:sz w:val="16"/>
        <w:szCs w:val="16"/>
      </w:rPr>
      <w:t xml:space="preserve"> July 1, 2013-June 30, 2019 Working Document </w:t>
    </w:r>
    <w:r w:rsidRPr="008F4610">
      <w:rPr>
        <w:rFonts w:cs="Arial"/>
        <w:sz w:val="16"/>
        <w:szCs w:val="16"/>
      </w:rPr>
      <w:tab/>
    </w:r>
  </w:p>
  <w:p w:rsidR="0014424F" w:rsidRPr="005D196C" w:rsidRDefault="0014424F" w:rsidP="008F4610">
    <w:pPr>
      <w:pStyle w:val="Heading3"/>
      <w:keepNext w:val="0"/>
      <w:rPr>
        <w:rFonts w:cs="Arial"/>
        <w:sz w:val="16"/>
        <w:szCs w:val="16"/>
      </w:rPr>
    </w:pPr>
    <w:r w:rsidRPr="008F4610">
      <w:rPr>
        <w:rFonts w:cs="Arial"/>
        <w:sz w:val="16"/>
        <w:szCs w:val="16"/>
      </w:rPr>
      <w:t xml:space="preserve">Page </w:t>
    </w:r>
    <w:r w:rsidRPr="008F4610">
      <w:rPr>
        <w:rFonts w:cs="Arial"/>
        <w:sz w:val="16"/>
        <w:szCs w:val="16"/>
      </w:rPr>
      <w:fldChar w:fldCharType="begin"/>
    </w:r>
    <w:r w:rsidRPr="008F4610">
      <w:rPr>
        <w:rFonts w:cs="Arial"/>
        <w:sz w:val="16"/>
        <w:szCs w:val="16"/>
      </w:rPr>
      <w:instrText xml:space="preserve"> PAGE </w:instrText>
    </w:r>
    <w:r w:rsidRPr="008F4610">
      <w:rPr>
        <w:rFonts w:cs="Arial"/>
        <w:sz w:val="16"/>
        <w:szCs w:val="16"/>
      </w:rPr>
      <w:fldChar w:fldCharType="separate"/>
    </w:r>
    <w:r w:rsidR="00A201BA">
      <w:rPr>
        <w:rFonts w:cs="Arial"/>
        <w:noProof/>
        <w:sz w:val="16"/>
        <w:szCs w:val="16"/>
      </w:rPr>
      <w:t>1</w:t>
    </w:r>
    <w:r w:rsidRPr="008F4610">
      <w:rPr>
        <w:rFonts w:cs="Arial"/>
        <w:sz w:val="16"/>
        <w:szCs w:val="16"/>
      </w:rPr>
      <w:fldChar w:fldCharType="end"/>
    </w:r>
  </w:p>
  <w:p w:rsidR="0014424F" w:rsidRDefault="001442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4F" w:rsidRPr="005D196C" w:rsidRDefault="0014424F" w:rsidP="008F4610">
    <w:pPr>
      <w:pStyle w:val="Heading3"/>
      <w:keepNext w:val="0"/>
      <w:rPr>
        <w:rFonts w:cs="Arial"/>
        <w:sz w:val="16"/>
        <w:szCs w:val="16"/>
      </w:rPr>
    </w:pPr>
    <w:r>
      <w:rPr>
        <w:rFonts w:cs="Arial"/>
        <w:sz w:val="16"/>
        <w:szCs w:val="16"/>
      </w:rPr>
      <w:t xml:space="preserve">S.D. No. 08 (Kootenay Lake) &amp; Kootenay Lake Teachers’ </w:t>
    </w:r>
    <w:r w:rsidRPr="008F4610">
      <w:rPr>
        <w:rFonts w:cs="Arial"/>
        <w:sz w:val="16"/>
        <w:szCs w:val="16"/>
      </w:rPr>
      <w:t>Federation 2013-2019 Draft 1 January 19, 2015</w:t>
    </w:r>
    <w:r w:rsidRPr="008F4610">
      <w:rPr>
        <w:rFonts w:cs="Arial"/>
        <w:sz w:val="16"/>
        <w:szCs w:val="16"/>
      </w:rPr>
      <w:tab/>
      <w:t xml:space="preserve">Page </w:t>
    </w:r>
    <w:r w:rsidRPr="008F4610">
      <w:rPr>
        <w:rFonts w:cs="Arial"/>
        <w:sz w:val="16"/>
        <w:szCs w:val="16"/>
      </w:rPr>
      <w:fldChar w:fldCharType="begin"/>
    </w:r>
    <w:r w:rsidRPr="00AC2DF1">
      <w:rPr>
        <w:rFonts w:cs="Arial"/>
        <w:sz w:val="16"/>
        <w:szCs w:val="16"/>
      </w:rPr>
      <w:instrText xml:space="preserve"> PAGE </w:instrText>
    </w:r>
    <w:r w:rsidRPr="008F4610">
      <w:rPr>
        <w:rFonts w:cs="Arial"/>
        <w:sz w:val="16"/>
        <w:szCs w:val="16"/>
      </w:rPr>
      <w:fldChar w:fldCharType="separate"/>
    </w:r>
    <w:r w:rsidR="006B7F9F">
      <w:rPr>
        <w:rFonts w:cs="Arial"/>
        <w:noProof/>
        <w:sz w:val="16"/>
        <w:szCs w:val="16"/>
      </w:rPr>
      <w:t>128</w:t>
    </w:r>
    <w:r w:rsidRPr="008F4610">
      <w:rPr>
        <w:rFonts w:cs="Arial"/>
        <w:sz w:val="16"/>
        <w:szCs w:val="16"/>
      </w:rPr>
      <w:fldChar w:fldCharType="end"/>
    </w:r>
    <w:r w:rsidRPr="008F4610">
      <w:rPr>
        <w:rFonts w:cs="Arial"/>
        <w:sz w:val="16"/>
        <w:szCs w:val="16"/>
      </w:rPr>
      <w:t xml:space="preserve"> of </w:t>
    </w:r>
    <w:r w:rsidRPr="008F4610">
      <w:rPr>
        <w:rFonts w:cs="Arial"/>
        <w:sz w:val="16"/>
        <w:szCs w:val="16"/>
      </w:rPr>
      <w:fldChar w:fldCharType="begin"/>
    </w:r>
    <w:r w:rsidRPr="00AC2DF1">
      <w:rPr>
        <w:rFonts w:cs="Arial"/>
        <w:sz w:val="16"/>
        <w:szCs w:val="16"/>
      </w:rPr>
      <w:instrText xml:space="preserve"> NUMPAGES </w:instrText>
    </w:r>
    <w:r w:rsidRPr="008F4610">
      <w:rPr>
        <w:rFonts w:cs="Arial"/>
        <w:sz w:val="16"/>
        <w:szCs w:val="16"/>
      </w:rPr>
      <w:fldChar w:fldCharType="separate"/>
    </w:r>
    <w:r w:rsidR="006B7F9F">
      <w:rPr>
        <w:rFonts w:cs="Arial"/>
        <w:noProof/>
        <w:sz w:val="16"/>
        <w:szCs w:val="16"/>
      </w:rPr>
      <w:t>179</w:t>
    </w:r>
    <w:r w:rsidRPr="008F4610">
      <w:rPr>
        <w:rFonts w:cs="Arial"/>
        <w:sz w:val="16"/>
        <w:szCs w:val="16"/>
      </w:rPr>
      <w:fldChar w:fldCharType="end"/>
    </w:r>
  </w:p>
  <w:p w:rsidR="0014424F" w:rsidRDefault="001442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09" w:rsidRDefault="00C15B09">
      <w:r>
        <w:separator/>
      </w:r>
    </w:p>
  </w:footnote>
  <w:footnote w:type="continuationSeparator" w:id="0">
    <w:p w:rsidR="00C15B09" w:rsidRDefault="00C15B09">
      <w:r>
        <w:continuationSeparator/>
      </w:r>
    </w:p>
  </w:footnote>
  <w:footnote w:type="continuationNotice" w:id="1">
    <w:p w:rsidR="00C15B09" w:rsidRDefault="00C15B09"/>
  </w:footnote>
  <w:footnote w:id="2">
    <w:p w:rsidR="0014424F" w:rsidRPr="00F61148" w:rsidRDefault="0014424F" w:rsidP="006729AD">
      <w:pPr>
        <w:pStyle w:val="FootnoteText"/>
        <w:rPr>
          <w:strike/>
        </w:rPr>
      </w:pPr>
      <w:r>
        <w:rPr>
          <w:rStyle w:val="FootnoteReference"/>
        </w:rPr>
        <w:footnoteRef/>
      </w:r>
      <w:r>
        <w:t xml:space="preserve"> The references to VSTA and VESTA represent internal union organization.  The reference to the Vancouver Teachers’ Federation is for collective agreement matters.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Helvetica" w:hAnsi="Helvetica"/>
        <w:sz w:val="22"/>
      </w:rPr>
    </w:lvl>
  </w:abstractNum>
  <w:abstractNum w:abstractNumId="1" w15:restartNumberingAfterBreak="0">
    <w:nsid w:val="03CB3769"/>
    <w:multiLevelType w:val="hybridMultilevel"/>
    <w:tmpl w:val="E2CAE7A0"/>
    <w:lvl w:ilvl="0" w:tplc="66460696">
      <w:start w:val="1"/>
      <w:numFmt w:val="lowerRoman"/>
      <w:lvlText w:val="%1."/>
      <w:lvlJc w:val="left"/>
      <w:pPr>
        <w:ind w:left="1965" w:hanging="720"/>
      </w:pPr>
      <w:rPr>
        <w:rFonts w:hint="default"/>
      </w:rPr>
    </w:lvl>
    <w:lvl w:ilvl="1" w:tplc="10090019" w:tentative="1">
      <w:start w:val="1"/>
      <w:numFmt w:val="lowerLetter"/>
      <w:lvlText w:val="%2."/>
      <w:lvlJc w:val="left"/>
      <w:pPr>
        <w:ind w:left="2325" w:hanging="360"/>
      </w:pPr>
    </w:lvl>
    <w:lvl w:ilvl="2" w:tplc="1009001B" w:tentative="1">
      <w:start w:val="1"/>
      <w:numFmt w:val="lowerRoman"/>
      <w:lvlText w:val="%3."/>
      <w:lvlJc w:val="right"/>
      <w:pPr>
        <w:ind w:left="3045" w:hanging="180"/>
      </w:pPr>
    </w:lvl>
    <w:lvl w:ilvl="3" w:tplc="1009000F" w:tentative="1">
      <w:start w:val="1"/>
      <w:numFmt w:val="decimal"/>
      <w:lvlText w:val="%4."/>
      <w:lvlJc w:val="left"/>
      <w:pPr>
        <w:ind w:left="3765" w:hanging="360"/>
      </w:pPr>
    </w:lvl>
    <w:lvl w:ilvl="4" w:tplc="10090019" w:tentative="1">
      <w:start w:val="1"/>
      <w:numFmt w:val="lowerLetter"/>
      <w:lvlText w:val="%5."/>
      <w:lvlJc w:val="left"/>
      <w:pPr>
        <w:ind w:left="4485" w:hanging="360"/>
      </w:pPr>
    </w:lvl>
    <w:lvl w:ilvl="5" w:tplc="1009001B" w:tentative="1">
      <w:start w:val="1"/>
      <w:numFmt w:val="lowerRoman"/>
      <w:lvlText w:val="%6."/>
      <w:lvlJc w:val="right"/>
      <w:pPr>
        <w:ind w:left="5205" w:hanging="180"/>
      </w:pPr>
    </w:lvl>
    <w:lvl w:ilvl="6" w:tplc="1009000F" w:tentative="1">
      <w:start w:val="1"/>
      <w:numFmt w:val="decimal"/>
      <w:lvlText w:val="%7."/>
      <w:lvlJc w:val="left"/>
      <w:pPr>
        <w:ind w:left="5925" w:hanging="360"/>
      </w:pPr>
    </w:lvl>
    <w:lvl w:ilvl="7" w:tplc="10090019" w:tentative="1">
      <w:start w:val="1"/>
      <w:numFmt w:val="lowerLetter"/>
      <w:lvlText w:val="%8."/>
      <w:lvlJc w:val="left"/>
      <w:pPr>
        <w:ind w:left="6645" w:hanging="360"/>
      </w:pPr>
    </w:lvl>
    <w:lvl w:ilvl="8" w:tplc="1009001B" w:tentative="1">
      <w:start w:val="1"/>
      <w:numFmt w:val="lowerRoman"/>
      <w:lvlText w:val="%9."/>
      <w:lvlJc w:val="right"/>
      <w:pPr>
        <w:ind w:left="7365" w:hanging="180"/>
      </w:pPr>
    </w:lvl>
  </w:abstractNum>
  <w:abstractNum w:abstractNumId="2" w15:restartNumberingAfterBreak="0">
    <w:nsid w:val="047E0E39"/>
    <w:multiLevelType w:val="multilevel"/>
    <w:tmpl w:val="B38C75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11B3"/>
    <w:multiLevelType w:val="hybridMultilevel"/>
    <w:tmpl w:val="A968A75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410CD9"/>
    <w:multiLevelType w:val="hybridMultilevel"/>
    <w:tmpl w:val="0F7681B4"/>
    <w:lvl w:ilvl="0" w:tplc="BB820458">
      <w:start w:val="5"/>
      <w:numFmt w:val="decimal"/>
      <w:lvlText w:val="%1."/>
      <w:lvlJc w:val="left"/>
      <w:pPr>
        <w:ind w:left="1170" w:hanging="360"/>
      </w:pPr>
      <w:rPr>
        <w:rFonts w:hint="default"/>
      </w:rPr>
    </w:lvl>
    <w:lvl w:ilvl="1" w:tplc="04090019" w:tentative="1">
      <w:start w:val="1"/>
      <w:numFmt w:val="lowerLetter"/>
      <w:lvlText w:val="%2."/>
      <w:lvlJc w:val="left"/>
      <w:pPr>
        <w:ind w:left="756" w:hanging="360"/>
      </w:p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5" w15:restartNumberingAfterBreak="0">
    <w:nsid w:val="06592D7A"/>
    <w:multiLevelType w:val="multilevel"/>
    <w:tmpl w:val="CBA2AD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7A4460C"/>
    <w:multiLevelType w:val="multilevel"/>
    <w:tmpl w:val="B404AC72"/>
    <w:lvl w:ilvl="0">
      <w:start w:val="2"/>
      <w:numFmt w:val="lowerLetter"/>
      <w:lvlText w:val="%1."/>
      <w:lvlJc w:val="left"/>
      <w:pPr>
        <w:tabs>
          <w:tab w:val="num" w:pos="1080"/>
        </w:tabs>
        <w:ind w:left="1080" w:hanging="360"/>
      </w:pPr>
      <w:rPr>
        <w:rFonts w:hint="default"/>
        <w:sz w:val="22"/>
        <w:szCs w:val="22"/>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0895631A"/>
    <w:multiLevelType w:val="hybridMultilevel"/>
    <w:tmpl w:val="4A0630F8"/>
    <w:lvl w:ilvl="0" w:tplc="C4B4ABDA">
      <w:start w:val="1"/>
      <w:numFmt w:val="lowerRoman"/>
      <w:lvlText w:val="%1."/>
      <w:lvlJc w:val="left"/>
      <w:pPr>
        <w:ind w:left="1462" w:hanging="720"/>
      </w:pPr>
      <w:rPr>
        <w:rFonts w:hint="default"/>
      </w:rPr>
    </w:lvl>
    <w:lvl w:ilvl="1" w:tplc="10090019" w:tentative="1">
      <w:start w:val="1"/>
      <w:numFmt w:val="lowerLetter"/>
      <w:lvlText w:val="%2."/>
      <w:lvlJc w:val="left"/>
      <w:pPr>
        <w:ind w:left="1822" w:hanging="360"/>
      </w:pPr>
    </w:lvl>
    <w:lvl w:ilvl="2" w:tplc="1009001B" w:tentative="1">
      <w:start w:val="1"/>
      <w:numFmt w:val="lowerRoman"/>
      <w:lvlText w:val="%3."/>
      <w:lvlJc w:val="right"/>
      <w:pPr>
        <w:ind w:left="2542" w:hanging="180"/>
      </w:pPr>
    </w:lvl>
    <w:lvl w:ilvl="3" w:tplc="1009000F" w:tentative="1">
      <w:start w:val="1"/>
      <w:numFmt w:val="decimal"/>
      <w:lvlText w:val="%4."/>
      <w:lvlJc w:val="left"/>
      <w:pPr>
        <w:ind w:left="3262" w:hanging="360"/>
      </w:pPr>
    </w:lvl>
    <w:lvl w:ilvl="4" w:tplc="10090019" w:tentative="1">
      <w:start w:val="1"/>
      <w:numFmt w:val="lowerLetter"/>
      <w:lvlText w:val="%5."/>
      <w:lvlJc w:val="left"/>
      <w:pPr>
        <w:ind w:left="3982" w:hanging="360"/>
      </w:pPr>
    </w:lvl>
    <w:lvl w:ilvl="5" w:tplc="1009001B" w:tentative="1">
      <w:start w:val="1"/>
      <w:numFmt w:val="lowerRoman"/>
      <w:lvlText w:val="%6."/>
      <w:lvlJc w:val="right"/>
      <w:pPr>
        <w:ind w:left="4702" w:hanging="180"/>
      </w:pPr>
    </w:lvl>
    <w:lvl w:ilvl="6" w:tplc="1009000F" w:tentative="1">
      <w:start w:val="1"/>
      <w:numFmt w:val="decimal"/>
      <w:lvlText w:val="%7."/>
      <w:lvlJc w:val="left"/>
      <w:pPr>
        <w:ind w:left="5422" w:hanging="360"/>
      </w:pPr>
    </w:lvl>
    <w:lvl w:ilvl="7" w:tplc="10090019" w:tentative="1">
      <w:start w:val="1"/>
      <w:numFmt w:val="lowerLetter"/>
      <w:lvlText w:val="%8."/>
      <w:lvlJc w:val="left"/>
      <w:pPr>
        <w:ind w:left="6142" w:hanging="360"/>
      </w:pPr>
    </w:lvl>
    <w:lvl w:ilvl="8" w:tplc="1009001B" w:tentative="1">
      <w:start w:val="1"/>
      <w:numFmt w:val="lowerRoman"/>
      <w:lvlText w:val="%9."/>
      <w:lvlJc w:val="right"/>
      <w:pPr>
        <w:ind w:left="6862" w:hanging="180"/>
      </w:pPr>
    </w:lvl>
  </w:abstractNum>
  <w:abstractNum w:abstractNumId="8" w15:restartNumberingAfterBreak="0">
    <w:nsid w:val="08D91AC0"/>
    <w:multiLevelType w:val="hybridMultilevel"/>
    <w:tmpl w:val="805E0C0E"/>
    <w:lvl w:ilvl="0" w:tplc="B37419D8">
      <w:start w:val="1"/>
      <w:numFmt w:val="lowerRoman"/>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925C38"/>
    <w:multiLevelType w:val="hybridMultilevel"/>
    <w:tmpl w:val="269229BC"/>
    <w:lvl w:ilvl="0" w:tplc="03AA012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B421FB1"/>
    <w:multiLevelType w:val="hybridMultilevel"/>
    <w:tmpl w:val="E36891A4"/>
    <w:lvl w:ilvl="0" w:tplc="4EAECD32">
      <w:start w:val="2"/>
      <w:numFmt w:val="lowerLetter"/>
      <w:lvlText w:val="%1."/>
      <w:lvlJc w:val="left"/>
      <w:pPr>
        <w:tabs>
          <w:tab w:val="num" w:pos="1440"/>
        </w:tabs>
        <w:ind w:left="1440" w:hanging="360"/>
      </w:pPr>
      <w:rPr>
        <w:rFonts w:hint="default"/>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B5143C4"/>
    <w:multiLevelType w:val="hybridMultilevel"/>
    <w:tmpl w:val="1168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D5BEF"/>
    <w:multiLevelType w:val="hybridMultilevel"/>
    <w:tmpl w:val="0DA6E360"/>
    <w:lvl w:ilvl="0" w:tplc="8DAC791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C8170F7"/>
    <w:multiLevelType w:val="hybridMultilevel"/>
    <w:tmpl w:val="1F8204B2"/>
    <w:lvl w:ilvl="0" w:tplc="D7F210F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D7A2C03"/>
    <w:multiLevelType w:val="multilevel"/>
    <w:tmpl w:val="8752DB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F433CC4"/>
    <w:multiLevelType w:val="hybridMultilevel"/>
    <w:tmpl w:val="38AEDE2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19C45F9"/>
    <w:multiLevelType w:val="hybridMultilevel"/>
    <w:tmpl w:val="A5483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A177D2"/>
    <w:multiLevelType w:val="hybridMultilevel"/>
    <w:tmpl w:val="14C2BA52"/>
    <w:lvl w:ilvl="0" w:tplc="D986767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41067CC"/>
    <w:multiLevelType w:val="multilevel"/>
    <w:tmpl w:val="B404AC72"/>
    <w:lvl w:ilvl="0">
      <w:start w:val="2"/>
      <w:numFmt w:val="lowerLetter"/>
      <w:lvlText w:val="%1."/>
      <w:lvlJc w:val="left"/>
      <w:pPr>
        <w:tabs>
          <w:tab w:val="num" w:pos="1080"/>
        </w:tabs>
        <w:ind w:left="1080" w:hanging="360"/>
      </w:pPr>
      <w:rPr>
        <w:rFonts w:hint="default"/>
        <w:sz w:val="22"/>
        <w:szCs w:val="22"/>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1562020D"/>
    <w:multiLevelType w:val="hybridMultilevel"/>
    <w:tmpl w:val="CCA8CF4E"/>
    <w:lvl w:ilvl="0" w:tplc="04090019">
      <w:start w:val="1"/>
      <w:numFmt w:val="lowerLetter"/>
      <w:lvlText w:val="%1."/>
      <w:lvlJc w:val="left"/>
      <w:pPr>
        <w:tabs>
          <w:tab w:val="num" w:pos="1080"/>
        </w:tabs>
        <w:ind w:left="1080" w:hanging="360"/>
      </w:pPr>
    </w:lvl>
    <w:lvl w:ilvl="1" w:tplc="842E62A8">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67B2AF4"/>
    <w:multiLevelType w:val="hybridMultilevel"/>
    <w:tmpl w:val="10CE340A"/>
    <w:lvl w:ilvl="0" w:tplc="04090019">
      <w:start w:val="1"/>
      <w:numFmt w:val="lowerLetter"/>
      <w:lvlText w:val="%1."/>
      <w:lvlJc w:val="left"/>
      <w:pPr>
        <w:ind w:left="1440" w:hanging="360"/>
      </w:pPr>
      <w:rPr>
        <w:rFonts w:cs="Times New Roman"/>
      </w:rPr>
    </w:lvl>
    <w:lvl w:ilvl="1" w:tplc="10090019">
      <w:start w:val="1"/>
      <w:numFmt w:val="lowerLetter"/>
      <w:lvlText w:val="%2."/>
      <w:lvlJc w:val="left"/>
      <w:pPr>
        <w:ind w:left="1440" w:hanging="360"/>
      </w:pPr>
      <w:rPr>
        <w:rFonts w:cs="Times New Roman"/>
      </w:rPr>
    </w:lvl>
    <w:lvl w:ilvl="2" w:tplc="5AACD500">
      <w:start w:val="1"/>
      <w:numFmt w:val="lowerRoman"/>
      <w:lvlText w:val="%3."/>
      <w:lvlJc w:val="left"/>
      <w:pPr>
        <w:ind w:left="2160" w:hanging="180"/>
      </w:pPr>
      <w:rPr>
        <w:rFonts w:cs="Times New Roman" w:hint="default"/>
      </w:rPr>
    </w:lvl>
    <w:lvl w:ilvl="3" w:tplc="1009000F">
      <w:start w:val="1"/>
      <w:numFmt w:val="decimal"/>
      <w:lvlText w:val="%4."/>
      <w:lvlJc w:val="left"/>
      <w:pPr>
        <w:ind w:left="2880" w:hanging="360"/>
      </w:pPr>
      <w:rPr>
        <w:rFonts w:cs="Times New Roman"/>
      </w:rPr>
    </w:lvl>
    <w:lvl w:ilvl="4" w:tplc="C484AE02">
      <w:start w:val="7"/>
      <w:numFmt w:val="upperLetter"/>
      <w:lvlText w:val="%5."/>
      <w:lvlJc w:val="left"/>
      <w:pPr>
        <w:ind w:left="360" w:hanging="360"/>
      </w:pPr>
      <w:rPr>
        <w:rFonts w:cs="Times New Roman" w:hint="default"/>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1819282C"/>
    <w:multiLevelType w:val="hybridMultilevel"/>
    <w:tmpl w:val="2DD47F3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186B6AB0"/>
    <w:multiLevelType w:val="hybridMultilevel"/>
    <w:tmpl w:val="05C802E2"/>
    <w:lvl w:ilvl="0" w:tplc="E91685D4">
      <w:start w:val="1"/>
      <w:numFmt w:val="lowerRoman"/>
      <w:lvlText w:val="%1."/>
      <w:lvlJc w:val="left"/>
      <w:pPr>
        <w:ind w:left="1170" w:hanging="360"/>
      </w:pPr>
      <w:rPr>
        <w:rFonts w:ascii="Times New Roman" w:eastAsia="Times New Roman" w:hAnsi="Times New Roman" w:cs="Times New Roman"/>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23" w15:restartNumberingAfterBreak="0">
    <w:nsid w:val="18CD13B4"/>
    <w:multiLevelType w:val="hybridMultilevel"/>
    <w:tmpl w:val="92A2B4EE"/>
    <w:lvl w:ilvl="0" w:tplc="ECE2271C">
      <w:start w:val="1"/>
      <w:numFmt w:val="lowerLetter"/>
      <w:lvlText w:val="%1."/>
      <w:lvlJc w:val="left"/>
      <w:pPr>
        <w:tabs>
          <w:tab w:val="num" w:pos="1080"/>
        </w:tabs>
        <w:ind w:left="1080" w:hanging="360"/>
      </w:pPr>
      <w:rPr>
        <w:rFonts w:hint="default"/>
      </w:rPr>
    </w:lvl>
    <w:lvl w:ilvl="1" w:tplc="7CEE4D44">
      <w:start w:val="1"/>
      <w:numFmt w:val="lowerRoman"/>
      <w:lvlText w:val="%2."/>
      <w:lvlJc w:val="left"/>
      <w:pPr>
        <w:tabs>
          <w:tab w:val="num" w:pos="1620"/>
        </w:tabs>
        <w:ind w:left="1620" w:hanging="180"/>
      </w:pPr>
      <w:rPr>
        <w:rFonts w:hint="default"/>
      </w:rPr>
    </w:lvl>
    <w:lvl w:ilvl="2" w:tplc="F61C1A1E">
      <w:start w:val="1"/>
      <w:numFmt w:val="decimal"/>
      <w:lvlText w:val="%3."/>
      <w:lvlJc w:val="left"/>
      <w:pPr>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AAF51BC"/>
    <w:multiLevelType w:val="hybridMultilevel"/>
    <w:tmpl w:val="57DE4F50"/>
    <w:lvl w:ilvl="0" w:tplc="06A4319A">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1ABF5AA3"/>
    <w:multiLevelType w:val="hybridMultilevel"/>
    <w:tmpl w:val="E4BC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9250D7"/>
    <w:multiLevelType w:val="hybridMultilevel"/>
    <w:tmpl w:val="1CD8F66C"/>
    <w:lvl w:ilvl="0" w:tplc="2A64B834">
      <w:start w:val="1"/>
      <w:numFmt w:val="lowerLetter"/>
      <w:lvlText w:val="%1."/>
      <w:lvlJc w:val="left"/>
      <w:pPr>
        <w:ind w:left="677" w:hanging="360"/>
      </w:pPr>
      <w:rPr>
        <w:rFonts w:hint="default"/>
      </w:rPr>
    </w:lvl>
    <w:lvl w:ilvl="1" w:tplc="10090019" w:tentative="1">
      <w:start w:val="1"/>
      <w:numFmt w:val="lowerLetter"/>
      <w:lvlText w:val="%2."/>
      <w:lvlJc w:val="left"/>
      <w:pPr>
        <w:ind w:left="1397" w:hanging="360"/>
      </w:pPr>
    </w:lvl>
    <w:lvl w:ilvl="2" w:tplc="1009001B" w:tentative="1">
      <w:start w:val="1"/>
      <w:numFmt w:val="lowerRoman"/>
      <w:lvlText w:val="%3."/>
      <w:lvlJc w:val="right"/>
      <w:pPr>
        <w:ind w:left="2117" w:hanging="180"/>
      </w:pPr>
    </w:lvl>
    <w:lvl w:ilvl="3" w:tplc="1009000F" w:tentative="1">
      <w:start w:val="1"/>
      <w:numFmt w:val="decimal"/>
      <w:lvlText w:val="%4."/>
      <w:lvlJc w:val="left"/>
      <w:pPr>
        <w:ind w:left="2837" w:hanging="360"/>
      </w:pPr>
    </w:lvl>
    <w:lvl w:ilvl="4" w:tplc="10090019" w:tentative="1">
      <w:start w:val="1"/>
      <w:numFmt w:val="lowerLetter"/>
      <w:lvlText w:val="%5."/>
      <w:lvlJc w:val="left"/>
      <w:pPr>
        <w:ind w:left="3557" w:hanging="360"/>
      </w:pPr>
    </w:lvl>
    <w:lvl w:ilvl="5" w:tplc="1009001B" w:tentative="1">
      <w:start w:val="1"/>
      <w:numFmt w:val="lowerRoman"/>
      <w:lvlText w:val="%6."/>
      <w:lvlJc w:val="right"/>
      <w:pPr>
        <w:ind w:left="4277" w:hanging="180"/>
      </w:pPr>
    </w:lvl>
    <w:lvl w:ilvl="6" w:tplc="1009000F" w:tentative="1">
      <w:start w:val="1"/>
      <w:numFmt w:val="decimal"/>
      <w:lvlText w:val="%7."/>
      <w:lvlJc w:val="left"/>
      <w:pPr>
        <w:ind w:left="4997" w:hanging="360"/>
      </w:pPr>
    </w:lvl>
    <w:lvl w:ilvl="7" w:tplc="10090019" w:tentative="1">
      <w:start w:val="1"/>
      <w:numFmt w:val="lowerLetter"/>
      <w:lvlText w:val="%8."/>
      <w:lvlJc w:val="left"/>
      <w:pPr>
        <w:ind w:left="5717" w:hanging="360"/>
      </w:pPr>
    </w:lvl>
    <w:lvl w:ilvl="8" w:tplc="1009001B" w:tentative="1">
      <w:start w:val="1"/>
      <w:numFmt w:val="lowerRoman"/>
      <w:lvlText w:val="%9."/>
      <w:lvlJc w:val="right"/>
      <w:pPr>
        <w:ind w:left="6437" w:hanging="180"/>
      </w:pPr>
    </w:lvl>
  </w:abstractNum>
  <w:abstractNum w:abstractNumId="27" w15:restartNumberingAfterBreak="0">
    <w:nsid w:val="1CFE6019"/>
    <w:multiLevelType w:val="hybridMultilevel"/>
    <w:tmpl w:val="D01A0394"/>
    <w:lvl w:ilvl="0" w:tplc="BBA65A26">
      <w:start w:val="9"/>
      <w:numFmt w:val="lowerLetter"/>
      <w:lvlText w:val="%1."/>
      <w:lvlJc w:val="left"/>
      <w:pPr>
        <w:ind w:left="754" w:hanging="360"/>
      </w:pPr>
      <w:rPr>
        <w:rFonts w:hint="default"/>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28" w15:restartNumberingAfterBreak="0">
    <w:nsid w:val="1E9E4EC8"/>
    <w:multiLevelType w:val="hybridMultilevel"/>
    <w:tmpl w:val="414C91E2"/>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1EC935C7"/>
    <w:multiLevelType w:val="multilevel"/>
    <w:tmpl w:val="03CAC0C8"/>
    <w:lvl w:ilvl="0">
      <w:start w:val="1"/>
      <w:numFmt w:val="lowerRoman"/>
      <w:lvlText w:val="%1"/>
      <w:lvlJc w:val="left"/>
      <w:pPr>
        <w:tabs>
          <w:tab w:val="num" w:pos="1470"/>
        </w:tabs>
        <w:ind w:left="1470" w:hanging="750"/>
      </w:pPr>
      <w:rPr>
        <w:rFonts w:hint="default"/>
      </w:rPr>
    </w:lvl>
    <w:lvl w:ilvl="1">
      <w:start w:val="8"/>
      <w:numFmt w:val="lowerRoman"/>
      <w:lvlText w:val="%1.%2"/>
      <w:lvlJc w:val="left"/>
      <w:pPr>
        <w:tabs>
          <w:tab w:val="num" w:pos="1470"/>
        </w:tabs>
        <w:ind w:left="1470" w:hanging="750"/>
      </w:pPr>
      <w:rPr>
        <w:rFonts w:hint="default"/>
      </w:rPr>
    </w:lvl>
    <w:lvl w:ilvl="2">
      <w:start w:val="1"/>
      <w:numFmt w:val="decimal"/>
      <w:lvlText w:val="%1.%2.%3"/>
      <w:lvlJc w:val="left"/>
      <w:pPr>
        <w:tabs>
          <w:tab w:val="num" w:pos="1470"/>
        </w:tabs>
        <w:ind w:left="1470" w:hanging="750"/>
      </w:pPr>
      <w:rPr>
        <w:rFonts w:hint="default"/>
      </w:rPr>
    </w:lvl>
    <w:lvl w:ilvl="3">
      <w:start w:val="1"/>
      <w:numFmt w:val="decimal"/>
      <w:lvlText w:val="%1.%2.%3.%4"/>
      <w:lvlJc w:val="left"/>
      <w:pPr>
        <w:tabs>
          <w:tab w:val="num" w:pos="1470"/>
        </w:tabs>
        <w:ind w:left="1470" w:hanging="7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15:restartNumberingAfterBreak="0">
    <w:nsid w:val="1FBF0CA8"/>
    <w:multiLevelType w:val="hybridMultilevel"/>
    <w:tmpl w:val="D130CB1A"/>
    <w:lvl w:ilvl="0" w:tplc="3356BDA2">
      <w:start w:val="1"/>
      <w:numFmt w:val="lowerLetter"/>
      <w:lvlText w:val="%1."/>
      <w:lvlJc w:val="left"/>
      <w:pPr>
        <w:tabs>
          <w:tab w:val="num" w:pos="1440"/>
        </w:tabs>
        <w:ind w:left="1440" w:hanging="720"/>
      </w:pPr>
      <w:rPr>
        <w:rFonts w:hint="default"/>
      </w:rPr>
    </w:lvl>
    <w:lvl w:ilvl="1" w:tplc="8E8E635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13F2EA0"/>
    <w:multiLevelType w:val="multilevel"/>
    <w:tmpl w:val="2458C52A"/>
    <w:lvl w:ilvl="0">
      <w:start w:val="30"/>
      <w:numFmt w:val="decimal"/>
      <w:lvlText w:val="%1"/>
      <w:lvlJc w:val="left"/>
      <w:pPr>
        <w:tabs>
          <w:tab w:val="num" w:pos="870"/>
        </w:tabs>
        <w:ind w:left="870" w:hanging="870"/>
      </w:pPr>
      <w:rPr>
        <w:rFonts w:hint="default"/>
      </w:rPr>
    </w:lvl>
    <w:lvl w:ilvl="1">
      <w:start w:val="1"/>
      <w:numFmt w:val="decimal"/>
      <w:lvlText w:val="%2."/>
      <w:lvlJc w:val="left"/>
      <w:pPr>
        <w:tabs>
          <w:tab w:val="num" w:pos="870"/>
        </w:tabs>
        <w:ind w:left="870" w:hanging="870"/>
      </w:pPr>
      <w:rPr>
        <w:rFonts w:hint="default"/>
      </w:rPr>
    </w:lvl>
    <w:lvl w:ilvl="2">
      <w:start w:val="1"/>
      <w:numFmt w:val="lowerLetter"/>
      <w:lvlText w:val="%3."/>
      <w:lvlJc w:val="left"/>
      <w:pPr>
        <w:tabs>
          <w:tab w:val="num" w:pos="870"/>
        </w:tabs>
        <w:ind w:left="870" w:hanging="870"/>
      </w:pPr>
      <w:rPr>
        <w:rFonts w:hint="default"/>
        <w:b w:val="0"/>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1BF5E27"/>
    <w:multiLevelType w:val="singleLevel"/>
    <w:tmpl w:val="9CD89738"/>
    <w:lvl w:ilvl="0">
      <w:start w:val="1"/>
      <w:numFmt w:val="lowerRoman"/>
      <w:lvlText w:val="%1."/>
      <w:lvlJc w:val="left"/>
      <w:pPr>
        <w:tabs>
          <w:tab w:val="num" w:pos="1440"/>
        </w:tabs>
        <w:ind w:left="1440" w:hanging="720"/>
      </w:pPr>
      <w:rPr>
        <w:rFonts w:hint="default"/>
      </w:rPr>
    </w:lvl>
  </w:abstractNum>
  <w:abstractNum w:abstractNumId="33" w15:restartNumberingAfterBreak="0">
    <w:nsid w:val="23691CD0"/>
    <w:multiLevelType w:val="hybridMultilevel"/>
    <w:tmpl w:val="4AE45F4C"/>
    <w:lvl w:ilvl="0" w:tplc="6C16F6B8">
      <w:start w:val="1"/>
      <w:numFmt w:val="decimal"/>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40D2DE0"/>
    <w:multiLevelType w:val="hybridMultilevel"/>
    <w:tmpl w:val="5052B33C"/>
    <w:lvl w:ilvl="0" w:tplc="3748168C">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249814D0"/>
    <w:multiLevelType w:val="hybridMultilevel"/>
    <w:tmpl w:val="5380C34C"/>
    <w:lvl w:ilvl="0" w:tplc="6854E76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25364FC1"/>
    <w:multiLevelType w:val="hybridMultilevel"/>
    <w:tmpl w:val="F856C47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80910E4"/>
    <w:multiLevelType w:val="hybridMultilevel"/>
    <w:tmpl w:val="5062231C"/>
    <w:lvl w:ilvl="0" w:tplc="90883D18">
      <w:start w:val="1"/>
      <w:numFmt w:val="low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38" w15:restartNumberingAfterBreak="0">
    <w:nsid w:val="28697A62"/>
    <w:multiLevelType w:val="hybridMultilevel"/>
    <w:tmpl w:val="1ACA131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9" w15:restartNumberingAfterBreak="0">
    <w:nsid w:val="28AB6484"/>
    <w:multiLevelType w:val="hybridMultilevel"/>
    <w:tmpl w:val="F89ABF0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2AE30884"/>
    <w:multiLevelType w:val="hybridMultilevel"/>
    <w:tmpl w:val="19EE2EA0"/>
    <w:lvl w:ilvl="0" w:tplc="F810209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2B7F6521"/>
    <w:multiLevelType w:val="hybridMultilevel"/>
    <w:tmpl w:val="E5684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2C0F064B"/>
    <w:multiLevelType w:val="hybridMultilevel"/>
    <w:tmpl w:val="A7A879B0"/>
    <w:lvl w:ilvl="0" w:tplc="879CDE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2D92796B"/>
    <w:multiLevelType w:val="hybridMultilevel"/>
    <w:tmpl w:val="01C4FE32"/>
    <w:lvl w:ilvl="0" w:tplc="57747A54">
      <w:start w:val="1"/>
      <w:numFmt w:val="lowerLetter"/>
      <w:lvlText w:val="%1."/>
      <w:lvlJc w:val="left"/>
      <w:pPr>
        <w:ind w:left="720" w:hanging="360"/>
      </w:pPr>
      <w:rPr>
        <w:b w:val="0"/>
      </w:rPr>
    </w:lvl>
    <w:lvl w:ilvl="1" w:tplc="71822BEA">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A06D30"/>
    <w:multiLevelType w:val="hybridMultilevel"/>
    <w:tmpl w:val="583C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0512DE"/>
    <w:multiLevelType w:val="hybridMultilevel"/>
    <w:tmpl w:val="26A0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0A4670"/>
    <w:multiLevelType w:val="hybridMultilevel"/>
    <w:tmpl w:val="259C55F8"/>
    <w:lvl w:ilvl="0" w:tplc="AFA4D65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2FCD0B38"/>
    <w:multiLevelType w:val="hybridMultilevel"/>
    <w:tmpl w:val="AF4A54AA"/>
    <w:lvl w:ilvl="0" w:tplc="D232673A">
      <w:start w:val="1"/>
      <w:numFmt w:val="lowerRoman"/>
      <w:lvlText w:val="%1."/>
      <w:lvlJc w:val="left"/>
      <w:pPr>
        <w:ind w:left="754" w:hanging="72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48" w15:restartNumberingAfterBreak="0">
    <w:nsid w:val="310C5FD0"/>
    <w:multiLevelType w:val="hybridMultilevel"/>
    <w:tmpl w:val="9AEE2742"/>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9" w15:restartNumberingAfterBreak="0">
    <w:nsid w:val="33F50755"/>
    <w:multiLevelType w:val="hybridMultilevel"/>
    <w:tmpl w:val="12D859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6D00A78"/>
    <w:multiLevelType w:val="hybridMultilevel"/>
    <w:tmpl w:val="FC4812E8"/>
    <w:lvl w:ilvl="0" w:tplc="F04C2530">
      <w:start w:val="1"/>
      <w:numFmt w:val="lowerLetter"/>
      <w:lvlText w:val="(%1)"/>
      <w:lvlJc w:val="left"/>
      <w:pPr>
        <w:ind w:left="677" w:hanging="360"/>
      </w:pPr>
      <w:rPr>
        <w:rFonts w:hint="default"/>
      </w:rPr>
    </w:lvl>
    <w:lvl w:ilvl="1" w:tplc="10090019" w:tentative="1">
      <w:start w:val="1"/>
      <w:numFmt w:val="lowerLetter"/>
      <w:lvlText w:val="%2."/>
      <w:lvlJc w:val="left"/>
      <w:pPr>
        <w:ind w:left="1397" w:hanging="360"/>
      </w:pPr>
    </w:lvl>
    <w:lvl w:ilvl="2" w:tplc="1009001B" w:tentative="1">
      <w:start w:val="1"/>
      <w:numFmt w:val="lowerRoman"/>
      <w:lvlText w:val="%3."/>
      <w:lvlJc w:val="right"/>
      <w:pPr>
        <w:ind w:left="2117" w:hanging="180"/>
      </w:pPr>
    </w:lvl>
    <w:lvl w:ilvl="3" w:tplc="1009000F" w:tentative="1">
      <w:start w:val="1"/>
      <w:numFmt w:val="decimal"/>
      <w:lvlText w:val="%4."/>
      <w:lvlJc w:val="left"/>
      <w:pPr>
        <w:ind w:left="2837" w:hanging="360"/>
      </w:pPr>
    </w:lvl>
    <w:lvl w:ilvl="4" w:tplc="10090019" w:tentative="1">
      <w:start w:val="1"/>
      <w:numFmt w:val="lowerLetter"/>
      <w:lvlText w:val="%5."/>
      <w:lvlJc w:val="left"/>
      <w:pPr>
        <w:ind w:left="3557" w:hanging="360"/>
      </w:pPr>
    </w:lvl>
    <w:lvl w:ilvl="5" w:tplc="1009001B" w:tentative="1">
      <w:start w:val="1"/>
      <w:numFmt w:val="lowerRoman"/>
      <w:lvlText w:val="%6."/>
      <w:lvlJc w:val="right"/>
      <w:pPr>
        <w:ind w:left="4277" w:hanging="180"/>
      </w:pPr>
    </w:lvl>
    <w:lvl w:ilvl="6" w:tplc="1009000F" w:tentative="1">
      <w:start w:val="1"/>
      <w:numFmt w:val="decimal"/>
      <w:lvlText w:val="%7."/>
      <w:lvlJc w:val="left"/>
      <w:pPr>
        <w:ind w:left="4997" w:hanging="360"/>
      </w:pPr>
    </w:lvl>
    <w:lvl w:ilvl="7" w:tplc="10090019" w:tentative="1">
      <w:start w:val="1"/>
      <w:numFmt w:val="lowerLetter"/>
      <w:lvlText w:val="%8."/>
      <w:lvlJc w:val="left"/>
      <w:pPr>
        <w:ind w:left="5717" w:hanging="360"/>
      </w:pPr>
    </w:lvl>
    <w:lvl w:ilvl="8" w:tplc="1009001B" w:tentative="1">
      <w:start w:val="1"/>
      <w:numFmt w:val="lowerRoman"/>
      <w:lvlText w:val="%9."/>
      <w:lvlJc w:val="right"/>
      <w:pPr>
        <w:ind w:left="6437" w:hanging="180"/>
      </w:pPr>
    </w:lvl>
  </w:abstractNum>
  <w:abstractNum w:abstractNumId="51" w15:restartNumberingAfterBreak="0">
    <w:nsid w:val="37597F23"/>
    <w:multiLevelType w:val="hybridMultilevel"/>
    <w:tmpl w:val="4606BB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7AE4DB0"/>
    <w:multiLevelType w:val="hybridMultilevel"/>
    <w:tmpl w:val="D11E1066"/>
    <w:lvl w:ilvl="0" w:tplc="62FCC3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E61C70"/>
    <w:multiLevelType w:val="hybridMultilevel"/>
    <w:tmpl w:val="09A2F05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9413023"/>
    <w:multiLevelType w:val="hybridMultilevel"/>
    <w:tmpl w:val="D2E067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99C5AD3"/>
    <w:multiLevelType w:val="hybridMultilevel"/>
    <w:tmpl w:val="0A70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3D6CE8"/>
    <w:multiLevelType w:val="hybridMultilevel"/>
    <w:tmpl w:val="E4AC2BD0"/>
    <w:lvl w:ilvl="0" w:tplc="EBA0D6AA">
      <w:start w:val="5"/>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3A8840CC"/>
    <w:multiLevelType w:val="hybridMultilevel"/>
    <w:tmpl w:val="34BC6C7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3AEE74D0"/>
    <w:multiLevelType w:val="hybridMultilevel"/>
    <w:tmpl w:val="426A6648"/>
    <w:lvl w:ilvl="0" w:tplc="775A2E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E85C5D"/>
    <w:multiLevelType w:val="hybridMultilevel"/>
    <w:tmpl w:val="783E6924"/>
    <w:lvl w:ilvl="0" w:tplc="F168C692">
      <w:start w:val="1"/>
      <w:numFmt w:val="lowerLetter"/>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60" w15:restartNumberingAfterBreak="0">
    <w:nsid w:val="3D6B6232"/>
    <w:multiLevelType w:val="hybridMultilevel"/>
    <w:tmpl w:val="61B26794"/>
    <w:lvl w:ilvl="0" w:tplc="1CBA7292">
      <w:start w:val="1"/>
      <w:numFmt w:val="lowerRoman"/>
      <w:lvlText w:val="%1."/>
      <w:lvlJc w:val="left"/>
      <w:pPr>
        <w:tabs>
          <w:tab w:val="num" w:pos="1440"/>
        </w:tabs>
        <w:ind w:left="1440" w:hanging="570"/>
      </w:pPr>
      <w:rPr>
        <w:rFonts w:hint="default"/>
        <w:b w:val="0"/>
      </w:rPr>
    </w:lvl>
    <w:lvl w:ilvl="1" w:tplc="10090019" w:tentative="1">
      <w:start w:val="1"/>
      <w:numFmt w:val="lowerLetter"/>
      <w:lvlText w:val="%2."/>
      <w:lvlJc w:val="left"/>
      <w:pPr>
        <w:tabs>
          <w:tab w:val="num" w:pos="1950"/>
        </w:tabs>
        <w:ind w:left="1950" w:hanging="360"/>
      </w:pPr>
    </w:lvl>
    <w:lvl w:ilvl="2" w:tplc="1009001B" w:tentative="1">
      <w:start w:val="1"/>
      <w:numFmt w:val="lowerRoman"/>
      <w:lvlText w:val="%3."/>
      <w:lvlJc w:val="right"/>
      <w:pPr>
        <w:tabs>
          <w:tab w:val="num" w:pos="2670"/>
        </w:tabs>
        <w:ind w:left="2670" w:hanging="180"/>
      </w:pPr>
    </w:lvl>
    <w:lvl w:ilvl="3" w:tplc="1009000F" w:tentative="1">
      <w:start w:val="1"/>
      <w:numFmt w:val="decimal"/>
      <w:lvlText w:val="%4."/>
      <w:lvlJc w:val="left"/>
      <w:pPr>
        <w:tabs>
          <w:tab w:val="num" w:pos="3390"/>
        </w:tabs>
        <w:ind w:left="3390" w:hanging="360"/>
      </w:pPr>
    </w:lvl>
    <w:lvl w:ilvl="4" w:tplc="10090019" w:tentative="1">
      <w:start w:val="1"/>
      <w:numFmt w:val="lowerLetter"/>
      <w:lvlText w:val="%5."/>
      <w:lvlJc w:val="left"/>
      <w:pPr>
        <w:tabs>
          <w:tab w:val="num" w:pos="4110"/>
        </w:tabs>
        <w:ind w:left="4110" w:hanging="360"/>
      </w:pPr>
    </w:lvl>
    <w:lvl w:ilvl="5" w:tplc="1009001B" w:tentative="1">
      <w:start w:val="1"/>
      <w:numFmt w:val="lowerRoman"/>
      <w:lvlText w:val="%6."/>
      <w:lvlJc w:val="right"/>
      <w:pPr>
        <w:tabs>
          <w:tab w:val="num" w:pos="4830"/>
        </w:tabs>
        <w:ind w:left="4830" w:hanging="180"/>
      </w:pPr>
    </w:lvl>
    <w:lvl w:ilvl="6" w:tplc="1009000F" w:tentative="1">
      <w:start w:val="1"/>
      <w:numFmt w:val="decimal"/>
      <w:lvlText w:val="%7."/>
      <w:lvlJc w:val="left"/>
      <w:pPr>
        <w:tabs>
          <w:tab w:val="num" w:pos="5550"/>
        </w:tabs>
        <w:ind w:left="5550" w:hanging="360"/>
      </w:pPr>
    </w:lvl>
    <w:lvl w:ilvl="7" w:tplc="10090019" w:tentative="1">
      <w:start w:val="1"/>
      <w:numFmt w:val="lowerLetter"/>
      <w:lvlText w:val="%8."/>
      <w:lvlJc w:val="left"/>
      <w:pPr>
        <w:tabs>
          <w:tab w:val="num" w:pos="6270"/>
        </w:tabs>
        <w:ind w:left="6270" w:hanging="360"/>
      </w:pPr>
    </w:lvl>
    <w:lvl w:ilvl="8" w:tplc="1009001B" w:tentative="1">
      <w:start w:val="1"/>
      <w:numFmt w:val="lowerRoman"/>
      <w:lvlText w:val="%9."/>
      <w:lvlJc w:val="right"/>
      <w:pPr>
        <w:tabs>
          <w:tab w:val="num" w:pos="6990"/>
        </w:tabs>
        <w:ind w:left="6990" w:hanging="180"/>
      </w:pPr>
    </w:lvl>
  </w:abstractNum>
  <w:abstractNum w:abstractNumId="61" w15:restartNumberingAfterBreak="0">
    <w:nsid w:val="3F46219D"/>
    <w:multiLevelType w:val="hybridMultilevel"/>
    <w:tmpl w:val="7C763A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0B92CD9"/>
    <w:multiLevelType w:val="hybridMultilevel"/>
    <w:tmpl w:val="71705C5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3" w15:restartNumberingAfterBreak="0">
    <w:nsid w:val="43013710"/>
    <w:multiLevelType w:val="hybridMultilevel"/>
    <w:tmpl w:val="45FAF1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33E5C33"/>
    <w:multiLevelType w:val="hybridMultilevel"/>
    <w:tmpl w:val="7EB089E6"/>
    <w:lvl w:ilvl="0" w:tplc="33C0A604">
      <w:start w:val="1"/>
      <w:numFmt w:val="lowerRoman"/>
      <w:lvlText w:val="%1."/>
      <w:lvlJc w:val="left"/>
      <w:pPr>
        <w:ind w:left="870" w:hanging="72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65" w15:restartNumberingAfterBreak="0">
    <w:nsid w:val="434B4CBD"/>
    <w:multiLevelType w:val="hybridMultilevel"/>
    <w:tmpl w:val="1D6E5FBE"/>
    <w:lvl w:ilvl="0" w:tplc="C580688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5A0CBC"/>
    <w:multiLevelType w:val="hybridMultilevel"/>
    <w:tmpl w:val="5622DCF6"/>
    <w:lvl w:ilvl="0" w:tplc="10090001">
      <w:start w:val="1"/>
      <w:numFmt w:val="bullet"/>
      <w:lvlText w:val=""/>
      <w:lvlJc w:val="left"/>
      <w:pPr>
        <w:ind w:left="810" w:hanging="360"/>
      </w:pPr>
      <w:rPr>
        <w:rFonts w:ascii="Symbol" w:hAnsi="Symbol" w:hint="default"/>
      </w:rPr>
    </w:lvl>
    <w:lvl w:ilvl="1" w:tplc="5FB2A872">
      <w:numFmt w:val="bullet"/>
      <w:lvlText w:val=""/>
      <w:lvlJc w:val="left"/>
      <w:pPr>
        <w:ind w:left="1440" w:hanging="360"/>
      </w:pPr>
      <w:rPr>
        <w:rFonts w:ascii="Symbol" w:eastAsia="Times New Roman"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43F26B10"/>
    <w:multiLevelType w:val="hybridMultilevel"/>
    <w:tmpl w:val="42D8C254"/>
    <w:lvl w:ilvl="0" w:tplc="50CADDE2">
      <w:start w:val="1"/>
      <w:numFmt w:val="decimal"/>
      <w:lvlText w:val="%1."/>
      <w:lvlJc w:val="left"/>
      <w:pPr>
        <w:ind w:left="360" w:hanging="360"/>
      </w:pPr>
      <w:rPr>
        <w:rFonts w:hint="default"/>
        <w:strike w:val="0"/>
      </w:rPr>
    </w:lvl>
    <w:lvl w:ilvl="1" w:tplc="A260CF64">
      <w:start w:val="1"/>
      <w:numFmt w:val="lowerLetter"/>
      <w:lvlText w:val="%2."/>
      <w:lvlJc w:val="left"/>
      <w:pPr>
        <w:ind w:left="720" w:hanging="360"/>
      </w:pPr>
      <w:rPr>
        <w:b w:val="0"/>
        <w:strike w:val="0"/>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43C65F4"/>
    <w:multiLevelType w:val="hybridMultilevel"/>
    <w:tmpl w:val="4668838C"/>
    <w:lvl w:ilvl="0" w:tplc="0409000F">
      <w:start w:val="1"/>
      <w:numFmt w:val="decimal"/>
      <w:lvlText w:val="%1."/>
      <w:lvlJc w:val="left"/>
      <w:pPr>
        <w:tabs>
          <w:tab w:val="num" w:pos="1672"/>
        </w:tabs>
        <w:ind w:left="1672" w:hanging="360"/>
      </w:pPr>
    </w:lvl>
    <w:lvl w:ilvl="1" w:tplc="04090001">
      <w:start w:val="1"/>
      <w:numFmt w:val="bullet"/>
      <w:lvlText w:val=""/>
      <w:lvlJc w:val="left"/>
      <w:pPr>
        <w:tabs>
          <w:tab w:val="num" w:pos="2392"/>
        </w:tabs>
        <w:ind w:left="2392" w:hanging="360"/>
      </w:pPr>
      <w:rPr>
        <w:rFonts w:ascii="Symbol" w:hAnsi="Symbol" w:hint="default"/>
      </w:rPr>
    </w:lvl>
    <w:lvl w:ilvl="2" w:tplc="0409001B">
      <w:start w:val="1"/>
      <w:numFmt w:val="decimal"/>
      <w:lvlText w:val="%3."/>
      <w:lvlJc w:val="left"/>
      <w:pPr>
        <w:tabs>
          <w:tab w:val="num" w:pos="3052"/>
        </w:tabs>
        <w:ind w:left="3052" w:hanging="360"/>
      </w:pPr>
    </w:lvl>
    <w:lvl w:ilvl="3" w:tplc="0409000F">
      <w:start w:val="1"/>
      <w:numFmt w:val="decimal"/>
      <w:lvlText w:val="%4."/>
      <w:lvlJc w:val="left"/>
      <w:pPr>
        <w:tabs>
          <w:tab w:val="num" w:pos="3772"/>
        </w:tabs>
        <w:ind w:left="3772" w:hanging="360"/>
      </w:pPr>
    </w:lvl>
    <w:lvl w:ilvl="4" w:tplc="04090019">
      <w:start w:val="1"/>
      <w:numFmt w:val="decimal"/>
      <w:lvlText w:val="%5."/>
      <w:lvlJc w:val="left"/>
      <w:pPr>
        <w:tabs>
          <w:tab w:val="num" w:pos="4492"/>
        </w:tabs>
        <w:ind w:left="4492" w:hanging="360"/>
      </w:pPr>
    </w:lvl>
    <w:lvl w:ilvl="5" w:tplc="0409001B">
      <w:start w:val="1"/>
      <w:numFmt w:val="decimal"/>
      <w:lvlText w:val="%6."/>
      <w:lvlJc w:val="left"/>
      <w:pPr>
        <w:tabs>
          <w:tab w:val="num" w:pos="5212"/>
        </w:tabs>
        <w:ind w:left="5212" w:hanging="360"/>
      </w:pPr>
    </w:lvl>
    <w:lvl w:ilvl="6" w:tplc="0409000F">
      <w:start w:val="1"/>
      <w:numFmt w:val="decimal"/>
      <w:lvlText w:val="%7."/>
      <w:lvlJc w:val="left"/>
      <w:pPr>
        <w:tabs>
          <w:tab w:val="num" w:pos="5932"/>
        </w:tabs>
        <w:ind w:left="5932" w:hanging="360"/>
      </w:pPr>
    </w:lvl>
    <w:lvl w:ilvl="7" w:tplc="04090019">
      <w:start w:val="1"/>
      <w:numFmt w:val="decimal"/>
      <w:lvlText w:val="%8."/>
      <w:lvlJc w:val="left"/>
      <w:pPr>
        <w:tabs>
          <w:tab w:val="num" w:pos="6652"/>
        </w:tabs>
        <w:ind w:left="6652" w:hanging="360"/>
      </w:pPr>
    </w:lvl>
    <w:lvl w:ilvl="8" w:tplc="0409001B">
      <w:start w:val="1"/>
      <w:numFmt w:val="decimal"/>
      <w:lvlText w:val="%9."/>
      <w:lvlJc w:val="left"/>
      <w:pPr>
        <w:tabs>
          <w:tab w:val="num" w:pos="7372"/>
        </w:tabs>
        <w:ind w:left="7372" w:hanging="360"/>
      </w:pPr>
    </w:lvl>
  </w:abstractNum>
  <w:abstractNum w:abstractNumId="69" w15:restartNumberingAfterBreak="0">
    <w:nsid w:val="44D90C9B"/>
    <w:multiLevelType w:val="hybridMultilevel"/>
    <w:tmpl w:val="82DE19B0"/>
    <w:lvl w:ilvl="0" w:tplc="A10CD646">
      <w:start w:val="5"/>
      <w:numFmt w:val="decimal"/>
      <w:lvlText w:val="%1."/>
      <w:lvlJc w:val="left"/>
      <w:pPr>
        <w:tabs>
          <w:tab w:val="num" w:pos="720"/>
        </w:tabs>
        <w:ind w:left="720" w:hanging="720"/>
      </w:pPr>
      <w:rPr>
        <w:rFonts w:hint="default"/>
      </w:rPr>
    </w:lvl>
    <w:lvl w:ilvl="1" w:tplc="6242F4D4">
      <w:start w:val="1"/>
      <w:numFmt w:val="lowerLetter"/>
      <w:lvlText w:val="%2."/>
      <w:lvlJc w:val="left"/>
      <w:pPr>
        <w:tabs>
          <w:tab w:val="num" w:pos="1080"/>
        </w:tabs>
        <w:ind w:left="1080" w:hanging="360"/>
      </w:pPr>
      <w:rPr>
        <w:rFonts w:hint="default"/>
        <w:sz w:val="22"/>
        <w:szCs w:val="22"/>
      </w:rPr>
    </w:lvl>
    <w:lvl w:ilvl="2" w:tplc="5F78FA50">
      <w:start w:val="1"/>
      <w:numFmt w:val="lowerRoman"/>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45422C5B"/>
    <w:multiLevelType w:val="hybridMultilevel"/>
    <w:tmpl w:val="4E6036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46BF432C"/>
    <w:multiLevelType w:val="hybridMultilevel"/>
    <w:tmpl w:val="75DCDC26"/>
    <w:lvl w:ilvl="0" w:tplc="04090019">
      <w:start w:val="1"/>
      <w:numFmt w:val="lowerLetter"/>
      <w:lvlText w:val="%1."/>
      <w:lvlJc w:val="left"/>
      <w:pPr>
        <w:ind w:left="810" w:hanging="360"/>
      </w:pPr>
      <w:rPr>
        <w:rFonts w:cs="Times New Roman"/>
      </w:rPr>
    </w:lvl>
    <w:lvl w:ilvl="1" w:tplc="5FB2A872">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471D663D"/>
    <w:multiLevelType w:val="multilevel"/>
    <w:tmpl w:val="F0243CC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15:restartNumberingAfterBreak="0">
    <w:nsid w:val="47427898"/>
    <w:multiLevelType w:val="hybridMultilevel"/>
    <w:tmpl w:val="E1564600"/>
    <w:lvl w:ilvl="0" w:tplc="3DE49DB8">
      <w:start w:val="1"/>
      <w:numFmt w:val="lowerLetter"/>
      <w:lvlText w:val="%1."/>
      <w:lvlJc w:val="left"/>
      <w:pPr>
        <w:tabs>
          <w:tab w:val="num" w:pos="1080"/>
        </w:tabs>
        <w:ind w:left="1080" w:hanging="360"/>
      </w:pPr>
      <w:rPr>
        <w:rFonts w:hint="default"/>
        <w:sz w:val="22"/>
        <w:szCs w:val="22"/>
      </w:rPr>
    </w:lvl>
    <w:lvl w:ilvl="1" w:tplc="CD280B66">
      <w:start w:val="1"/>
      <w:numFmt w:val="lowerRoman"/>
      <w:lvlText w:val="%2."/>
      <w:lvlJc w:val="left"/>
      <w:pPr>
        <w:tabs>
          <w:tab w:val="num" w:pos="1890"/>
        </w:tabs>
        <w:ind w:left="1890" w:hanging="360"/>
      </w:pPr>
      <w:rPr>
        <w:rFonts w:hint="default"/>
        <w:sz w:val="22"/>
        <w:szCs w:val="22"/>
      </w:rPr>
    </w:lvl>
    <w:lvl w:ilvl="2" w:tplc="FFFFFFFF" w:tentative="1">
      <w:start w:val="1"/>
      <w:numFmt w:val="lowerRoman"/>
      <w:lvlText w:val="%3."/>
      <w:lvlJc w:val="right"/>
      <w:pPr>
        <w:tabs>
          <w:tab w:val="num" w:pos="2520"/>
        </w:tabs>
        <w:ind w:left="2520" w:hanging="180"/>
      </w:pPr>
      <w:rPr>
        <w:rFonts w:hint="default"/>
        <w:sz w:val="20"/>
      </w:rPr>
    </w:lvl>
    <w:lvl w:ilvl="3" w:tplc="FFFFFFFF" w:tentative="1">
      <w:start w:val="1"/>
      <w:numFmt w:val="decimal"/>
      <w:lvlText w:val="%4."/>
      <w:lvlJc w:val="left"/>
      <w:pPr>
        <w:tabs>
          <w:tab w:val="num" w:pos="3240"/>
        </w:tabs>
        <w:ind w:left="3240" w:hanging="360"/>
      </w:pPr>
      <w:rPr>
        <w:rFonts w:hint="default"/>
        <w:sz w:val="20"/>
      </w:rPr>
    </w:lvl>
    <w:lvl w:ilvl="4" w:tplc="FFFFFFFF" w:tentative="1">
      <w:start w:val="1"/>
      <w:numFmt w:val="lowerLetter"/>
      <w:lvlText w:val="%5."/>
      <w:lvlJc w:val="left"/>
      <w:pPr>
        <w:tabs>
          <w:tab w:val="num" w:pos="3960"/>
        </w:tabs>
        <w:ind w:left="3960" w:hanging="360"/>
      </w:pPr>
      <w:rPr>
        <w:rFonts w:hint="default"/>
        <w:sz w:val="20"/>
      </w:rPr>
    </w:lvl>
    <w:lvl w:ilvl="5" w:tplc="FFFFFFFF" w:tentative="1">
      <w:start w:val="1"/>
      <w:numFmt w:val="lowerRoman"/>
      <w:lvlText w:val="%6."/>
      <w:lvlJc w:val="right"/>
      <w:pPr>
        <w:tabs>
          <w:tab w:val="num" w:pos="4680"/>
        </w:tabs>
        <w:ind w:left="4680" w:hanging="180"/>
      </w:pPr>
      <w:rPr>
        <w:rFonts w:hint="default"/>
        <w:sz w:val="20"/>
      </w:rPr>
    </w:lvl>
    <w:lvl w:ilvl="6" w:tplc="FFFFFFFF" w:tentative="1">
      <w:start w:val="1"/>
      <w:numFmt w:val="decimal"/>
      <w:lvlText w:val="%7."/>
      <w:lvlJc w:val="left"/>
      <w:pPr>
        <w:tabs>
          <w:tab w:val="num" w:pos="5400"/>
        </w:tabs>
        <w:ind w:left="5400" w:hanging="360"/>
      </w:pPr>
      <w:rPr>
        <w:rFonts w:hint="default"/>
        <w:sz w:val="20"/>
      </w:rPr>
    </w:lvl>
    <w:lvl w:ilvl="7" w:tplc="FFFFFFFF" w:tentative="1">
      <w:start w:val="1"/>
      <w:numFmt w:val="lowerLetter"/>
      <w:lvlText w:val="%8."/>
      <w:lvlJc w:val="left"/>
      <w:pPr>
        <w:tabs>
          <w:tab w:val="num" w:pos="6120"/>
        </w:tabs>
        <w:ind w:left="6120" w:hanging="360"/>
      </w:pPr>
      <w:rPr>
        <w:rFonts w:hint="default"/>
        <w:sz w:val="20"/>
      </w:rPr>
    </w:lvl>
    <w:lvl w:ilvl="8" w:tplc="FFFFFFFF" w:tentative="1">
      <w:start w:val="1"/>
      <w:numFmt w:val="lowerRoman"/>
      <w:lvlText w:val="%9."/>
      <w:lvlJc w:val="right"/>
      <w:pPr>
        <w:tabs>
          <w:tab w:val="num" w:pos="6840"/>
        </w:tabs>
        <w:ind w:left="6840" w:hanging="180"/>
      </w:pPr>
      <w:rPr>
        <w:rFonts w:hint="default"/>
        <w:sz w:val="20"/>
      </w:rPr>
    </w:lvl>
  </w:abstractNum>
  <w:abstractNum w:abstractNumId="74" w15:restartNumberingAfterBreak="0">
    <w:nsid w:val="4A415E8E"/>
    <w:multiLevelType w:val="hybridMultilevel"/>
    <w:tmpl w:val="1C2E77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A544C75"/>
    <w:multiLevelType w:val="hybridMultilevel"/>
    <w:tmpl w:val="B462C1EA"/>
    <w:lvl w:ilvl="0" w:tplc="CD280B66">
      <w:start w:val="1"/>
      <w:numFmt w:val="lowerRoman"/>
      <w:lvlText w:val="%1."/>
      <w:lvlJc w:val="left"/>
      <w:pPr>
        <w:tabs>
          <w:tab w:val="num" w:pos="1890"/>
        </w:tabs>
        <w:ind w:left="189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4AFD2145"/>
    <w:multiLevelType w:val="hybridMultilevel"/>
    <w:tmpl w:val="180A7DFC"/>
    <w:lvl w:ilvl="0" w:tplc="60AE6E1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15:restartNumberingAfterBreak="0">
    <w:nsid w:val="4B6C2541"/>
    <w:multiLevelType w:val="hybridMultilevel"/>
    <w:tmpl w:val="E75EC2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4C1033C1"/>
    <w:multiLevelType w:val="hybridMultilevel"/>
    <w:tmpl w:val="5E22C4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9" w15:restartNumberingAfterBreak="0">
    <w:nsid w:val="4D0043EF"/>
    <w:multiLevelType w:val="hybridMultilevel"/>
    <w:tmpl w:val="9E9C41C2"/>
    <w:lvl w:ilvl="0" w:tplc="9FEA3D14">
      <w:start w:val="1"/>
      <w:numFmt w:val="lowerLetter"/>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80" w15:restartNumberingAfterBreak="0">
    <w:nsid w:val="4D5B6643"/>
    <w:multiLevelType w:val="hybridMultilevel"/>
    <w:tmpl w:val="E61EC2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D992C07"/>
    <w:multiLevelType w:val="hybridMultilevel"/>
    <w:tmpl w:val="9A787718"/>
    <w:lvl w:ilvl="0" w:tplc="0582A544">
      <w:start w:val="1"/>
      <w:numFmt w:val="lowerRoman"/>
      <w:lvlText w:val="%1."/>
      <w:lvlJc w:val="left"/>
      <w:pPr>
        <w:ind w:left="1463" w:hanging="720"/>
      </w:pPr>
      <w:rPr>
        <w:rFonts w:hint="default"/>
      </w:rPr>
    </w:lvl>
    <w:lvl w:ilvl="1" w:tplc="10090019" w:tentative="1">
      <w:start w:val="1"/>
      <w:numFmt w:val="lowerLetter"/>
      <w:lvlText w:val="%2."/>
      <w:lvlJc w:val="left"/>
      <w:pPr>
        <w:ind w:left="1823" w:hanging="360"/>
      </w:pPr>
    </w:lvl>
    <w:lvl w:ilvl="2" w:tplc="1009001B" w:tentative="1">
      <w:start w:val="1"/>
      <w:numFmt w:val="lowerRoman"/>
      <w:lvlText w:val="%3."/>
      <w:lvlJc w:val="right"/>
      <w:pPr>
        <w:ind w:left="2543" w:hanging="180"/>
      </w:pPr>
    </w:lvl>
    <w:lvl w:ilvl="3" w:tplc="1009000F" w:tentative="1">
      <w:start w:val="1"/>
      <w:numFmt w:val="decimal"/>
      <w:lvlText w:val="%4."/>
      <w:lvlJc w:val="left"/>
      <w:pPr>
        <w:ind w:left="3263" w:hanging="360"/>
      </w:pPr>
    </w:lvl>
    <w:lvl w:ilvl="4" w:tplc="10090019" w:tentative="1">
      <w:start w:val="1"/>
      <w:numFmt w:val="lowerLetter"/>
      <w:lvlText w:val="%5."/>
      <w:lvlJc w:val="left"/>
      <w:pPr>
        <w:ind w:left="3983" w:hanging="360"/>
      </w:pPr>
    </w:lvl>
    <w:lvl w:ilvl="5" w:tplc="1009001B" w:tentative="1">
      <w:start w:val="1"/>
      <w:numFmt w:val="lowerRoman"/>
      <w:lvlText w:val="%6."/>
      <w:lvlJc w:val="right"/>
      <w:pPr>
        <w:ind w:left="4703" w:hanging="180"/>
      </w:pPr>
    </w:lvl>
    <w:lvl w:ilvl="6" w:tplc="1009000F" w:tentative="1">
      <w:start w:val="1"/>
      <w:numFmt w:val="decimal"/>
      <w:lvlText w:val="%7."/>
      <w:lvlJc w:val="left"/>
      <w:pPr>
        <w:ind w:left="5423" w:hanging="360"/>
      </w:pPr>
    </w:lvl>
    <w:lvl w:ilvl="7" w:tplc="10090019" w:tentative="1">
      <w:start w:val="1"/>
      <w:numFmt w:val="lowerLetter"/>
      <w:lvlText w:val="%8."/>
      <w:lvlJc w:val="left"/>
      <w:pPr>
        <w:ind w:left="6143" w:hanging="360"/>
      </w:pPr>
    </w:lvl>
    <w:lvl w:ilvl="8" w:tplc="1009001B" w:tentative="1">
      <w:start w:val="1"/>
      <w:numFmt w:val="lowerRoman"/>
      <w:lvlText w:val="%9."/>
      <w:lvlJc w:val="right"/>
      <w:pPr>
        <w:ind w:left="6863" w:hanging="180"/>
      </w:pPr>
    </w:lvl>
  </w:abstractNum>
  <w:abstractNum w:abstractNumId="82" w15:restartNumberingAfterBreak="0">
    <w:nsid w:val="4E0A278D"/>
    <w:multiLevelType w:val="hybridMultilevel"/>
    <w:tmpl w:val="198EAD2C"/>
    <w:lvl w:ilvl="0" w:tplc="1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4F9373F5"/>
    <w:multiLevelType w:val="hybridMultilevel"/>
    <w:tmpl w:val="D8F4C6B4"/>
    <w:lvl w:ilvl="0" w:tplc="8AF667A4">
      <w:start w:val="2"/>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FED0B6D"/>
    <w:multiLevelType w:val="hybridMultilevel"/>
    <w:tmpl w:val="14F0988C"/>
    <w:lvl w:ilvl="0" w:tplc="10090019">
      <w:start w:val="1"/>
      <w:numFmt w:val="lowerLetter"/>
      <w:lvlText w:val="%1."/>
      <w:lvlJc w:val="left"/>
      <w:pPr>
        <w:ind w:left="2160" w:hanging="360"/>
      </w:pPr>
      <w:rPr>
        <w:rFonts w:cs="Times New Roman"/>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85" w15:restartNumberingAfterBreak="0">
    <w:nsid w:val="503415CE"/>
    <w:multiLevelType w:val="hybridMultilevel"/>
    <w:tmpl w:val="71F68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50A2186A"/>
    <w:multiLevelType w:val="hybridMultilevel"/>
    <w:tmpl w:val="B8728620"/>
    <w:lvl w:ilvl="0" w:tplc="0409000F">
      <w:start w:val="1"/>
      <w:numFmt w:val="decimal"/>
      <w:lvlText w:val="%1."/>
      <w:lvlJc w:val="left"/>
      <w:pPr>
        <w:tabs>
          <w:tab w:val="num" w:pos="284"/>
        </w:tabs>
        <w:ind w:left="284" w:hanging="360"/>
      </w:p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87" w15:restartNumberingAfterBreak="0">
    <w:nsid w:val="50DC3B7C"/>
    <w:multiLevelType w:val="hybridMultilevel"/>
    <w:tmpl w:val="FA52D224"/>
    <w:lvl w:ilvl="0" w:tplc="3D6A89A6">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11E2E15"/>
    <w:multiLevelType w:val="hybridMultilevel"/>
    <w:tmpl w:val="0966E2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539422D4"/>
    <w:multiLevelType w:val="hybridMultilevel"/>
    <w:tmpl w:val="41560BE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53983844"/>
    <w:multiLevelType w:val="hybridMultilevel"/>
    <w:tmpl w:val="A3E2B1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1" w15:restartNumberingAfterBreak="0">
    <w:nsid w:val="541A41AF"/>
    <w:multiLevelType w:val="hybridMultilevel"/>
    <w:tmpl w:val="D7B00E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549054D9"/>
    <w:multiLevelType w:val="hybridMultilevel"/>
    <w:tmpl w:val="CFE8A8A6"/>
    <w:lvl w:ilvl="0" w:tplc="B6BCFBE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55A4494B"/>
    <w:multiLevelType w:val="hybridMultilevel"/>
    <w:tmpl w:val="4154BD9C"/>
    <w:lvl w:ilvl="0" w:tplc="C85271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6AF3E46"/>
    <w:multiLevelType w:val="hybridMultilevel"/>
    <w:tmpl w:val="A6EADE92"/>
    <w:lvl w:ilvl="0" w:tplc="17D0FFD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9C479E3"/>
    <w:multiLevelType w:val="hybridMultilevel"/>
    <w:tmpl w:val="51F0DB08"/>
    <w:lvl w:ilvl="0" w:tplc="8A8EDC06">
      <w:start w:val="1"/>
      <w:numFmt w:val="lowerLetter"/>
      <w:lvlText w:val="%1."/>
      <w:lvlJc w:val="left"/>
      <w:pPr>
        <w:ind w:left="1102" w:hanging="360"/>
      </w:pPr>
      <w:rPr>
        <w:rFonts w:hint="default"/>
      </w:rPr>
    </w:lvl>
    <w:lvl w:ilvl="1" w:tplc="10090019" w:tentative="1">
      <w:start w:val="1"/>
      <w:numFmt w:val="lowerLetter"/>
      <w:lvlText w:val="%2."/>
      <w:lvlJc w:val="left"/>
      <w:pPr>
        <w:ind w:left="1822" w:hanging="360"/>
      </w:pPr>
    </w:lvl>
    <w:lvl w:ilvl="2" w:tplc="1009001B" w:tentative="1">
      <w:start w:val="1"/>
      <w:numFmt w:val="lowerRoman"/>
      <w:lvlText w:val="%3."/>
      <w:lvlJc w:val="right"/>
      <w:pPr>
        <w:ind w:left="2542" w:hanging="180"/>
      </w:pPr>
    </w:lvl>
    <w:lvl w:ilvl="3" w:tplc="1009000F" w:tentative="1">
      <w:start w:val="1"/>
      <w:numFmt w:val="decimal"/>
      <w:lvlText w:val="%4."/>
      <w:lvlJc w:val="left"/>
      <w:pPr>
        <w:ind w:left="3262" w:hanging="360"/>
      </w:pPr>
    </w:lvl>
    <w:lvl w:ilvl="4" w:tplc="10090019" w:tentative="1">
      <w:start w:val="1"/>
      <w:numFmt w:val="lowerLetter"/>
      <w:lvlText w:val="%5."/>
      <w:lvlJc w:val="left"/>
      <w:pPr>
        <w:ind w:left="3982" w:hanging="360"/>
      </w:pPr>
    </w:lvl>
    <w:lvl w:ilvl="5" w:tplc="1009001B" w:tentative="1">
      <w:start w:val="1"/>
      <w:numFmt w:val="lowerRoman"/>
      <w:lvlText w:val="%6."/>
      <w:lvlJc w:val="right"/>
      <w:pPr>
        <w:ind w:left="4702" w:hanging="180"/>
      </w:pPr>
    </w:lvl>
    <w:lvl w:ilvl="6" w:tplc="1009000F" w:tentative="1">
      <w:start w:val="1"/>
      <w:numFmt w:val="decimal"/>
      <w:lvlText w:val="%7."/>
      <w:lvlJc w:val="left"/>
      <w:pPr>
        <w:ind w:left="5422" w:hanging="360"/>
      </w:pPr>
    </w:lvl>
    <w:lvl w:ilvl="7" w:tplc="10090019" w:tentative="1">
      <w:start w:val="1"/>
      <w:numFmt w:val="lowerLetter"/>
      <w:lvlText w:val="%8."/>
      <w:lvlJc w:val="left"/>
      <w:pPr>
        <w:ind w:left="6142" w:hanging="360"/>
      </w:pPr>
    </w:lvl>
    <w:lvl w:ilvl="8" w:tplc="1009001B" w:tentative="1">
      <w:start w:val="1"/>
      <w:numFmt w:val="lowerRoman"/>
      <w:lvlText w:val="%9."/>
      <w:lvlJc w:val="right"/>
      <w:pPr>
        <w:ind w:left="6862" w:hanging="180"/>
      </w:pPr>
    </w:lvl>
  </w:abstractNum>
  <w:abstractNum w:abstractNumId="96" w15:restartNumberingAfterBreak="0">
    <w:nsid w:val="5B3A7A45"/>
    <w:multiLevelType w:val="hybridMultilevel"/>
    <w:tmpl w:val="5D1A3BC4"/>
    <w:lvl w:ilvl="0" w:tplc="3572B2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DCC31FD"/>
    <w:multiLevelType w:val="hybridMultilevel"/>
    <w:tmpl w:val="F7A64EA2"/>
    <w:lvl w:ilvl="0" w:tplc="E7EE2D16">
      <w:start w:val="1"/>
      <w:numFmt w:val="upperLetter"/>
      <w:lvlText w:val="%1."/>
      <w:lvlJc w:val="left"/>
      <w:pPr>
        <w:ind w:left="360" w:hanging="360"/>
      </w:pPr>
      <w:rPr>
        <w:rFonts w:cs="Times New Roman" w:hint="default"/>
        <w:b/>
      </w:rPr>
    </w:lvl>
    <w:lvl w:ilvl="1" w:tplc="F3AEE860">
      <w:start w:val="1"/>
      <w:numFmt w:val="lowerLetter"/>
      <w:lvlText w:val="%2."/>
      <w:lvlJc w:val="left"/>
      <w:pPr>
        <w:ind w:left="1080" w:hanging="360"/>
      </w:pPr>
      <w:rPr>
        <w:rFonts w:cs="Times New Roman"/>
        <w:color w:val="auto"/>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8" w15:restartNumberingAfterBreak="0">
    <w:nsid w:val="5E250B79"/>
    <w:multiLevelType w:val="hybridMultilevel"/>
    <w:tmpl w:val="C32E6F6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5F1334E5"/>
    <w:multiLevelType w:val="hybridMultilevel"/>
    <w:tmpl w:val="5FB0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6726FC"/>
    <w:multiLevelType w:val="hybridMultilevel"/>
    <w:tmpl w:val="B462C1EA"/>
    <w:lvl w:ilvl="0" w:tplc="CD280B66">
      <w:start w:val="1"/>
      <w:numFmt w:val="lowerRoman"/>
      <w:lvlText w:val="%1."/>
      <w:lvlJc w:val="left"/>
      <w:pPr>
        <w:tabs>
          <w:tab w:val="num" w:pos="1890"/>
        </w:tabs>
        <w:ind w:left="189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65BF0A8C"/>
    <w:multiLevelType w:val="hybridMultilevel"/>
    <w:tmpl w:val="AB660D14"/>
    <w:lvl w:ilvl="0" w:tplc="1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6DB28C8"/>
    <w:multiLevelType w:val="hybridMultilevel"/>
    <w:tmpl w:val="6DFE0EF8"/>
    <w:lvl w:ilvl="0" w:tplc="C6B0D416">
      <w:start w:val="2"/>
      <w:numFmt w:val="decimal"/>
      <w:lvlText w:val="%1."/>
      <w:lvlJc w:val="left"/>
      <w:pPr>
        <w:tabs>
          <w:tab w:val="num" w:pos="720"/>
        </w:tabs>
        <w:ind w:left="720" w:hanging="72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67B2576A"/>
    <w:multiLevelType w:val="hybridMultilevel"/>
    <w:tmpl w:val="F17E1AC6"/>
    <w:lvl w:ilvl="0" w:tplc="0EDEE0CE">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04" w15:restartNumberingAfterBreak="0">
    <w:nsid w:val="67C41E0D"/>
    <w:multiLevelType w:val="hybridMultilevel"/>
    <w:tmpl w:val="9118BFF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69082357"/>
    <w:multiLevelType w:val="hybridMultilevel"/>
    <w:tmpl w:val="BDD4251A"/>
    <w:lvl w:ilvl="0" w:tplc="119E4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995444F"/>
    <w:multiLevelType w:val="hybridMultilevel"/>
    <w:tmpl w:val="2F52D1C8"/>
    <w:lvl w:ilvl="0" w:tplc="08B2D8E4">
      <w:start w:val="1"/>
      <w:numFmt w:val="lowerLetter"/>
      <w:lvlText w:val="%1."/>
      <w:lvlJc w:val="left"/>
      <w:pPr>
        <w:ind w:left="465" w:hanging="360"/>
      </w:pPr>
      <w:rPr>
        <w:rFonts w:hint="default"/>
      </w:rPr>
    </w:lvl>
    <w:lvl w:ilvl="1" w:tplc="10090019" w:tentative="1">
      <w:start w:val="1"/>
      <w:numFmt w:val="lowerLetter"/>
      <w:lvlText w:val="%2."/>
      <w:lvlJc w:val="left"/>
      <w:pPr>
        <w:ind w:left="1185" w:hanging="360"/>
      </w:pPr>
    </w:lvl>
    <w:lvl w:ilvl="2" w:tplc="1009001B" w:tentative="1">
      <w:start w:val="1"/>
      <w:numFmt w:val="lowerRoman"/>
      <w:lvlText w:val="%3."/>
      <w:lvlJc w:val="right"/>
      <w:pPr>
        <w:ind w:left="1905" w:hanging="180"/>
      </w:pPr>
    </w:lvl>
    <w:lvl w:ilvl="3" w:tplc="1009000F" w:tentative="1">
      <w:start w:val="1"/>
      <w:numFmt w:val="decimal"/>
      <w:lvlText w:val="%4."/>
      <w:lvlJc w:val="left"/>
      <w:pPr>
        <w:ind w:left="2625" w:hanging="360"/>
      </w:pPr>
    </w:lvl>
    <w:lvl w:ilvl="4" w:tplc="10090019" w:tentative="1">
      <w:start w:val="1"/>
      <w:numFmt w:val="lowerLetter"/>
      <w:lvlText w:val="%5."/>
      <w:lvlJc w:val="left"/>
      <w:pPr>
        <w:ind w:left="3345" w:hanging="360"/>
      </w:pPr>
    </w:lvl>
    <w:lvl w:ilvl="5" w:tplc="1009001B" w:tentative="1">
      <w:start w:val="1"/>
      <w:numFmt w:val="lowerRoman"/>
      <w:lvlText w:val="%6."/>
      <w:lvlJc w:val="right"/>
      <w:pPr>
        <w:ind w:left="4065" w:hanging="180"/>
      </w:pPr>
    </w:lvl>
    <w:lvl w:ilvl="6" w:tplc="1009000F" w:tentative="1">
      <w:start w:val="1"/>
      <w:numFmt w:val="decimal"/>
      <w:lvlText w:val="%7."/>
      <w:lvlJc w:val="left"/>
      <w:pPr>
        <w:ind w:left="4785" w:hanging="360"/>
      </w:pPr>
    </w:lvl>
    <w:lvl w:ilvl="7" w:tplc="10090019" w:tentative="1">
      <w:start w:val="1"/>
      <w:numFmt w:val="lowerLetter"/>
      <w:lvlText w:val="%8."/>
      <w:lvlJc w:val="left"/>
      <w:pPr>
        <w:ind w:left="5505" w:hanging="360"/>
      </w:pPr>
    </w:lvl>
    <w:lvl w:ilvl="8" w:tplc="1009001B" w:tentative="1">
      <w:start w:val="1"/>
      <w:numFmt w:val="lowerRoman"/>
      <w:lvlText w:val="%9."/>
      <w:lvlJc w:val="right"/>
      <w:pPr>
        <w:ind w:left="6225" w:hanging="180"/>
      </w:pPr>
    </w:lvl>
  </w:abstractNum>
  <w:abstractNum w:abstractNumId="107" w15:restartNumberingAfterBreak="0">
    <w:nsid w:val="6AF21D10"/>
    <w:multiLevelType w:val="hybridMultilevel"/>
    <w:tmpl w:val="70E0DD7C"/>
    <w:lvl w:ilvl="0" w:tplc="AFA4D65C">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BE32027"/>
    <w:multiLevelType w:val="hybridMultilevel"/>
    <w:tmpl w:val="47446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FD749B1"/>
    <w:multiLevelType w:val="multilevel"/>
    <w:tmpl w:val="613A4A56"/>
    <w:lvl w:ilvl="0">
      <w:start w:val="29"/>
      <w:numFmt w:val="decimal"/>
      <w:lvlText w:val="%1"/>
      <w:lvlJc w:val="left"/>
      <w:pPr>
        <w:tabs>
          <w:tab w:val="num" w:pos="870"/>
        </w:tabs>
        <w:ind w:left="870" w:hanging="870"/>
      </w:pPr>
      <w:rPr>
        <w:rFonts w:hint="default"/>
      </w:rPr>
    </w:lvl>
    <w:lvl w:ilvl="1">
      <w:start w:val="2"/>
      <w:numFmt w:val="decimal"/>
      <w:lvlText w:val="%2."/>
      <w:lvlJc w:val="left"/>
      <w:pPr>
        <w:tabs>
          <w:tab w:val="num" w:pos="960"/>
        </w:tabs>
        <w:ind w:left="960" w:hanging="870"/>
      </w:pPr>
      <w:rPr>
        <w:rFonts w:hint="default"/>
        <w:b w:val="0"/>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71290228"/>
    <w:multiLevelType w:val="multilevel"/>
    <w:tmpl w:val="78CA4C0C"/>
    <w:lvl w:ilvl="0">
      <w:start w:val="30"/>
      <w:numFmt w:val="decimal"/>
      <w:lvlText w:val="%1"/>
      <w:lvlJc w:val="left"/>
      <w:pPr>
        <w:tabs>
          <w:tab w:val="num" w:pos="870"/>
        </w:tabs>
        <w:ind w:left="870" w:hanging="870"/>
      </w:pPr>
      <w:rPr>
        <w:rFonts w:hint="default"/>
      </w:rPr>
    </w:lvl>
    <w:lvl w:ilvl="1">
      <w:start w:val="4"/>
      <w:numFmt w:val="decimalZero"/>
      <w:lvlText w:val="%1.%2"/>
      <w:lvlJc w:val="left"/>
      <w:pPr>
        <w:tabs>
          <w:tab w:val="num" w:pos="870"/>
        </w:tabs>
        <w:ind w:left="870" w:hanging="870"/>
      </w:pPr>
      <w:rPr>
        <w:rFonts w:hint="default"/>
      </w:rPr>
    </w:lvl>
    <w:lvl w:ilvl="2">
      <w:start w:val="1"/>
      <w:numFmt w:val="lowerLetter"/>
      <w:lvlText w:val="%3."/>
      <w:lvlJc w:val="left"/>
      <w:pPr>
        <w:tabs>
          <w:tab w:val="num" w:pos="870"/>
        </w:tabs>
        <w:ind w:left="870" w:hanging="870"/>
      </w:pPr>
      <w:rPr>
        <w:rFonts w:hint="default"/>
        <w:b w:val="0"/>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15:restartNumberingAfterBreak="0">
    <w:nsid w:val="714C464C"/>
    <w:multiLevelType w:val="hybridMultilevel"/>
    <w:tmpl w:val="4FF02A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731F43BB"/>
    <w:multiLevelType w:val="hybridMultilevel"/>
    <w:tmpl w:val="42006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36E090B"/>
    <w:multiLevelType w:val="hybridMultilevel"/>
    <w:tmpl w:val="180A7DFC"/>
    <w:lvl w:ilvl="0" w:tplc="60AE6E1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15:restartNumberingAfterBreak="0">
    <w:nsid w:val="73955E18"/>
    <w:multiLevelType w:val="singleLevel"/>
    <w:tmpl w:val="F5101CF2"/>
    <w:lvl w:ilvl="0">
      <w:start w:val="3"/>
      <w:numFmt w:val="lowerLetter"/>
      <w:lvlText w:val="%1."/>
      <w:lvlJc w:val="left"/>
      <w:pPr>
        <w:tabs>
          <w:tab w:val="num" w:pos="720"/>
        </w:tabs>
        <w:ind w:left="720" w:hanging="720"/>
      </w:pPr>
      <w:rPr>
        <w:rFonts w:hint="default"/>
      </w:rPr>
    </w:lvl>
  </w:abstractNum>
  <w:abstractNum w:abstractNumId="115" w15:restartNumberingAfterBreak="0">
    <w:nsid w:val="74B17A94"/>
    <w:multiLevelType w:val="hybridMultilevel"/>
    <w:tmpl w:val="CB7CF9BC"/>
    <w:lvl w:ilvl="0" w:tplc="60446ED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AA1078"/>
    <w:multiLevelType w:val="hybridMultilevel"/>
    <w:tmpl w:val="DAF69D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7" w15:restartNumberingAfterBreak="0">
    <w:nsid w:val="7A235CAE"/>
    <w:multiLevelType w:val="hybridMultilevel"/>
    <w:tmpl w:val="88222A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7A597443"/>
    <w:multiLevelType w:val="hybridMultilevel"/>
    <w:tmpl w:val="FD181EC8"/>
    <w:lvl w:ilvl="0" w:tplc="1009000F">
      <w:start w:val="1"/>
      <w:numFmt w:val="decimal"/>
      <w:lvlText w:val="%1."/>
      <w:lvlJc w:val="left"/>
      <w:pPr>
        <w:ind w:left="1080" w:hanging="360"/>
      </w:pPr>
    </w:lvl>
    <w:lvl w:ilvl="1" w:tplc="1009000F">
      <w:start w:val="1"/>
      <w:numFmt w:val="decimal"/>
      <w:lvlText w:val="%2."/>
      <w:lvlJc w:val="left"/>
      <w:pPr>
        <w:ind w:left="1800" w:hanging="360"/>
      </w:p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9" w15:restartNumberingAfterBreak="0">
    <w:nsid w:val="7A817F93"/>
    <w:multiLevelType w:val="hybridMultilevel"/>
    <w:tmpl w:val="E07ED6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B047DB4">
      <w:start w:val="1"/>
      <w:numFmt w:val="lowerRoman"/>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15:restartNumberingAfterBreak="0">
    <w:nsid w:val="7BAA6BFB"/>
    <w:multiLevelType w:val="singleLevel"/>
    <w:tmpl w:val="ACC0D8A6"/>
    <w:lvl w:ilvl="0">
      <w:start w:val="4"/>
      <w:numFmt w:val="decimal"/>
      <w:lvlText w:val="%1."/>
      <w:lvlJc w:val="left"/>
      <w:pPr>
        <w:tabs>
          <w:tab w:val="num" w:pos="720"/>
        </w:tabs>
        <w:ind w:left="720" w:hanging="720"/>
      </w:pPr>
      <w:rPr>
        <w:rFonts w:hint="default"/>
      </w:rPr>
    </w:lvl>
  </w:abstractNum>
  <w:abstractNum w:abstractNumId="121" w15:restartNumberingAfterBreak="0">
    <w:nsid w:val="7BE60C56"/>
    <w:multiLevelType w:val="hybridMultilevel"/>
    <w:tmpl w:val="52666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7F855B94"/>
    <w:multiLevelType w:val="hybridMultilevel"/>
    <w:tmpl w:val="BC2ED36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FCC14E1"/>
    <w:multiLevelType w:val="hybridMultilevel"/>
    <w:tmpl w:val="6E8C555E"/>
    <w:lvl w:ilvl="0" w:tplc="E5EC2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6"/>
  </w:num>
  <w:num w:numId="2">
    <w:abstractNumId w:val="120"/>
  </w:num>
  <w:num w:numId="3">
    <w:abstractNumId w:val="46"/>
  </w:num>
  <w:num w:numId="4">
    <w:abstractNumId w:val="56"/>
  </w:num>
  <w:num w:numId="5">
    <w:abstractNumId w:val="83"/>
  </w:num>
  <w:num w:numId="6">
    <w:abstractNumId w:val="19"/>
  </w:num>
  <w:num w:numId="7">
    <w:abstractNumId w:val="117"/>
  </w:num>
  <w:num w:numId="8">
    <w:abstractNumId w:val="24"/>
  </w:num>
  <w:num w:numId="9">
    <w:abstractNumId w:val="0"/>
    <w:lvlOverride w:ilvl="0">
      <w:startOverride w:val="1"/>
      <w:lvl w:ilvl="0">
        <w:start w:val="1"/>
        <w:numFmt w:val="decimal"/>
        <w:pStyle w:val="1"/>
        <w:lvlText w:val="%1."/>
        <w:lvlJc w:val="left"/>
      </w:lvl>
    </w:lvlOverride>
  </w:num>
  <w:num w:numId="10">
    <w:abstractNumId w:val="119"/>
  </w:num>
  <w:num w:numId="11">
    <w:abstractNumId w:val="63"/>
  </w:num>
  <w:num w:numId="12">
    <w:abstractNumId w:val="32"/>
  </w:num>
  <w:num w:numId="13">
    <w:abstractNumId w:val="114"/>
  </w:num>
  <w:num w:numId="14">
    <w:abstractNumId w:val="73"/>
  </w:num>
  <w:num w:numId="15">
    <w:abstractNumId w:val="17"/>
  </w:num>
  <w:num w:numId="16">
    <w:abstractNumId w:val="6"/>
  </w:num>
  <w:num w:numId="17">
    <w:abstractNumId w:val="93"/>
  </w:num>
  <w:num w:numId="18">
    <w:abstractNumId w:val="29"/>
  </w:num>
  <w:num w:numId="19">
    <w:abstractNumId w:val="90"/>
  </w:num>
  <w:num w:numId="20">
    <w:abstractNumId w:val="54"/>
  </w:num>
  <w:num w:numId="21">
    <w:abstractNumId w:val="108"/>
  </w:num>
  <w:num w:numId="22">
    <w:abstractNumId w:val="80"/>
  </w:num>
  <w:num w:numId="23">
    <w:abstractNumId w:val="49"/>
  </w:num>
  <w:num w:numId="24">
    <w:abstractNumId w:val="48"/>
  </w:num>
  <w:num w:numId="25">
    <w:abstractNumId w:val="74"/>
  </w:num>
  <w:num w:numId="26">
    <w:abstractNumId w:val="30"/>
  </w:num>
  <w:num w:numId="27">
    <w:abstractNumId w:val="42"/>
  </w:num>
  <w:num w:numId="28">
    <w:abstractNumId w:val="18"/>
  </w:num>
  <w:num w:numId="29">
    <w:abstractNumId w:val="10"/>
  </w:num>
  <w:num w:numId="30">
    <w:abstractNumId w:val="69"/>
  </w:num>
  <w:num w:numId="31">
    <w:abstractNumId w:val="35"/>
  </w:num>
  <w:num w:numId="32">
    <w:abstractNumId w:val="33"/>
  </w:num>
  <w:num w:numId="33">
    <w:abstractNumId w:val="94"/>
  </w:num>
  <w:num w:numId="34">
    <w:abstractNumId w:val="51"/>
  </w:num>
  <w:num w:numId="35">
    <w:abstractNumId w:val="105"/>
  </w:num>
  <w:num w:numId="36">
    <w:abstractNumId w:val="23"/>
  </w:num>
  <w:num w:numId="37">
    <w:abstractNumId w:val="34"/>
  </w:num>
  <w:num w:numId="38">
    <w:abstractNumId w:val="99"/>
  </w:num>
  <w:num w:numId="39">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109"/>
  </w:num>
  <w:num w:numId="42">
    <w:abstractNumId w:val="31"/>
  </w:num>
  <w:num w:numId="43">
    <w:abstractNumId w:val="60"/>
  </w:num>
  <w:num w:numId="44">
    <w:abstractNumId w:val="110"/>
  </w:num>
  <w:num w:numId="45">
    <w:abstractNumId w:val="87"/>
  </w:num>
  <w:num w:numId="46">
    <w:abstractNumId w:val="96"/>
  </w:num>
  <w:num w:numId="47">
    <w:abstractNumId w:val="52"/>
  </w:num>
  <w:num w:numId="48">
    <w:abstractNumId w:val="58"/>
  </w:num>
  <w:num w:numId="49">
    <w:abstractNumId w:val="43"/>
  </w:num>
  <w:num w:numId="50">
    <w:abstractNumId w:val="123"/>
  </w:num>
  <w:num w:numId="51">
    <w:abstractNumId w:val="2"/>
  </w:num>
  <w:num w:numId="52">
    <w:abstractNumId w:val="72"/>
  </w:num>
  <w:num w:numId="53">
    <w:abstractNumId w:val="14"/>
  </w:num>
  <w:num w:numId="54">
    <w:abstractNumId w:val="5"/>
  </w:num>
  <w:num w:numId="55">
    <w:abstractNumId w:val="25"/>
  </w:num>
  <w:num w:numId="56">
    <w:abstractNumId w:val="4"/>
  </w:num>
  <w:num w:numId="57">
    <w:abstractNumId w:val="62"/>
  </w:num>
  <w:num w:numId="58">
    <w:abstractNumId w:val="21"/>
  </w:num>
  <w:num w:numId="59">
    <w:abstractNumId w:val="102"/>
  </w:num>
  <w:num w:numId="60">
    <w:abstractNumId w:val="28"/>
  </w:num>
  <w:num w:numId="61">
    <w:abstractNumId w:val="100"/>
  </w:num>
  <w:num w:numId="62">
    <w:abstractNumId w:val="75"/>
  </w:num>
  <w:num w:numId="63">
    <w:abstractNumId w:val="55"/>
  </w:num>
  <w:num w:numId="64">
    <w:abstractNumId w:val="67"/>
  </w:num>
  <w:num w:numId="65">
    <w:abstractNumId w:val="116"/>
  </w:num>
  <w:num w:numId="66">
    <w:abstractNumId w:val="91"/>
  </w:num>
  <w:num w:numId="67">
    <w:abstractNumId w:val="121"/>
  </w:num>
  <w:num w:numId="68">
    <w:abstractNumId w:val="65"/>
  </w:num>
  <w:num w:numId="69">
    <w:abstractNumId w:val="9"/>
  </w:num>
  <w:num w:numId="70">
    <w:abstractNumId w:val="61"/>
  </w:num>
  <w:num w:numId="71">
    <w:abstractNumId w:val="71"/>
  </w:num>
  <w:num w:numId="72">
    <w:abstractNumId w:val="20"/>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5"/>
  </w:num>
  <w:num w:numId="75">
    <w:abstractNumId w:val="107"/>
  </w:num>
  <w:num w:numId="76">
    <w:abstractNumId w:val="122"/>
  </w:num>
  <w:num w:numId="77">
    <w:abstractNumId w:val="16"/>
  </w:num>
  <w:num w:numId="78">
    <w:abstractNumId w:val="59"/>
  </w:num>
  <w:num w:numId="79">
    <w:abstractNumId w:val="50"/>
  </w:num>
  <w:num w:numId="80">
    <w:abstractNumId w:val="12"/>
  </w:num>
  <w:num w:numId="81">
    <w:abstractNumId w:val="47"/>
  </w:num>
  <w:num w:numId="82">
    <w:abstractNumId w:val="8"/>
  </w:num>
  <w:num w:numId="83">
    <w:abstractNumId w:val="22"/>
  </w:num>
  <w:num w:numId="84">
    <w:abstractNumId w:val="103"/>
  </w:num>
  <w:num w:numId="85">
    <w:abstractNumId w:val="15"/>
  </w:num>
  <w:num w:numId="86">
    <w:abstractNumId w:val="26"/>
  </w:num>
  <w:num w:numId="87">
    <w:abstractNumId w:val="77"/>
  </w:num>
  <w:num w:numId="88">
    <w:abstractNumId w:val="13"/>
  </w:num>
  <w:num w:numId="89">
    <w:abstractNumId w:val="89"/>
  </w:num>
  <w:num w:numId="90">
    <w:abstractNumId w:val="57"/>
  </w:num>
  <w:num w:numId="91">
    <w:abstractNumId w:val="39"/>
  </w:num>
  <w:num w:numId="92">
    <w:abstractNumId w:val="98"/>
  </w:num>
  <w:num w:numId="93">
    <w:abstractNumId w:val="106"/>
  </w:num>
  <w:num w:numId="94">
    <w:abstractNumId w:val="53"/>
  </w:num>
  <w:num w:numId="95">
    <w:abstractNumId w:val="1"/>
  </w:num>
  <w:num w:numId="96">
    <w:abstractNumId w:val="70"/>
  </w:num>
  <w:num w:numId="97">
    <w:abstractNumId w:val="64"/>
  </w:num>
  <w:num w:numId="98">
    <w:abstractNumId w:val="79"/>
  </w:num>
  <w:num w:numId="99">
    <w:abstractNumId w:val="92"/>
  </w:num>
  <w:num w:numId="100">
    <w:abstractNumId w:val="27"/>
  </w:num>
  <w:num w:numId="101">
    <w:abstractNumId w:val="111"/>
  </w:num>
  <w:num w:numId="102">
    <w:abstractNumId w:val="7"/>
  </w:num>
  <w:num w:numId="103">
    <w:abstractNumId w:val="81"/>
  </w:num>
  <w:num w:numId="104">
    <w:abstractNumId w:val="95"/>
  </w:num>
  <w:num w:numId="105">
    <w:abstractNumId w:val="36"/>
  </w:num>
  <w:num w:numId="106">
    <w:abstractNumId w:val="104"/>
  </w:num>
  <w:num w:numId="107">
    <w:abstractNumId w:val="3"/>
  </w:num>
  <w:num w:numId="108">
    <w:abstractNumId w:val="68"/>
  </w:num>
  <w:num w:numId="109">
    <w:abstractNumId w:val="37"/>
  </w:num>
  <w:num w:numId="110">
    <w:abstractNumId w:val="11"/>
  </w:num>
  <w:num w:numId="111">
    <w:abstractNumId w:val="45"/>
  </w:num>
  <w:num w:numId="112">
    <w:abstractNumId w:val="97"/>
  </w:num>
  <w:num w:numId="113">
    <w:abstractNumId w:val="113"/>
  </w:num>
  <w:num w:numId="114">
    <w:abstractNumId w:val="76"/>
  </w:num>
  <w:num w:numId="115">
    <w:abstractNumId w:val="112"/>
  </w:num>
  <w:num w:numId="116">
    <w:abstractNumId w:val="88"/>
  </w:num>
  <w:num w:numId="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8"/>
    <w:lvlOverride w:ilvl="0">
      <w:startOverride w:val="1"/>
    </w:lvlOverride>
    <w:lvlOverride w:ilvl="1">
      <w:startOverride w:val="1"/>
    </w:lvlOverride>
    <w:lvlOverride w:ilvl="2"/>
    <w:lvlOverride w:ilvl="3"/>
    <w:lvlOverride w:ilvl="4"/>
    <w:lvlOverride w:ilvl="5"/>
    <w:lvlOverride w:ilvl="6"/>
    <w:lvlOverride w:ilvl="7"/>
    <w:lvlOverride w:ilvl="8"/>
  </w:num>
  <w:num w:numId="119">
    <w:abstractNumId w:val="78"/>
  </w:num>
  <w:num w:numId="120">
    <w:abstractNumId w:val="101"/>
    <w:lvlOverride w:ilvl="0">
      <w:startOverride w:val="1"/>
    </w:lvlOverride>
    <w:lvlOverride w:ilvl="1"/>
    <w:lvlOverride w:ilvl="2"/>
    <w:lvlOverride w:ilvl="3"/>
    <w:lvlOverride w:ilvl="4"/>
    <w:lvlOverride w:ilvl="5"/>
    <w:lvlOverride w:ilvl="6"/>
    <w:lvlOverride w:ilvl="7"/>
    <w:lvlOverride w:ilvl="8"/>
  </w:num>
  <w:num w:numId="121">
    <w:abstractNumId w:val="82"/>
    <w:lvlOverride w:ilvl="0">
      <w:startOverride w:val="1"/>
    </w:lvlOverride>
    <w:lvlOverride w:ilvl="1"/>
    <w:lvlOverride w:ilvl="2"/>
    <w:lvlOverride w:ilvl="3"/>
    <w:lvlOverride w:ilvl="4"/>
    <w:lvlOverride w:ilvl="5"/>
    <w:lvlOverride w:ilvl="6"/>
    <w:lvlOverride w:ilvl="7"/>
    <w:lvlOverride w:ilvl="8"/>
  </w:num>
  <w:num w:numId="122">
    <w:abstractNumId w:val="41"/>
  </w:num>
  <w:num w:numId="123">
    <w:abstractNumId w:val="85"/>
  </w:num>
  <w:num w:numId="124">
    <w:abstractNumId w:val="66"/>
  </w:num>
  <w:num w:numId="125">
    <w:abstractNumId w:val="40"/>
  </w:num>
  <w:num w:numId="126">
    <w:abstractNumId w:val="0"/>
    <w:lvlOverride w:ilvl="0">
      <w:startOverride w:val="1"/>
      <w:lvl w:ilvl="0">
        <w:start w:val="1"/>
        <w:numFmt w:val="decimal"/>
        <w:pStyle w:val="1"/>
        <w:lvlText w:val="%1."/>
        <w:lvlJc w:val="left"/>
      </w:lvl>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5E"/>
    <w:rsid w:val="000003CA"/>
    <w:rsid w:val="00010990"/>
    <w:rsid w:val="0002192A"/>
    <w:rsid w:val="00022A4C"/>
    <w:rsid w:val="00031B6D"/>
    <w:rsid w:val="000363EC"/>
    <w:rsid w:val="000400BA"/>
    <w:rsid w:val="0004061F"/>
    <w:rsid w:val="0004130B"/>
    <w:rsid w:val="000443DD"/>
    <w:rsid w:val="0004492B"/>
    <w:rsid w:val="0004787A"/>
    <w:rsid w:val="000537A9"/>
    <w:rsid w:val="000545D4"/>
    <w:rsid w:val="00070A0C"/>
    <w:rsid w:val="00077E6C"/>
    <w:rsid w:val="00080BF2"/>
    <w:rsid w:val="00081082"/>
    <w:rsid w:val="00082875"/>
    <w:rsid w:val="00085FB8"/>
    <w:rsid w:val="00087E01"/>
    <w:rsid w:val="000934A4"/>
    <w:rsid w:val="00094332"/>
    <w:rsid w:val="000B5880"/>
    <w:rsid w:val="000B695B"/>
    <w:rsid w:val="000B7F8C"/>
    <w:rsid w:val="000C37C6"/>
    <w:rsid w:val="000D3319"/>
    <w:rsid w:val="000E180C"/>
    <w:rsid w:val="000E18B5"/>
    <w:rsid w:val="000E2343"/>
    <w:rsid w:val="000F086D"/>
    <w:rsid w:val="000F26C8"/>
    <w:rsid w:val="000F2BAE"/>
    <w:rsid w:val="000F5AD7"/>
    <w:rsid w:val="000F7F7E"/>
    <w:rsid w:val="001031AD"/>
    <w:rsid w:val="001045C4"/>
    <w:rsid w:val="00113FC3"/>
    <w:rsid w:val="0011685B"/>
    <w:rsid w:val="0012320A"/>
    <w:rsid w:val="00126D94"/>
    <w:rsid w:val="001274AD"/>
    <w:rsid w:val="00130EAB"/>
    <w:rsid w:val="001314DD"/>
    <w:rsid w:val="00132275"/>
    <w:rsid w:val="0013344E"/>
    <w:rsid w:val="00136BB6"/>
    <w:rsid w:val="00141BD5"/>
    <w:rsid w:val="0014424F"/>
    <w:rsid w:val="00152158"/>
    <w:rsid w:val="00152AF1"/>
    <w:rsid w:val="001534CE"/>
    <w:rsid w:val="0015401E"/>
    <w:rsid w:val="00162F5E"/>
    <w:rsid w:val="0016312A"/>
    <w:rsid w:val="001631FA"/>
    <w:rsid w:val="001637D8"/>
    <w:rsid w:val="00166A92"/>
    <w:rsid w:val="00166ECC"/>
    <w:rsid w:val="00171039"/>
    <w:rsid w:val="00176BC0"/>
    <w:rsid w:val="001840A9"/>
    <w:rsid w:val="001863A1"/>
    <w:rsid w:val="0019793D"/>
    <w:rsid w:val="001A193E"/>
    <w:rsid w:val="001A2310"/>
    <w:rsid w:val="001A5151"/>
    <w:rsid w:val="001B1C99"/>
    <w:rsid w:val="001B40FD"/>
    <w:rsid w:val="001B59E4"/>
    <w:rsid w:val="001C0871"/>
    <w:rsid w:val="001C33F3"/>
    <w:rsid w:val="001C3527"/>
    <w:rsid w:val="001C4106"/>
    <w:rsid w:val="001C578E"/>
    <w:rsid w:val="001C71FE"/>
    <w:rsid w:val="001D598A"/>
    <w:rsid w:val="001E0ED5"/>
    <w:rsid w:val="001E5764"/>
    <w:rsid w:val="001E65A6"/>
    <w:rsid w:val="0020110B"/>
    <w:rsid w:val="0020123A"/>
    <w:rsid w:val="0020567D"/>
    <w:rsid w:val="002060EF"/>
    <w:rsid w:val="00206391"/>
    <w:rsid w:val="00222177"/>
    <w:rsid w:val="00224B70"/>
    <w:rsid w:val="0023450D"/>
    <w:rsid w:val="0024067A"/>
    <w:rsid w:val="00240791"/>
    <w:rsid w:val="00243F52"/>
    <w:rsid w:val="00247034"/>
    <w:rsid w:val="00247126"/>
    <w:rsid w:val="00251579"/>
    <w:rsid w:val="00255B8F"/>
    <w:rsid w:val="00265B4F"/>
    <w:rsid w:val="0026753B"/>
    <w:rsid w:val="00270CF9"/>
    <w:rsid w:val="00271EC7"/>
    <w:rsid w:val="00272F49"/>
    <w:rsid w:val="002744A4"/>
    <w:rsid w:val="002829AF"/>
    <w:rsid w:val="00284873"/>
    <w:rsid w:val="002849B4"/>
    <w:rsid w:val="002851B4"/>
    <w:rsid w:val="00290642"/>
    <w:rsid w:val="002A3824"/>
    <w:rsid w:val="002A595C"/>
    <w:rsid w:val="002A668F"/>
    <w:rsid w:val="002B13EA"/>
    <w:rsid w:val="002B24CE"/>
    <w:rsid w:val="002B4CB9"/>
    <w:rsid w:val="002B5B0A"/>
    <w:rsid w:val="002C4BA8"/>
    <w:rsid w:val="002D1ECB"/>
    <w:rsid w:val="002D4506"/>
    <w:rsid w:val="002D4A7F"/>
    <w:rsid w:val="002D4DEE"/>
    <w:rsid w:val="002D5C2C"/>
    <w:rsid w:val="002D6FB5"/>
    <w:rsid w:val="002E20D8"/>
    <w:rsid w:val="002E2BF9"/>
    <w:rsid w:val="002E2D9D"/>
    <w:rsid w:val="002E31BE"/>
    <w:rsid w:val="002E48A0"/>
    <w:rsid w:val="002E6373"/>
    <w:rsid w:val="002E69EF"/>
    <w:rsid w:val="002E73DE"/>
    <w:rsid w:val="002F16F6"/>
    <w:rsid w:val="0030066F"/>
    <w:rsid w:val="003013DE"/>
    <w:rsid w:val="00305366"/>
    <w:rsid w:val="003102E6"/>
    <w:rsid w:val="00311048"/>
    <w:rsid w:val="003118DA"/>
    <w:rsid w:val="003142EF"/>
    <w:rsid w:val="00314EBE"/>
    <w:rsid w:val="00320648"/>
    <w:rsid w:val="003215DF"/>
    <w:rsid w:val="003231AA"/>
    <w:rsid w:val="0032430C"/>
    <w:rsid w:val="0032799C"/>
    <w:rsid w:val="00330B7F"/>
    <w:rsid w:val="00334771"/>
    <w:rsid w:val="003348D0"/>
    <w:rsid w:val="003419E1"/>
    <w:rsid w:val="00345F7B"/>
    <w:rsid w:val="003519AC"/>
    <w:rsid w:val="0035718B"/>
    <w:rsid w:val="003622CA"/>
    <w:rsid w:val="00363430"/>
    <w:rsid w:val="00363718"/>
    <w:rsid w:val="00365570"/>
    <w:rsid w:val="00367786"/>
    <w:rsid w:val="00367DC7"/>
    <w:rsid w:val="00374B05"/>
    <w:rsid w:val="00375D05"/>
    <w:rsid w:val="00380E4C"/>
    <w:rsid w:val="00383303"/>
    <w:rsid w:val="00385B47"/>
    <w:rsid w:val="0038669A"/>
    <w:rsid w:val="00390720"/>
    <w:rsid w:val="00393BFF"/>
    <w:rsid w:val="0039430F"/>
    <w:rsid w:val="00394A42"/>
    <w:rsid w:val="0039556A"/>
    <w:rsid w:val="003A10C9"/>
    <w:rsid w:val="003B06AC"/>
    <w:rsid w:val="003B637B"/>
    <w:rsid w:val="003B6745"/>
    <w:rsid w:val="003B76E3"/>
    <w:rsid w:val="003C0238"/>
    <w:rsid w:val="003C0583"/>
    <w:rsid w:val="003C2971"/>
    <w:rsid w:val="003C6DD0"/>
    <w:rsid w:val="003D02C0"/>
    <w:rsid w:val="003D0E77"/>
    <w:rsid w:val="003D1467"/>
    <w:rsid w:val="003D48A8"/>
    <w:rsid w:val="003D49B1"/>
    <w:rsid w:val="003D727B"/>
    <w:rsid w:val="003E06F2"/>
    <w:rsid w:val="003E4187"/>
    <w:rsid w:val="003E48A4"/>
    <w:rsid w:val="003E5045"/>
    <w:rsid w:val="003F3209"/>
    <w:rsid w:val="003F36A6"/>
    <w:rsid w:val="003F6F18"/>
    <w:rsid w:val="00401710"/>
    <w:rsid w:val="00402C10"/>
    <w:rsid w:val="0042085B"/>
    <w:rsid w:val="00421624"/>
    <w:rsid w:val="004253D4"/>
    <w:rsid w:val="004271ED"/>
    <w:rsid w:val="00427907"/>
    <w:rsid w:val="004307F6"/>
    <w:rsid w:val="004318B0"/>
    <w:rsid w:val="004345C4"/>
    <w:rsid w:val="00444ECA"/>
    <w:rsid w:val="00445795"/>
    <w:rsid w:val="00451E38"/>
    <w:rsid w:val="00452103"/>
    <w:rsid w:val="004551DF"/>
    <w:rsid w:val="00455EB9"/>
    <w:rsid w:val="00456054"/>
    <w:rsid w:val="00457746"/>
    <w:rsid w:val="00463711"/>
    <w:rsid w:val="00464C55"/>
    <w:rsid w:val="00464DDF"/>
    <w:rsid w:val="00466423"/>
    <w:rsid w:val="00466AC7"/>
    <w:rsid w:val="00472A07"/>
    <w:rsid w:val="00475EAD"/>
    <w:rsid w:val="00476E64"/>
    <w:rsid w:val="0047705E"/>
    <w:rsid w:val="00480B37"/>
    <w:rsid w:val="004812C3"/>
    <w:rsid w:val="00482C4C"/>
    <w:rsid w:val="00482C67"/>
    <w:rsid w:val="00484AEC"/>
    <w:rsid w:val="004927DA"/>
    <w:rsid w:val="004972C6"/>
    <w:rsid w:val="004A2F9D"/>
    <w:rsid w:val="004A403E"/>
    <w:rsid w:val="004A442C"/>
    <w:rsid w:val="004A4B03"/>
    <w:rsid w:val="004A5E78"/>
    <w:rsid w:val="004A7489"/>
    <w:rsid w:val="004B0812"/>
    <w:rsid w:val="004B0ABC"/>
    <w:rsid w:val="004B0B17"/>
    <w:rsid w:val="004B31EB"/>
    <w:rsid w:val="004B36A1"/>
    <w:rsid w:val="004C0434"/>
    <w:rsid w:val="004C09C4"/>
    <w:rsid w:val="004C13C4"/>
    <w:rsid w:val="004C6721"/>
    <w:rsid w:val="004C6897"/>
    <w:rsid w:val="004D0986"/>
    <w:rsid w:val="004D295B"/>
    <w:rsid w:val="004D2E60"/>
    <w:rsid w:val="004D414B"/>
    <w:rsid w:val="004E239C"/>
    <w:rsid w:val="004E23CA"/>
    <w:rsid w:val="004E4BD6"/>
    <w:rsid w:val="004F07A1"/>
    <w:rsid w:val="004F124F"/>
    <w:rsid w:val="004F1480"/>
    <w:rsid w:val="004F46A2"/>
    <w:rsid w:val="004F71EF"/>
    <w:rsid w:val="004F7E24"/>
    <w:rsid w:val="005010B7"/>
    <w:rsid w:val="00502076"/>
    <w:rsid w:val="005031E4"/>
    <w:rsid w:val="0050389E"/>
    <w:rsid w:val="00505134"/>
    <w:rsid w:val="0050737D"/>
    <w:rsid w:val="005118E9"/>
    <w:rsid w:val="00511A7F"/>
    <w:rsid w:val="00513B3A"/>
    <w:rsid w:val="005162FD"/>
    <w:rsid w:val="005229A7"/>
    <w:rsid w:val="00530AF8"/>
    <w:rsid w:val="00530C61"/>
    <w:rsid w:val="005342A9"/>
    <w:rsid w:val="00535932"/>
    <w:rsid w:val="00541251"/>
    <w:rsid w:val="00542B62"/>
    <w:rsid w:val="0055081C"/>
    <w:rsid w:val="00561122"/>
    <w:rsid w:val="00563E61"/>
    <w:rsid w:val="00564E96"/>
    <w:rsid w:val="00567D36"/>
    <w:rsid w:val="00574522"/>
    <w:rsid w:val="00576E86"/>
    <w:rsid w:val="00582379"/>
    <w:rsid w:val="00583BB8"/>
    <w:rsid w:val="0058610E"/>
    <w:rsid w:val="005A0463"/>
    <w:rsid w:val="005A42F7"/>
    <w:rsid w:val="005A6D5C"/>
    <w:rsid w:val="005B50A8"/>
    <w:rsid w:val="005C0B57"/>
    <w:rsid w:val="005C2C1B"/>
    <w:rsid w:val="005D1719"/>
    <w:rsid w:val="005D196C"/>
    <w:rsid w:val="005D2BBA"/>
    <w:rsid w:val="005D31E6"/>
    <w:rsid w:val="005D6A3B"/>
    <w:rsid w:val="005E200B"/>
    <w:rsid w:val="005E2751"/>
    <w:rsid w:val="005E2A3C"/>
    <w:rsid w:val="005F03E9"/>
    <w:rsid w:val="005F058B"/>
    <w:rsid w:val="005F1104"/>
    <w:rsid w:val="005F1260"/>
    <w:rsid w:val="00603771"/>
    <w:rsid w:val="00603E3E"/>
    <w:rsid w:val="00605851"/>
    <w:rsid w:val="00605C4A"/>
    <w:rsid w:val="006142F4"/>
    <w:rsid w:val="00620ECA"/>
    <w:rsid w:val="00622B6E"/>
    <w:rsid w:val="006237FE"/>
    <w:rsid w:val="00624D5C"/>
    <w:rsid w:val="00630C37"/>
    <w:rsid w:val="00630C90"/>
    <w:rsid w:val="00631207"/>
    <w:rsid w:val="00633975"/>
    <w:rsid w:val="00633EF9"/>
    <w:rsid w:val="00635BC4"/>
    <w:rsid w:val="00645460"/>
    <w:rsid w:val="0064675F"/>
    <w:rsid w:val="00646FA9"/>
    <w:rsid w:val="00650179"/>
    <w:rsid w:val="006517E7"/>
    <w:rsid w:val="00655509"/>
    <w:rsid w:val="00655842"/>
    <w:rsid w:val="00657351"/>
    <w:rsid w:val="00661DD5"/>
    <w:rsid w:val="006628C1"/>
    <w:rsid w:val="0067028B"/>
    <w:rsid w:val="00670DF4"/>
    <w:rsid w:val="0067114C"/>
    <w:rsid w:val="006729AD"/>
    <w:rsid w:val="00677C2C"/>
    <w:rsid w:val="00682A92"/>
    <w:rsid w:val="00683FEB"/>
    <w:rsid w:val="006860D4"/>
    <w:rsid w:val="00693190"/>
    <w:rsid w:val="00694EAF"/>
    <w:rsid w:val="006A10CB"/>
    <w:rsid w:val="006A204B"/>
    <w:rsid w:val="006A29AD"/>
    <w:rsid w:val="006A514D"/>
    <w:rsid w:val="006A7137"/>
    <w:rsid w:val="006A7EF8"/>
    <w:rsid w:val="006B302A"/>
    <w:rsid w:val="006B5551"/>
    <w:rsid w:val="006B71D7"/>
    <w:rsid w:val="006B7F9F"/>
    <w:rsid w:val="006C1396"/>
    <w:rsid w:val="006C2B35"/>
    <w:rsid w:val="006C5B02"/>
    <w:rsid w:val="006D015F"/>
    <w:rsid w:val="006D172E"/>
    <w:rsid w:val="006D24C6"/>
    <w:rsid w:val="006D5B59"/>
    <w:rsid w:val="006E0361"/>
    <w:rsid w:val="006E451B"/>
    <w:rsid w:val="006F63ED"/>
    <w:rsid w:val="00700862"/>
    <w:rsid w:val="00705B28"/>
    <w:rsid w:val="007067D0"/>
    <w:rsid w:val="00710700"/>
    <w:rsid w:val="00711741"/>
    <w:rsid w:val="00711934"/>
    <w:rsid w:val="00712CEC"/>
    <w:rsid w:val="00714F08"/>
    <w:rsid w:val="0071652E"/>
    <w:rsid w:val="007229B4"/>
    <w:rsid w:val="007274E3"/>
    <w:rsid w:val="00732BC8"/>
    <w:rsid w:val="00734C0E"/>
    <w:rsid w:val="0073569D"/>
    <w:rsid w:val="00735C08"/>
    <w:rsid w:val="00736D6F"/>
    <w:rsid w:val="007415A5"/>
    <w:rsid w:val="0074300F"/>
    <w:rsid w:val="0074527E"/>
    <w:rsid w:val="00750AB2"/>
    <w:rsid w:val="007561CC"/>
    <w:rsid w:val="00760518"/>
    <w:rsid w:val="007616CD"/>
    <w:rsid w:val="007616D4"/>
    <w:rsid w:val="00763C43"/>
    <w:rsid w:val="00770FE5"/>
    <w:rsid w:val="007768A5"/>
    <w:rsid w:val="00776FE4"/>
    <w:rsid w:val="00783B08"/>
    <w:rsid w:val="00783FCD"/>
    <w:rsid w:val="00785719"/>
    <w:rsid w:val="007938CB"/>
    <w:rsid w:val="00797411"/>
    <w:rsid w:val="007A1827"/>
    <w:rsid w:val="007A249F"/>
    <w:rsid w:val="007A3465"/>
    <w:rsid w:val="007A3837"/>
    <w:rsid w:val="007A5D4A"/>
    <w:rsid w:val="007A6FC5"/>
    <w:rsid w:val="007B236F"/>
    <w:rsid w:val="007C7739"/>
    <w:rsid w:val="007C7DFB"/>
    <w:rsid w:val="007D2111"/>
    <w:rsid w:val="007F36BE"/>
    <w:rsid w:val="007F574B"/>
    <w:rsid w:val="007F5B1B"/>
    <w:rsid w:val="0080499F"/>
    <w:rsid w:val="00805511"/>
    <w:rsid w:val="00805C74"/>
    <w:rsid w:val="00807F6E"/>
    <w:rsid w:val="00821B32"/>
    <w:rsid w:val="00825DB0"/>
    <w:rsid w:val="00832DEB"/>
    <w:rsid w:val="0083302D"/>
    <w:rsid w:val="0083382E"/>
    <w:rsid w:val="008353AE"/>
    <w:rsid w:val="00836A39"/>
    <w:rsid w:val="008414E6"/>
    <w:rsid w:val="00841C93"/>
    <w:rsid w:val="00844742"/>
    <w:rsid w:val="00844BD9"/>
    <w:rsid w:val="00846128"/>
    <w:rsid w:val="00846EE6"/>
    <w:rsid w:val="00853295"/>
    <w:rsid w:val="008547A6"/>
    <w:rsid w:val="00856572"/>
    <w:rsid w:val="00857229"/>
    <w:rsid w:val="008626B8"/>
    <w:rsid w:val="00863A8B"/>
    <w:rsid w:val="00865875"/>
    <w:rsid w:val="00865D96"/>
    <w:rsid w:val="00872B7F"/>
    <w:rsid w:val="008741B8"/>
    <w:rsid w:val="00874F05"/>
    <w:rsid w:val="00877978"/>
    <w:rsid w:val="00880D36"/>
    <w:rsid w:val="00881C5F"/>
    <w:rsid w:val="008866B9"/>
    <w:rsid w:val="00886710"/>
    <w:rsid w:val="00887700"/>
    <w:rsid w:val="00887F48"/>
    <w:rsid w:val="00890856"/>
    <w:rsid w:val="00890C33"/>
    <w:rsid w:val="0089120B"/>
    <w:rsid w:val="008920F9"/>
    <w:rsid w:val="00893163"/>
    <w:rsid w:val="00895253"/>
    <w:rsid w:val="00896FB2"/>
    <w:rsid w:val="00897935"/>
    <w:rsid w:val="008A013B"/>
    <w:rsid w:val="008A09F4"/>
    <w:rsid w:val="008A4495"/>
    <w:rsid w:val="008A672B"/>
    <w:rsid w:val="008A7B00"/>
    <w:rsid w:val="008B4478"/>
    <w:rsid w:val="008C20AC"/>
    <w:rsid w:val="008C598C"/>
    <w:rsid w:val="008C5FC8"/>
    <w:rsid w:val="008D40EA"/>
    <w:rsid w:val="008D6633"/>
    <w:rsid w:val="008F4610"/>
    <w:rsid w:val="0090516A"/>
    <w:rsid w:val="009060FC"/>
    <w:rsid w:val="00907D7F"/>
    <w:rsid w:val="00912599"/>
    <w:rsid w:val="009150BF"/>
    <w:rsid w:val="00915F76"/>
    <w:rsid w:val="00921DBF"/>
    <w:rsid w:val="0092395A"/>
    <w:rsid w:val="00923EA4"/>
    <w:rsid w:val="00923FD4"/>
    <w:rsid w:val="009256C8"/>
    <w:rsid w:val="00926438"/>
    <w:rsid w:val="00927C2E"/>
    <w:rsid w:val="009314F1"/>
    <w:rsid w:val="00935573"/>
    <w:rsid w:val="00936998"/>
    <w:rsid w:val="00936F58"/>
    <w:rsid w:val="009377DC"/>
    <w:rsid w:val="0094085B"/>
    <w:rsid w:val="009410F3"/>
    <w:rsid w:val="009468F3"/>
    <w:rsid w:val="00950F3F"/>
    <w:rsid w:val="0095260A"/>
    <w:rsid w:val="0095443A"/>
    <w:rsid w:val="0095790F"/>
    <w:rsid w:val="009609F7"/>
    <w:rsid w:val="00972DA8"/>
    <w:rsid w:val="0097369E"/>
    <w:rsid w:val="00974281"/>
    <w:rsid w:val="00975598"/>
    <w:rsid w:val="00980A04"/>
    <w:rsid w:val="0098150C"/>
    <w:rsid w:val="00990059"/>
    <w:rsid w:val="009944B6"/>
    <w:rsid w:val="009950EC"/>
    <w:rsid w:val="00996D23"/>
    <w:rsid w:val="00997CEB"/>
    <w:rsid w:val="009A2D19"/>
    <w:rsid w:val="009A4A67"/>
    <w:rsid w:val="009A627D"/>
    <w:rsid w:val="009A758B"/>
    <w:rsid w:val="009B208A"/>
    <w:rsid w:val="009B3A7B"/>
    <w:rsid w:val="009C0C06"/>
    <w:rsid w:val="009C2C12"/>
    <w:rsid w:val="009C6054"/>
    <w:rsid w:val="009C6B88"/>
    <w:rsid w:val="009D1E30"/>
    <w:rsid w:val="009D2F81"/>
    <w:rsid w:val="009D3EEF"/>
    <w:rsid w:val="009D5958"/>
    <w:rsid w:val="009D5D5C"/>
    <w:rsid w:val="009E0E26"/>
    <w:rsid w:val="009E1E18"/>
    <w:rsid w:val="009E3A1D"/>
    <w:rsid w:val="009E3CCA"/>
    <w:rsid w:val="009E4432"/>
    <w:rsid w:val="009E7326"/>
    <w:rsid w:val="009F4F27"/>
    <w:rsid w:val="00A0083C"/>
    <w:rsid w:val="00A00B8D"/>
    <w:rsid w:val="00A0144A"/>
    <w:rsid w:val="00A022CD"/>
    <w:rsid w:val="00A03D93"/>
    <w:rsid w:val="00A10BA1"/>
    <w:rsid w:val="00A11EDE"/>
    <w:rsid w:val="00A13885"/>
    <w:rsid w:val="00A15F40"/>
    <w:rsid w:val="00A166CC"/>
    <w:rsid w:val="00A201BA"/>
    <w:rsid w:val="00A2071F"/>
    <w:rsid w:val="00A21CFC"/>
    <w:rsid w:val="00A23455"/>
    <w:rsid w:val="00A246B3"/>
    <w:rsid w:val="00A255A3"/>
    <w:rsid w:val="00A277BC"/>
    <w:rsid w:val="00A350B5"/>
    <w:rsid w:val="00A42102"/>
    <w:rsid w:val="00A44554"/>
    <w:rsid w:val="00A555D4"/>
    <w:rsid w:val="00A55F18"/>
    <w:rsid w:val="00A64AF0"/>
    <w:rsid w:val="00A64C70"/>
    <w:rsid w:val="00A65465"/>
    <w:rsid w:val="00A65838"/>
    <w:rsid w:val="00A71D45"/>
    <w:rsid w:val="00A819CC"/>
    <w:rsid w:val="00A836B7"/>
    <w:rsid w:val="00A86F1A"/>
    <w:rsid w:val="00A872BB"/>
    <w:rsid w:val="00A94C63"/>
    <w:rsid w:val="00A95E5C"/>
    <w:rsid w:val="00AA2524"/>
    <w:rsid w:val="00AA33C2"/>
    <w:rsid w:val="00AA64E4"/>
    <w:rsid w:val="00AB0861"/>
    <w:rsid w:val="00AB4291"/>
    <w:rsid w:val="00AB4C28"/>
    <w:rsid w:val="00AB7FEE"/>
    <w:rsid w:val="00AC3803"/>
    <w:rsid w:val="00AC77E1"/>
    <w:rsid w:val="00AC791C"/>
    <w:rsid w:val="00AD1E45"/>
    <w:rsid w:val="00AD5F09"/>
    <w:rsid w:val="00AD635C"/>
    <w:rsid w:val="00AE5689"/>
    <w:rsid w:val="00AE5750"/>
    <w:rsid w:val="00AE5844"/>
    <w:rsid w:val="00AE5998"/>
    <w:rsid w:val="00AE7FB2"/>
    <w:rsid w:val="00AF3DDC"/>
    <w:rsid w:val="00AF49C9"/>
    <w:rsid w:val="00AF7AED"/>
    <w:rsid w:val="00B00A68"/>
    <w:rsid w:val="00B03869"/>
    <w:rsid w:val="00B04B57"/>
    <w:rsid w:val="00B0599F"/>
    <w:rsid w:val="00B05FB8"/>
    <w:rsid w:val="00B06CA1"/>
    <w:rsid w:val="00B130F3"/>
    <w:rsid w:val="00B24046"/>
    <w:rsid w:val="00B31FBA"/>
    <w:rsid w:val="00B41053"/>
    <w:rsid w:val="00B42B1F"/>
    <w:rsid w:val="00B45117"/>
    <w:rsid w:val="00B45816"/>
    <w:rsid w:val="00B52AA6"/>
    <w:rsid w:val="00B5350D"/>
    <w:rsid w:val="00B54935"/>
    <w:rsid w:val="00B54DC3"/>
    <w:rsid w:val="00B55D39"/>
    <w:rsid w:val="00B60608"/>
    <w:rsid w:val="00B61B7A"/>
    <w:rsid w:val="00B663FF"/>
    <w:rsid w:val="00B667A4"/>
    <w:rsid w:val="00B705E7"/>
    <w:rsid w:val="00B709B8"/>
    <w:rsid w:val="00B71F9A"/>
    <w:rsid w:val="00B72DDB"/>
    <w:rsid w:val="00B73DCC"/>
    <w:rsid w:val="00B74032"/>
    <w:rsid w:val="00B74FB7"/>
    <w:rsid w:val="00B7515F"/>
    <w:rsid w:val="00B81538"/>
    <w:rsid w:val="00B87323"/>
    <w:rsid w:val="00B90543"/>
    <w:rsid w:val="00B90745"/>
    <w:rsid w:val="00B92141"/>
    <w:rsid w:val="00B953A2"/>
    <w:rsid w:val="00B9595D"/>
    <w:rsid w:val="00B97864"/>
    <w:rsid w:val="00B97FCB"/>
    <w:rsid w:val="00BA24C8"/>
    <w:rsid w:val="00BA25C5"/>
    <w:rsid w:val="00BA5C19"/>
    <w:rsid w:val="00BB1E09"/>
    <w:rsid w:val="00BB3AFF"/>
    <w:rsid w:val="00BB46F9"/>
    <w:rsid w:val="00BB4933"/>
    <w:rsid w:val="00BB4DA5"/>
    <w:rsid w:val="00BB5117"/>
    <w:rsid w:val="00BB532D"/>
    <w:rsid w:val="00BB6813"/>
    <w:rsid w:val="00BB78C8"/>
    <w:rsid w:val="00BC0994"/>
    <w:rsid w:val="00BC2876"/>
    <w:rsid w:val="00BC403F"/>
    <w:rsid w:val="00BC7881"/>
    <w:rsid w:val="00BD132F"/>
    <w:rsid w:val="00BD1DBC"/>
    <w:rsid w:val="00BD7EBE"/>
    <w:rsid w:val="00BE2863"/>
    <w:rsid w:val="00BE61AA"/>
    <w:rsid w:val="00BE662E"/>
    <w:rsid w:val="00BE7093"/>
    <w:rsid w:val="00BF4EEB"/>
    <w:rsid w:val="00BF5614"/>
    <w:rsid w:val="00C0000F"/>
    <w:rsid w:val="00C14901"/>
    <w:rsid w:val="00C15B09"/>
    <w:rsid w:val="00C165B1"/>
    <w:rsid w:val="00C17901"/>
    <w:rsid w:val="00C17A08"/>
    <w:rsid w:val="00C21717"/>
    <w:rsid w:val="00C2189D"/>
    <w:rsid w:val="00C2340A"/>
    <w:rsid w:val="00C24157"/>
    <w:rsid w:val="00C371B2"/>
    <w:rsid w:val="00C42C66"/>
    <w:rsid w:val="00C44B05"/>
    <w:rsid w:val="00C47263"/>
    <w:rsid w:val="00C51474"/>
    <w:rsid w:val="00C520BC"/>
    <w:rsid w:val="00C55465"/>
    <w:rsid w:val="00C6620E"/>
    <w:rsid w:val="00C74BBA"/>
    <w:rsid w:val="00C75856"/>
    <w:rsid w:val="00C82DED"/>
    <w:rsid w:val="00C854EE"/>
    <w:rsid w:val="00C867FD"/>
    <w:rsid w:val="00C87BC5"/>
    <w:rsid w:val="00C90DEE"/>
    <w:rsid w:val="00C9484A"/>
    <w:rsid w:val="00C97A3B"/>
    <w:rsid w:val="00CA0D11"/>
    <w:rsid w:val="00CA2E2D"/>
    <w:rsid w:val="00CA460D"/>
    <w:rsid w:val="00CA58F6"/>
    <w:rsid w:val="00CB5019"/>
    <w:rsid w:val="00CC3299"/>
    <w:rsid w:val="00CC4CA6"/>
    <w:rsid w:val="00CC5622"/>
    <w:rsid w:val="00CC5AB8"/>
    <w:rsid w:val="00CD0721"/>
    <w:rsid w:val="00CD1E50"/>
    <w:rsid w:val="00CD21AD"/>
    <w:rsid w:val="00CD4DD8"/>
    <w:rsid w:val="00CD5F0D"/>
    <w:rsid w:val="00CE20EF"/>
    <w:rsid w:val="00CE3294"/>
    <w:rsid w:val="00CE354A"/>
    <w:rsid w:val="00CE4106"/>
    <w:rsid w:val="00CE5B03"/>
    <w:rsid w:val="00CF1F01"/>
    <w:rsid w:val="00CF32BE"/>
    <w:rsid w:val="00CF4016"/>
    <w:rsid w:val="00CF6424"/>
    <w:rsid w:val="00CF6661"/>
    <w:rsid w:val="00D00690"/>
    <w:rsid w:val="00D0110C"/>
    <w:rsid w:val="00D01726"/>
    <w:rsid w:val="00D01A36"/>
    <w:rsid w:val="00D03562"/>
    <w:rsid w:val="00D03A66"/>
    <w:rsid w:val="00D04ACD"/>
    <w:rsid w:val="00D06609"/>
    <w:rsid w:val="00D07FA2"/>
    <w:rsid w:val="00D11499"/>
    <w:rsid w:val="00D14451"/>
    <w:rsid w:val="00D15D8D"/>
    <w:rsid w:val="00D17AA8"/>
    <w:rsid w:val="00D212B2"/>
    <w:rsid w:val="00D2259A"/>
    <w:rsid w:val="00D2479F"/>
    <w:rsid w:val="00D25918"/>
    <w:rsid w:val="00D26B72"/>
    <w:rsid w:val="00D270AC"/>
    <w:rsid w:val="00D2776B"/>
    <w:rsid w:val="00D30D39"/>
    <w:rsid w:val="00D3230F"/>
    <w:rsid w:val="00D408AB"/>
    <w:rsid w:val="00D4370B"/>
    <w:rsid w:val="00D444D8"/>
    <w:rsid w:val="00D46B6D"/>
    <w:rsid w:val="00D50122"/>
    <w:rsid w:val="00D510DD"/>
    <w:rsid w:val="00D52A1D"/>
    <w:rsid w:val="00D605F9"/>
    <w:rsid w:val="00D60FCC"/>
    <w:rsid w:val="00D63299"/>
    <w:rsid w:val="00D63455"/>
    <w:rsid w:val="00D6641D"/>
    <w:rsid w:val="00D67E24"/>
    <w:rsid w:val="00D70924"/>
    <w:rsid w:val="00D72543"/>
    <w:rsid w:val="00D726B3"/>
    <w:rsid w:val="00D73711"/>
    <w:rsid w:val="00D74A48"/>
    <w:rsid w:val="00D757AE"/>
    <w:rsid w:val="00D80E37"/>
    <w:rsid w:val="00D81166"/>
    <w:rsid w:val="00D812CF"/>
    <w:rsid w:val="00D81C6C"/>
    <w:rsid w:val="00DA1E04"/>
    <w:rsid w:val="00DA3731"/>
    <w:rsid w:val="00DA76CB"/>
    <w:rsid w:val="00DA7B0C"/>
    <w:rsid w:val="00DB105B"/>
    <w:rsid w:val="00DB6F13"/>
    <w:rsid w:val="00DB6F16"/>
    <w:rsid w:val="00DC0A6F"/>
    <w:rsid w:val="00DC0DCA"/>
    <w:rsid w:val="00DC5C2B"/>
    <w:rsid w:val="00DC7934"/>
    <w:rsid w:val="00DD40C5"/>
    <w:rsid w:val="00DD4F71"/>
    <w:rsid w:val="00DD5273"/>
    <w:rsid w:val="00DE2792"/>
    <w:rsid w:val="00DE52F1"/>
    <w:rsid w:val="00DF193B"/>
    <w:rsid w:val="00DF29BF"/>
    <w:rsid w:val="00DF4E24"/>
    <w:rsid w:val="00DF60FC"/>
    <w:rsid w:val="00DF6C37"/>
    <w:rsid w:val="00DF7817"/>
    <w:rsid w:val="00E03A00"/>
    <w:rsid w:val="00E06BBF"/>
    <w:rsid w:val="00E077A0"/>
    <w:rsid w:val="00E07AC7"/>
    <w:rsid w:val="00E122D5"/>
    <w:rsid w:val="00E14954"/>
    <w:rsid w:val="00E170EB"/>
    <w:rsid w:val="00E20571"/>
    <w:rsid w:val="00E21A9F"/>
    <w:rsid w:val="00E2378F"/>
    <w:rsid w:val="00E26E76"/>
    <w:rsid w:val="00E32F90"/>
    <w:rsid w:val="00E44451"/>
    <w:rsid w:val="00E459AD"/>
    <w:rsid w:val="00E47435"/>
    <w:rsid w:val="00E51B81"/>
    <w:rsid w:val="00E52947"/>
    <w:rsid w:val="00E52BD2"/>
    <w:rsid w:val="00E535E5"/>
    <w:rsid w:val="00E5520F"/>
    <w:rsid w:val="00E55E7B"/>
    <w:rsid w:val="00E576FC"/>
    <w:rsid w:val="00E6307B"/>
    <w:rsid w:val="00E6338B"/>
    <w:rsid w:val="00E63591"/>
    <w:rsid w:val="00E637A4"/>
    <w:rsid w:val="00E65562"/>
    <w:rsid w:val="00E67701"/>
    <w:rsid w:val="00E71A08"/>
    <w:rsid w:val="00E71BB4"/>
    <w:rsid w:val="00E74B34"/>
    <w:rsid w:val="00E76758"/>
    <w:rsid w:val="00E81158"/>
    <w:rsid w:val="00E81BAA"/>
    <w:rsid w:val="00E82048"/>
    <w:rsid w:val="00E83F00"/>
    <w:rsid w:val="00E84105"/>
    <w:rsid w:val="00E93E79"/>
    <w:rsid w:val="00E94051"/>
    <w:rsid w:val="00E96010"/>
    <w:rsid w:val="00EA1ECC"/>
    <w:rsid w:val="00EA26C7"/>
    <w:rsid w:val="00EB3A1A"/>
    <w:rsid w:val="00EB3B30"/>
    <w:rsid w:val="00EB4B9A"/>
    <w:rsid w:val="00EB7D19"/>
    <w:rsid w:val="00EC3FE2"/>
    <w:rsid w:val="00EC5354"/>
    <w:rsid w:val="00EC643B"/>
    <w:rsid w:val="00ED0BA7"/>
    <w:rsid w:val="00ED350E"/>
    <w:rsid w:val="00EE44AD"/>
    <w:rsid w:val="00EF3574"/>
    <w:rsid w:val="00EF5414"/>
    <w:rsid w:val="00EF5E9F"/>
    <w:rsid w:val="00EF6611"/>
    <w:rsid w:val="00F04461"/>
    <w:rsid w:val="00F0464D"/>
    <w:rsid w:val="00F04BDD"/>
    <w:rsid w:val="00F0649C"/>
    <w:rsid w:val="00F07ED9"/>
    <w:rsid w:val="00F148DE"/>
    <w:rsid w:val="00F152A5"/>
    <w:rsid w:val="00F1657C"/>
    <w:rsid w:val="00F201AD"/>
    <w:rsid w:val="00F20D53"/>
    <w:rsid w:val="00F22D15"/>
    <w:rsid w:val="00F23FF7"/>
    <w:rsid w:val="00F2724E"/>
    <w:rsid w:val="00F33441"/>
    <w:rsid w:val="00F33C17"/>
    <w:rsid w:val="00F341BB"/>
    <w:rsid w:val="00F342E6"/>
    <w:rsid w:val="00F36516"/>
    <w:rsid w:val="00F37108"/>
    <w:rsid w:val="00F37A9E"/>
    <w:rsid w:val="00F40025"/>
    <w:rsid w:val="00F442A3"/>
    <w:rsid w:val="00F456FD"/>
    <w:rsid w:val="00F45D8D"/>
    <w:rsid w:val="00F5277A"/>
    <w:rsid w:val="00F6044C"/>
    <w:rsid w:val="00F646DB"/>
    <w:rsid w:val="00F67542"/>
    <w:rsid w:val="00F71002"/>
    <w:rsid w:val="00F75694"/>
    <w:rsid w:val="00F75843"/>
    <w:rsid w:val="00F75866"/>
    <w:rsid w:val="00F7589E"/>
    <w:rsid w:val="00F77A11"/>
    <w:rsid w:val="00F77B00"/>
    <w:rsid w:val="00F817ED"/>
    <w:rsid w:val="00F82E95"/>
    <w:rsid w:val="00F82FEB"/>
    <w:rsid w:val="00F83F1C"/>
    <w:rsid w:val="00F847B9"/>
    <w:rsid w:val="00F943D1"/>
    <w:rsid w:val="00F9492D"/>
    <w:rsid w:val="00F94BC7"/>
    <w:rsid w:val="00F9582B"/>
    <w:rsid w:val="00F95FA6"/>
    <w:rsid w:val="00FA0592"/>
    <w:rsid w:val="00FA0B01"/>
    <w:rsid w:val="00FA0F9D"/>
    <w:rsid w:val="00FA1BF7"/>
    <w:rsid w:val="00FA6DBF"/>
    <w:rsid w:val="00FB1F9E"/>
    <w:rsid w:val="00FB6094"/>
    <w:rsid w:val="00FC0FA0"/>
    <w:rsid w:val="00FC2FB3"/>
    <w:rsid w:val="00FC39B7"/>
    <w:rsid w:val="00FC5350"/>
    <w:rsid w:val="00FC5E7D"/>
    <w:rsid w:val="00FC7172"/>
    <w:rsid w:val="00FC749C"/>
    <w:rsid w:val="00FC772B"/>
    <w:rsid w:val="00FD05EA"/>
    <w:rsid w:val="00FD1902"/>
    <w:rsid w:val="00FE0B98"/>
    <w:rsid w:val="00FE2E33"/>
    <w:rsid w:val="00FE4AAD"/>
    <w:rsid w:val="00FE606C"/>
    <w:rsid w:val="00FF390D"/>
    <w:rsid w:val="00FF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BB819-3D41-432F-8C46-4C036EF3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310"/>
    <w:rPr>
      <w:sz w:val="24"/>
      <w:szCs w:val="24"/>
    </w:rPr>
  </w:style>
  <w:style w:type="paragraph" w:styleId="Heading1">
    <w:name w:val="heading 1"/>
    <w:basedOn w:val="Normal"/>
    <w:next w:val="Normal"/>
    <w:qFormat/>
    <w:rsid w:val="007768A5"/>
    <w:pPr>
      <w:keepNext/>
      <w:spacing w:before="240" w:after="60"/>
      <w:outlineLvl w:val="0"/>
    </w:pPr>
    <w:rPr>
      <w:rFonts w:ascii="Arial" w:hAnsi="Arial" w:cs="Arial"/>
      <w:b/>
      <w:bCs/>
      <w:kern w:val="32"/>
      <w:sz w:val="28"/>
      <w:szCs w:val="28"/>
    </w:rPr>
  </w:style>
  <w:style w:type="paragraph" w:styleId="Heading2">
    <w:name w:val="heading 2"/>
    <w:basedOn w:val="Normal"/>
    <w:next w:val="Normal"/>
    <w:link w:val="Heading2Char"/>
    <w:autoRedefine/>
    <w:qFormat/>
    <w:rsid w:val="00F33C17"/>
    <w:pPr>
      <w:keepNext/>
      <w:spacing w:after="240"/>
      <w:outlineLvl w:val="1"/>
    </w:pPr>
    <w:rPr>
      <w:rFonts w:ascii="Arial" w:hAnsi="Arial" w:cs="Arial"/>
      <w:b/>
      <w:bCs/>
      <w:lang w:bidi="en-US"/>
    </w:rPr>
  </w:style>
  <w:style w:type="paragraph" w:styleId="Heading3">
    <w:name w:val="heading 3"/>
    <w:basedOn w:val="Normal"/>
    <w:next w:val="Normal"/>
    <w:link w:val="Heading3Char"/>
    <w:qFormat/>
    <w:rsid w:val="00E81158"/>
    <w:pPr>
      <w:keepNext/>
      <w:tabs>
        <w:tab w:val="left" w:pos="-1195"/>
      </w:tabs>
      <w:outlineLvl w:val="2"/>
    </w:pPr>
    <w:rPr>
      <w:rFonts w:ascii="Arial" w:hAnsi="Arial"/>
      <w:b/>
      <w:snapToGrid w:val="0"/>
      <w:sz w:val="22"/>
      <w:szCs w:val="20"/>
      <w:lang w:val="en-GB"/>
    </w:rPr>
  </w:style>
  <w:style w:type="paragraph" w:styleId="Heading4">
    <w:name w:val="heading 4"/>
    <w:basedOn w:val="Normal"/>
    <w:next w:val="Normal"/>
    <w:link w:val="Heading4Char"/>
    <w:qFormat/>
    <w:rsid w:val="005229A7"/>
    <w:pPr>
      <w:keepNext/>
      <w:spacing w:before="240" w:after="60"/>
      <w:outlineLvl w:val="3"/>
    </w:pPr>
    <w:rPr>
      <w:b/>
      <w:bCs/>
      <w:sz w:val="28"/>
      <w:szCs w:val="28"/>
    </w:rPr>
  </w:style>
  <w:style w:type="paragraph" w:styleId="Heading6">
    <w:name w:val="heading 6"/>
    <w:basedOn w:val="Normal"/>
    <w:next w:val="Normal"/>
    <w:qFormat/>
    <w:rsid w:val="009314F1"/>
    <w:pPr>
      <w:spacing w:before="240" w:after="60"/>
      <w:outlineLvl w:val="5"/>
    </w:pPr>
    <w:rPr>
      <w:b/>
      <w:bCs/>
      <w:sz w:val="22"/>
      <w:szCs w:val="22"/>
    </w:rPr>
  </w:style>
  <w:style w:type="paragraph" w:styleId="Heading7">
    <w:name w:val="heading 7"/>
    <w:basedOn w:val="Normal"/>
    <w:next w:val="Normal"/>
    <w:qFormat/>
    <w:rsid w:val="009314F1"/>
    <w:pPr>
      <w:spacing w:before="240" w:after="60"/>
      <w:outlineLvl w:val="6"/>
    </w:pPr>
  </w:style>
  <w:style w:type="paragraph" w:styleId="Heading8">
    <w:name w:val="heading 8"/>
    <w:basedOn w:val="Normal"/>
    <w:next w:val="Normal"/>
    <w:qFormat/>
    <w:rsid w:val="009314F1"/>
    <w:pPr>
      <w:spacing w:before="240" w:after="60"/>
      <w:outlineLvl w:val="7"/>
    </w:pPr>
    <w:rPr>
      <w:i/>
      <w:iCs/>
    </w:rPr>
  </w:style>
  <w:style w:type="paragraph" w:styleId="Heading9">
    <w:name w:val="heading 9"/>
    <w:basedOn w:val="Normal"/>
    <w:next w:val="Normal"/>
    <w:qFormat/>
    <w:rsid w:val="009314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81158"/>
    <w:rPr>
      <w:rFonts w:ascii="Arial" w:hAnsi="Arial"/>
      <w:b/>
      <w:snapToGrid w:val="0"/>
      <w:sz w:val="22"/>
      <w:lang w:val="en-GB"/>
    </w:rPr>
  </w:style>
  <w:style w:type="character" w:customStyle="1" w:styleId="Heading4Char">
    <w:name w:val="Heading 4 Char"/>
    <w:link w:val="Heading4"/>
    <w:rsid w:val="00763C43"/>
    <w:rPr>
      <w:b/>
      <w:bCs/>
      <w:sz w:val="28"/>
      <w:szCs w:val="28"/>
      <w:lang w:val="en-US" w:eastAsia="en-US" w:bidi="ar-SA"/>
    </w:rPr>
  </w:style>
  <w:style w:type="paragraph" w:styleId="BodyTextIndent2">
    <w:name w:val="Body Text Indent 2"/>
    <w:basedOn w:val="Normal"/>
    <w:rsid w:val="0058610E"/>
    <w:pPr>
      <w:keepNext/>
      <w:keepLines/>
      <w:widowControl w:val="0"/>
      <w:tabs>
        <w:tab w:val="left" w:pos="-1440"/>
      </w:tabs>
      <w:ind w:left="720" w:hanging="720"/>
    </w:pPr>
    <w:rPr>
      <w:rFonts w:ascii="Helvetica" w:hAnsi="Helvetica"/>
      <w:snapToGrid w:val="0"/>
      <w:sz w:val="22"/>
      <w:szCs w:val="20"/>
      <w:lang w:val="en-GB"/>
    </w:rPr>
  </w:style>
  <w:style w:type="paragraph" w:customStyle="1" w:styleId="Style1">
    <w:name w:val="Style1"/>
    <w:basedOn w:val="Normal"/>
    <w:rsid w:val="007768A5"/>
    <w:rPr>
      <w:rFonts w:ascii="Arial" w:hAnsi="Arial"/>
      <w:b/>
      <w:sz w:val="36"/>
      <w:szCs w:val="20"/>
    </w:rPr>
  </w:style>
  <w:style w:type="character" w:styleId="Hyperlink">
    <w:name w:val="Hyperlink"/>
    <w:uiPriority w:val="99"/>
    <w:rsid w:val="00D63455"/>
    <w:rPr>
      <w:color w:val="0000FF"/>
      <w:u w:val="single"/>
    </w:rPr>
  </w:style>
  <w:style w:type="paragraph" w:styleId="BalloonText">
    <w:name w:val="Balloon Text"/>
    <w:basedOn w:val="Normal"/>
    <w:semiHidden/>
    <w:rsid w:val="0058610E"/>
    <w:rPr>
      <w:rFonts w:ascii="Tahoma" w:hAnsi="Tahoma" w:cs="Tahoma"/>
      <w:sz w:val="16"/>
      <w:szCs w:val="16"/>
    </w:rPr>
  </w:style>
  <w:style w:type="paragraph" w:customStyle="1" w:styleId="1">
    <w:name w:val="1"/>
    <w:aliases w:val="2,3"/>
    <w:basedOn w:val="Normal"/>
    <w:rsid w:val="0015401E"/>
    <w:pPr>
      <w:widowControl w:val="0"/>
      <w:numPr>
        <w:numId w:val="9"/>
      </w:numPr>
    </w:pPr>
    <w:rPr>
      <w:rFonts w:ascii="Helvetica" w:hAnsi="Helvetica"/>
      <w:snapToGrid w:val="0"/>
      <w:szCs w:val="20"/>
    </w:rPr>
  </w:style>
  <w:style w:type="table" w:styleId="TableGrid">
    <w:name w:val="Table Grid"/>
    <w:basedOn w:val="TableNormal"/>
    <w:rsid w:val="00D8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14F1"/>
    <w:pPr>
      <w:widowControl w:val="0"/>
      <w:tabs>
        <w:tab w:val="center" w:pos="4320"/>
        <w:tab w:val="right" w:pos="8640"/>
      </w:tabs>
    </w:pPr>
    <w:rPr>
      <w:rFonts w:ascii="Helvetica" w:hAnsi="Helvetica"/>
      <w:snapToGrid w:val="0"/>
      <w:szCs w:val="20"/>
    </w:rPr>
  </w:style>
  <w:style w:type="paragraph" w:styleId="Footer">
    <w:name w:val="footer"/>
    <w:basedOn w:val="Normal"/>
    <w:link w:val="FooterChar"/>
    <w:uiPriority w:val="99"/>
    <w:rsid w:val="009314F1"/>
    <w:pPr>
      <w:widowControl w:val="0"/>
      <w:tabs>
        <w:tab w:val="center" w:pos="4320"/>
        <w:tab w:val="right" w:pos="8640"/>
      </w:tabs>
    </w:pPr>
    <w:rPr>
      <w:rFonts w:ascii="Helvetica" w:hAnsi="Helvetica"/>
      <w:snapToGrid w:val="0"/>
      <w:szCs w:val="20"/>
    </w:rPr>
  </w:style>
  <w:style w:type="paragraph" w:styleId="PlainText">
    <w:name w:val="Plain Text"/>
    <w:basedOn w:val="Normal"/>
    <w:link w:val="PlainTextChar"/>
    <w:uiPriority w:val="99"/>
    <w:rsid w:val="004C6721"/>
    <w:rPr>
      <w:rFonts w:ascii="Arial" w:hAnsi="Arial" w:cs="Courier New"/>
      <w:sz w:val="22"/>
      <w:szCs w:val="20"/>
      <w:lang w:val="en-CA"/>
    </w:rPr>
  </w:style>
  <w:style w:type="paragraph" w:styleId="TOC3">
    <w:name w:val="toc 3"/>
    <w:basedOn w:val="Normal"/>
    <w:next w:val="Normal"/>
    <w:autoRedefine/>
    <w:uiPriority w:val="39"/>
    <w:rsid w:val="00E82048"/>
    <w:pPr>
      <w:ind w:left="220"/>
    </w:pPr>
    <w:rPr>
      <w:sz w:val="20"/>
      <w:szCs w:val="20"/>
    </w:rPr>
  </w:style>
  <w:style w:type="paragraph" w:styleId="TOC2">
    <w:name w:val="toc 2"/>
    <w:basedOn w:val="Normal"/>
    <w:next w:val="Normal"/>
    <w:autoRedefine/>
    <w:uiPriority w:val="39"/>
    <w:rsid w:val="00E44451"/>
    <w:pPr>
      <w:tabs>
        <w:tab w:val="left" w:pos="270"/>
        <w:tab w:val="left" w:pos="1530"/>
        <w:tab w:val="right" w:leader="dot" w:pos="9350"/>
      </w:tabs>
    </w:pPr>
    <w:rPr>
      <w:bCs/>
      <w:noProof/>
      <w:sz w:val="20"/>
      <w:szCs w:val="20"/>
    </w:rPr>
  </w:style>
  <w:style w:type="paragraph" w:styleId="TOC1">
    <w:name w:val="toc 1"/>
    <w:basedOn w:val="Normal"/>
    <w:next w:val="Normal"/>
    <w:autoRedefine/>
    <w:uiPriority w:val="39"/>
    <w:rsid w:val="00A03D93"/>
    <w:pPr>
      <w:tabs>
        <w:tab w:val="left" w:pos="1530"/>
        <w:tab w:val="right" w:leader="dot" w:pos="9350"/>
      </w:tabs>
    </w:pPr>
    <w:rPr>
      <w:rFonts w:ascii="Arial" w:hAnsi="Arial" w:cs="Arial"/>
      <w:b/>
      <w:bCs/>
      <w:caps/>
      <w:noProof/>
      <w:lang w:val="fr-FR"/>
    </w:rPr>
  </w:style>
  <w:style w:type="paragraph" w:styleId="BodyTextIndent3">
    <w:name w:val="Body Text Indent 3"/>
    <w:basedOn w:val="Normal"/>
    <w:rsid w:val="00265B4F"/>
    <w:pPr>
      <w:spacing w:after="120"/>
      <w:ind w:left="360"/>
    </w:pPr>
    <w:rPr>
      <w:rFonts w:ascii="Arial" w:hAnsi="Arial"/>
      <w:sz w:val="16"/>
      <w:szCs w:val="16"/>
    </w:rPr>
  </w:style>
  <w:style w:type="paragraph" w:styleId="TOC4">
    <w:name w:val="toc 4"/>
    <w:basedOn w:val="Normal"/>
    <w:next w:val="Normal"/>
    <w:autoRedefine/>
    <w:uiPriority w:val="39"/>
    <w:rsid w:val="001D598A"/>
    <w:pPr>
      <w:ind w:left="440"/>
    </w:pPr>
    <w:rPr>
      <w:sz w:val="20"/>
      <w:szCs w:val="20"/>
    </w:rPr>
  </w:style>
  <w:style w:type="paragraph" w:styleId="TOC5">
    <w:name w:val="toc 5"/>
    <w:basedOn w:val="Normal"/>
    <w:next w:val="Normal"/>
    <w:autoRedefine/>
    <w:uiPriority w:val="39"/>
    <w:rsid w:val="001D598A"/>
    <w:pPr>
      <w:ind w:left="660"/>
    </w:pPr>
    <w:rPr>
      <w:sz w:val="20"/>
      <w:szCs w:val="20"/>
    </w:rPr>
  </w:style>
  <w:style w:type="paragraph" w:styleId="TOC6">
    <w:name w:val="toc 6"/>
    <w:basedOn w:val="Normal"/>
    <w:next w:val="Normal"/>
    <w:autoRedefine/>
    <w:uiPriority w:val="39"/>
    <w:rsid w:val="001D598A"/>
    <w:pPr>
      <w:ind w:left="880"/>
    </w:pPr>
    <w:rPr>
      <w:sz w:val="20"/>
      <w:szCs w:val="20"/>
    </w:rPr>
  </w:style>
  <w:style w:type="paragraph" w:styleId="TOC7">
    <w:name w:val="toc 7"/>
    <w:basedOn w:val="Normal"/>
    <w:next w:val="Normal"/>
    <w:autoRedefine/>
    <w:uiPriority w:val="39"/>
    <w:rsid w:val="001D598A"/>
    <w:pPr>
      <w:ind w:left="1100"/>
    </w:pPr>
    <w:rPr>
      <w:sz w:val="20"/>
      <w:szCs w:val="20"/>
    </w:rPr>
  </w:style>
  <w:style w:type="paragraph" w:styleId="TOC8">
    <w:name w:val="toc 8"/>
    <w:basedOn w:val="Normal"/>
    <w:next w:val="Normal"/>
    <w:autoRedefine/>
    <w:uiPriority w:val="39"/>
    <w:rsid w:val="001D598A"/>
    <w:pPr>
      <w:ind w:left="1320"/>
    </w:pPr>
    <w:rPr>
      <w:sz w:val="20"/>
      <w:szCs w:val="20"/>
    </w:rPr>
  </w:style>
  <w:style w:type="paragraph" w:styleId="TOC9">
    <w:name w:val="toc 9"/>
    <w:basedOn w:val="Normal"/>
    <w:next w:val="Normal"/>
    <w:autoRedefine/>
    <w:uiPriority w:val="39"/>
    <w:rsid w:val="001D598A"/>
    <w:pPr>
      <w:ind w:left="1540"/>
    </w:pPr>
    <w:rPr>
      <w:sz w:val="20"/>
      <w:szCs w:val="20"/>
    </w:rPr>
  </w:style>
  <w:style w:type="paragraph" w:customStyle="1" w:styleId="ArticleHead">
    <w:name w:val="Article Head"/>
    <w:basedOn w:val="Normal"/>
    <w:rsid w:val="00734C0E"/>
    <w:pPr>
      <w:widowControl w:val="0"/>
      <w:autoSpaceDE w:val="0"/>
      <w:autoSpaceDN w:val="0"/>
      <w:adjustRightInd w:val="0"/>
    </w:pPr>
    <w:rPr>
      <w:rFonts w:ascii="Arial" w:hAnsi="Arial"/>
      <w:b/>
      <w:bCs/>
      <w:smallCaps/>
      <w:sz w:val="26"/>
      <w:szCs w:val="26"/>
    </w:rPr>
  </w:style>
  <w:style w:type="paragraph" w:styleId="ListParagraph">
    <w:name w:val="List Paragraph"/>
    <w:basedOn w:val="Normal"/>
    <w:link w:val="ListParagraphChar"/>
    <w:uiPriority w:val="34"/>
    <w:qFormat/>
    <w:rsid w:val="00633975"/>
    <w:pPr>
      <w:ind w:left="720"/>
    </w:pPr>
    <w:rPr>
      <w:rFonts w:ascii="Arial" w:hAnsi="Arial"/>
      <w:sz w:val="22"/>
      <w:szCs w:val="20"/>
    </w:rPr>
  </w:style>
  <w:style w:type="paragraph" w:styleId="Revision">
    <w:name w:val="Revision"/>
    <w:hidden/>
    <w:uiPriority w:val="99"/>
    <w:semiHidden/>
    <w:rsid w:val="00CA0D11"/>
    <w:rPr>
      <w:rFonts w:ascii="Arial" w:hAnsi="Arial"/>
      <w:sz w:val="22"/>
    </w:rPr>
  </w:style>
  <w:style w:type="paragraph" w:customStyle="1" w:styleId="para1">
    <w:name w:val="para 1"/>
    <w:basedOn w:val="Normal"/>
    <w:link w:val="para1Char"/>
    <w:rsid w:val="00FE2E33"/>
    <w:pPr>
      <w:tabs>
        <w:tab w:val="left" w:pos="864"/>
      </w:tabs>
      <w:spacing w:after="240"/>
      <w:ind w:left="864" w:hanging="864"/>
    </w:pPr>
    <w:rPr>
      <w:rFonts w:ascii="Arial" w:hAnsi="Arial"/>
      <w:sz w:val="22"/>
      <w:szCs w:val="20"/>
    </w:rPr>
  </w:style>
  <w:style w:type="paragraph" w:styleId="Title">
    <w:name w:val="Title"/>
    <w:basedOn w:val="Normal"/>
    <w:link w:val="TitleChar"/>
    <w:qFormat/>
    <w:rsid w:val="00FE2E33"/>
    <w:pPr>
      <w:jc w:val="center"/>
    </w:pPr>
    <w:rPr>
      <w:b/>
      <w:sz w:val="28"/>
      <w:szCs w:val="20"/>
    </w:rPr>
  </w:style>
  <w:style w:type="character" w:customStyle="1" w:styleId="TitleChar">
    <w:name w:val="Title Char"/>
    <w:link w:val="Title"/>
    <w:rsid w:val="00FE2E33"/>
    <w:rPr>
      <w:b/>
      <w:sz w:val="28"/>
    </w:rPr>
  </w:style>
  <w:style w:type="character" w:styleId="CommentReference">
    <w:name w:val="annotation reference"/>
    <w:rsid w:val="00FE2E33"/>
    <w:rPr>
      <w:sz w:val="16"/>
      <w:szCs w:val="16"/>
    </w:rPr>
  </w:style>
  <w:style w:type="paragraph" w:styleId="CommentText">
    <w:name w:val="annotation text"/>
    <w:basedOn w:val="Normal"/>
    <w:link w:val="CommentTextChar"/>
    <w:rsid w:val="00FE2E33"/>
    <w:rPr>
      <w:rFonts w:ascii="Arial" w:hAnsi="Arial"/>
      <w:sz w:val="20"/>
      <w:szCs w:val="20"/>
    </w:rPr>
  </w:style>
  <w:style w:type="character" w:customStyle="1" w:styleId="CommentTextChar">
    <w:name w:val="Comment Text Char"/>
    <w:link w:val="CommentText"/>
    <w:rsid w:val="00FE2E33"/>
    <w:rPr>
      <w:rFonts w:ascii="Arial" w:hAnsi="Arial"/>
    </w:rPr>
  </w:style>
  <w:style w:type="paragraph" w:styleId="CommentSubject">
    <w:name w:val="annotation subject"/>
    <w:basedOn w:val="CommentText"/>
    <w:next w:val="CommentText"/>
    <w:link w:val="CommentSubjectChar"/>
    <w:rsid w:val="00FE2E33"/>
    <w:rPr>
      <w:b/>
      <w:bCs/>
    </w:rPr>
  </w:style>
  <w:style w:type="character" w:customStyle="1" w:styleId="CommentSubjectChar">
    <w:name w:val="Comment Subject Char"/>
    <w:link w:val="CommentSubject"/>
    <w:rsid w:val="00FE2E33"/>
    <w:rPr>
      <w:rFonts w:ascii="Arial" w:hAnsi="Arial"/>
      <w:b/>
      <w:bCs/>
    </w:rPr>
  </w:style>
  <w:style w:type="paragraph" w:customStyle="1" w:styleId="paraa">
    <w:name w:val="para a"/>
    <w:basedOn w:val="para1"/>
    <w:qFormat/>
    <w:rsid w:val="00AB7FEE"/>
    <w:pPr>
      <w:tabs>
        <w:tab w:val="clear" w:pos="864"/>
      </w:tabs>
      <w:ind w:left="1440" w:hanging="720"/>
    </w:pPr>
    <w:rPr>
      <w:rFonts w:cs="Arial"/>
      <w:szCs w:val="22"/>
    </w:rPr>
  </w:style>
  <w:style w:type="paragraph" w:customStyle="1" w:styleId="Para10">
    <w:name w:val="Para 1."/>
    <w:basedOn w:val="para1"/>
    <w:qFormat/>
    <w:rsid w:val="002E69EF"/>
    <w:pPr>
      <w:tabs>
        <w:tab w:val="clear" w:pos="864"/>
      </w:tabs>
      <w:ind w:left="720" w:hanging="720"/>
    </w:pPr>
    <w:rPr>
      <w:rFonts w:cs="Arial"/>
      <w:szCs w:val="22"/>
    </w:rPr>
  </w:style>
  <w:style w:type="paragraph" w:customStyle="1" w:styleId="Article">
    <w:name w:val="Article"/>
    <w:basedOn w:val="Normal"/>
    <w:rsid w:val="00657351"/>
    <w:pPr>
      <w:keepNext/>
      <w:spacing w:before="240" w:after="240"/>
    </w:pPr>
    <w:rPr>
      <w:b/>
      <w:szCs w:val="20"/>
    </w:rPr>
  </w:style>
  <w:style w:type="paragraph" w:customStyle="1" w:styleId="para1head">
    <w:name w:val="para 1 head"/>
    <w:basedOn w:val="para1"/>
    <w:rsid w:val="00657351"/>
    <w:pPr>
      <w:keepNext/>
      <w:ind w:left="862" w:hanging="862"/>
    </w:pPr>
    <w:rPr>
      <w:rFonts w:ascii="Times New Roman" w:hAnsi="Times New Roman"/>
      <w:sz w:val="24"/>
    </w:rPr>
  </w:style>
  <w:style w:type="paragraph" w:customStyle="1" w:styleId="para1a">
    <w:name w:val="para 1 a."/>
    <w:basedOn w:val="para1"/>
    <w:rsid w:val="006B71D7"/>
    <w:pPr>
      <w:tabs>
        <w:tab w:val="clear" w:pos="864"/>
        <w:tab w:val="left" w:pos="851"/>
      </w:tabs>
      <w:ind w:left="1418" w:hanging="1418"/>
    </w:pPr>
    <w:rPr>
      <w:rFonts w:ascii="Times New Roman" w:hAnsi="Times New Roman"/>
      <w:sz w:val="24"/>
    </w:rPr>
  </w:style>
  <w:style w:type="paragraph" w:customStyle="1" w:styleId="paraplain">
    <w:name w:val="para plain"/>
    <w:basedOn w:val="para1"/>
    <w:rsid w:val="00EA26C7"/>
    <w:pPr>
      <w:tabs>
        <w:tab w:val="clear" w:pos="864"/>
      </w:tabs>
      <w:ind w:left="0" w:firstLine="0"/>
    </w:pPr>
    <w:rPr>
      <w:rFonts w:ascii="Times New Roman" w:hAnsi="Times New Roman"/>
      <w:sz w:val="24"/>
    </w:rPr>
  </w:style>
  <w:style w:type="paragraph" w:customStyle="1" w:styleId="parai">
    <w:name w:val="para i"/>
    <w:basedOn w:val="Normal"/>
    <w:rsid w:val="0094085B"/>
    <w:pPr>
      <w:spacing w:after="240"/>
      <w:ind w:left="2160" w:hanging="749"/>
    </w:pPr>
    <w:rPr>
      <w:rFonts w:ascii="Arial" w:hAnsi="Arial"/>
      <w:sz w:val="22"/>
      <w:szCs w:val="20"/>
    </w:rPr>
  </w:style>
  <w:style w:type="paragraph" w:customStyle="1" w:styleId="code">
    <w:name w:val="code"/>
    <w:basedOn w:val="PlainText"/>
    <w:rsid w:val="00D50122"/>
    <w:rPr>
      <w:rFonts w:ascii="Times New Roman" w:hAnsi="Times New Roman" w:cs="Times New Roman"/>
      <w:vanish/>
      <w:sz w:val="24"/>
      <w:lang w:val="en-US"/>
    </w:rPr>
  </w:style>
  <w:style w:type="paragraph" w:customStyle="1" w:styleId="Article1">
    <w:name w:val="Article 1"/>
    <w:basedOn w:val="Normal"/>
    <w:rsid w:val="00FE606C"/>
    <w:pPr>
      <w:keepNext/>
      <w:spacing w:before="240" w:after="240"/>
    </w:pPr>
    <w:rPr>
      <w:b/>
      <w:szCs w:val="20"/>
    </w:rPr>
  </w:style>
  <w:style w:type="paragraph" w:styleId="Index1">
    <w:name w:val="index 1"/>
    <w:basedOn w:val="Normal"/>
    <w:next w:val="Normal"/>
    <w:autoRedefine/>
    <w:uiPriority w:val="99"/>
    <w:rsid w:val="00CA2E2D"/>
    <w:pPr>
      <w:ind w:left="240" w:hanging="240"/>
    </w:pPr>
    <w:rPr>
      <w:rFonts w:asciiTheme="minorHAnsi" w:hAnsiTheme="minorHAnsi" w:cstheme="minorHAnsi"/>
      <w:sz w:val="18"/>
      <w:szCs w:val="18"/>
    </w:rPr>
  </w:style>
  <w:style w:type="paragraph" w:styleId="Index2">
    <w:name w:val="index 2"/>
    <w:basedOn w:val="Normal"/>
    <w:next w:val="Normal"/>
    <w:autoRedefine/>
    <w:uiPriority w:val="99"/>
    <w:rsid w:val="00CA2E2D"/>
    <w:pPr>
      <w:ind w:left="480" w:hanging="240"/>
    </w:pPr>
    <w:rPr>
      <w:rFonts w:asciiTheme="minorHAnsi" w:hAnsiTheme="minorHAnsi" w:cstheme="minorHAnsi"/>
      <w:sz w:val="18"/>
      <w:szCs w:val="18"/>
    </w:rPr>
  </w:style>
  <w:style w:type="character" w:customStyle="1" w:styleId="Heading2Char">
    <w:name w:val="Heading 2 Char"/>
    <w:link w:val="Heading2"/>
    <w:rsid w:val="00F33C17"/>
    <w:rPr>
      <w:rFonts w:ascii="Arial" w:hAnsi="Arial" w:cs="Arial"/>
      <w:b/>
      <w:bCs/>
      <w:sz w:val="24"/>
      <w:szCs w:val="24"/>
      <w:lang w:bidi="en-US"/>
    </w:rPr>
  </w:style>
  <w:style w:type="character" w:customStyle="1" w:styleId="para1Char">
    <w:name w:val="para 1 Char"/>
    <w:link w:val="para1"/>
    <w:locked/>
    <w:rsid w:val="00113FC3"/>
    <w:rPr>
      <w:rFonts w:ascii="Arial" w:hAnsi="Arial"/>
      <w:sz w:val="22"/>
    </w:rPr>
  </w:style>
  <w:style w:type="paragraph" w:styleId="TOCHeading">
    <w:name w:val="TOC Heading"/>
    <w:basedOn w:val="Heading1"/>
    <w:next w:val="Normal"/>
    <w:uiPriority w:val="39"/>
    <w:semiHidden/>
    <w:unhideWhenUsed/>
    <w:qFormat/>
    <w:rsid w:val="00F7589E"/>
    <w:pPr>
      <w:keepLines/>
      <w:spacing w:before="480" w:after="0" w:line="276" w:lineRule="auto"/>
      <w:outlineLvl w:val="9"/>
    </w:pPr>
    <w:rPr>
      <w:rFonts w:ascii="Cambria" w:hAnsi="Cambria" w:cs="Times New Roman"/>
      <w:color w:val="365F91"/>
      <w:kern w:val="0"/>
    </w:rPr>
  </w:style>
  <w:style w:type="character" w:customStyle="1" w:styleId="FooterChar">
    <w:name w:val="Footer Char"/>
    <w:link w:val="Footer"/>
    <w:uiPriority w:val="99"/>
    <w:rsid w:val="00D81166"/>
    <w:rPr>
      <w:rFonts w:ascii="Helvetica" w:hAnsi="Helvetica"/>
      <w:snapToGrid w:val="0"/>
      <w:sz w:val="24"/>
    </w:rPr>
  </w:style>
  <w:style w:type="character" w:styleId="FollowedHyperlink">
    <w:name w:val="FollowedHyperlink"/>
    <w:rsid w:val="009C2C12"/>
    <w:rPr>
      <w:color w:val="800080"/>
      <w:u w:val="single"/>
    </w:rPr>
  </w:style>
  <w:style w:type="character" w:styleId="Emphasis">
    <w:name w:val="Emphasis"/>
    <w:uiPriority w:val="20"/>
    <w:qFormat/>
    <w:rsid w:val="003519AC"/>
    <w:rPr>
      <w:i/>
      <w:iCs/>
    </w:rPr>
  </w:style>
  <w:style w:type="paragraph" w:styleId="Index3">
    <w:name w:val="index 3"/>
    <w:basedOn w:val="Normal"/>
    <w:next w:val="Normal"/>
    <w:autoRedefine/>
    <w:uiPriority w:val="99"/>
    <w:rsid w:val="002849B4"/>
    <w:pPr>
      <w:ind w:left="720" w:hanging="240"/>
    </w:pPr>
    <w:rPr>
      <w:rFonts w:asciiTheme="minorHAnsi" w:hAnsiTheme="minorHAnsi" w:cstheme="minorHAnsi"/>
      <w:sz w:val="18"/>
      <w:szCs w:val="18"/>
    </w:rPr>
  </w:style>
  <w:style w:type="paragraph" w:styleId="FootnoteText">
    <w:name w:val="footnote text"/>
    <w:basedOn w:val="Normal"/>
    <w:link w:val="FootnoteTextChar"/>
    <w:rsid w:val="006729AD"/>
    <w:rPr>
      <w:rFonts w:ascii="Arial" w:hAnsi="Arial"/>
      <w:sz w:val="20"/>
      <w:szCs w:val="20"/>
      <w:lang w:val="en-CA"/>
    </w:rPr>
  </w:style>
  <w:style w:type="character" w:customStyle="1" w:styleId="FootnoteTextChar">
    <w:name w:val="Footnote Text Char"/>
    <w:basedOn w:val="DefaultParagraphFont"/>
    <w:link w:val="FootnoteText"/>
    <w:rsid w:val="006729AD"/>
    <w:rPr>
      <w:rFonts w:ascii="Arial" w:hAnsi="Arial"/>
      <w:lang w:val="en-CA"/>
    </w:rPr>
  </w:style>
  <w:style w:type="character" w:styleId="FootnoteReference">
    <w:name w:val="footnote reference"/>
    <w:rsid w:val="006729AD"/>
    <w:rPr>
      <w:vertAlign w:val="superscript"/>
    </w:rPr>
  </w:style>
  <w:style w:type="character" w:customStyle="1" w:styleId="ListParagraphChar">
    <w:name w:val="List Paragraph Char"/>
    <w:link w:val="ListParagraph"/>
    <w:uiPriority w:val="34"/>
    <w:locked/>
    <w:rsid w:val="00F9492D"/>
    <w:rPr>
      <w:rFonts w:ascii="Arial" w:hAnsi="Arial"/>
      <w:sz w:val="22"/>
    </w:rPr>
  </w:style>
  <w:style w:type="paragraph" w:styleId="Index4">
    <w:name w:val="index 4"/>
    <w:basedOn w:val="Normal"/>
    <w:next w:val="Normal"/>
    <w:autoRedefine/>
    <w:rsid w:val="004B0B17"/>
    <w:pPr>
      <w:ind w:left="960" w:hanging="240"/>
    </w:pPr>
    <w:rPr>
      <w:rFonts w:asciiTheme="minorHAnsi" w:hAnsiTheme="minorHAnsi" w:cstheme="minorHAnsi"/>
      <w:sz w:val="18"/>
      <w:szCs w:val="18"/>
    </w:rPr>
  </w:style>
  <w:style w:type="paragraph" w:styleId="Index5">
    <w:name w:val="index 5"/>
    <w:basedOn w:val="Normal"/>
    <w:next w:val="Normal"/>
    <w:autoRedefine/>
    <w:rsid w:val="004B0B17"/>
    <w:pPr>
      <w:ind w:left="1200" w:hanging="240"/>
    </w:pPr>
    <w:rPr>
      <w:rFonts w:asciiTheme="minorHAnsi" w:hAnsiTheme="minorHAnsi" w:cstheme="minorHAnsi"/>
      <w:sz w:val="18"/>
      <w:szCs w:val="18"/>
    </w:rPr>
  </w:style>
  <w:style w:type="paragraph" w:styleId="Index6">
    <w:name w:val="index 6"/>
    <w:basedOn w:val="Normal"/>
    <w:next w:val="Normal"/>
    <w:autoRedefine/>
    <w:rsid w:val="004B0B17"/>
    <w:pPr>
      <w:ind w:left="1440" w:hanging="240"/>
    </w:pPr>
    <w:rPr>
      <w:rFonts w:asciiTheme="minorHAnsi" w:hAnsiTheme="minorHAnsi" w:cstheme="minorHAnsi"/>
      <w:sz w:val="18"/>
      <w:szCs w:val="18"/>
    </w:rPr>
  </w:style>
  <w:style w:type="paragraph" w:styleId="Index7">
    <w:name w:val="index 7"/>
    <w:basedOn w:val="Normal"/>
    <w:next w:val="Normal"/>
    <w:autoRedefine/>
    <w:rsid w:val="004B0B17"/>
    <w:pPr>
      <w:ind w:left="1680" w:hanging="240"/>
    </w:pPr>
    <w:rPr>
      <w:rFonts w:asciiTheme="minorHAnsi" w:hAnsiTheme="minorHAnsi" w:cstheme="minorHAnsi"/>
      <w:sz w:val="18"/>
      <w:szCs w:val="18"/>
    </w:rPr>
  </w:style>
  <w:style w:type="paragraph" w:styleId="Index8">
    <w:name w:val="index 8"/>
    <w:basedOn w:val="Normal"/>
    <w:next w:val="Normal"/>
    <w:autoRedefine/>
    <w:rsid w:val="004B0B17"/>
    <w:pPr>
      <w:ind w:left="1920" w:hanging="240"/>
    </w:pPr>
    <w:rPr>
      <w:rFonts w:asciiTheme="minorHAnsi" w:hAnsiTheme="minorHAnsi" w:cstheme="minorHAnsi"/>
      <w:sz w:val="18"/>
      <w:szCs w:val="18"/>
    </w:rPr>
  </w:style>
  <w:style w:type="paragraph" w:styleId="Index9">
    <w:name w:val="index 9"/>
    <w:basedOn w:val="Normal"/>
    <w:next w:val="Normal"/>
    <w:autoRedefine/>
    <w:rsid w:val="004B0B17"/>
    <w:pPr>
      <w:ind w:left="2160" w:hanging="240"/>
    </w:pPr>
    <w:rPr>
      <w:rFonts w:asciiTheme="minorHAnsi" w:hAnsiTheme="minorHAnsi" w:cstheme="minorHAnsi"/>
      <w:sz w:val="18"/>
      <w:szCs w:val="18"/>
    </w:rPr>
  </w:style>
  <w:style w:type="paragraph" w:styleId="IndexHeading">
    <w:name w:val="index heading"/>
    <w:basedOn w:val="Normal"/>
    <w:next w:val="Index1"/>
    <w:uiPriority w:val="99"/>
    <w:rsid w:val="004B0B1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sz w:val="22"/>
      <w:szCs w:val="22"/>
    </w:rPr>
  </w:style>
  <w:style w:type="character" w:customStyle="1" w:styleId="HeaderChar">
    <w:name w:val="Header Char"/>
    <w:link w:val="Header"/>
    <w:uiPriority w:val="99"/>
    <w:locked/>
    <w:rsid w:val="004B0B17"/>
    <w:rPr>
      <w:rFonts w:ascii="Helvetica" w:hAnsi="Helvetica"/>
      <w:snapToGrid w:val="0"/>
      <w:sz w:val="24"/>
    </w:rPr>
  </w:style>
  <w:style w:type="character" w:customStyle="1" w:styleId="PlainTextChar">
    <w:name w:val="Plain Text Char"/>
    <w:basedOn w:val="DefaultParagraphFont"/>
    <w:link w:val="PlainText"/>
    <w:uiPriority w:val="99"/>
    <w:rsid w:val="00A0144A"/>
    <w:rPr>
      <w:rFonts w:ascii="Arial" w:hAnsi="Arial" w:cs="Courier New"/>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182">
      <w:bodyDiv w:val="1"/>
      <w:marLeft w:val="0"/>
      <w:marRight w:val="0"/>
      <w:marTop w:val="0"/>
      <w:marBottom w:val="0"/>
      <w:divBdr>
        <w:top w:val="none" w:sz="0" w:space="0" w:color="auto"/>
        <w:left w:val="none" w:sz="0" w:space="0" w:color="auto"/>
        <w:bottom w:val="none" w:sz="0" w:space="0" w:color="auto"/>
        <w:right w:val="none" w:sz="0" w:space="0" w:color="auto"/>
      </w:divBdr>
    </w:div>
    <w:div w:id="516235808">
      <w:bodyDiv w:val="1"/>
      <w:marLeft w:val="0"/>
      <w:marRight w:val="0"/>
      <w:marTop w:val="0"/>
      <w:marBottom w:val="0"/>
      <w:divBdr>
        <w:top w:val="none" w:sz="0" w:space="0" w:color="auto"/>
        <w:left w:val="none" w:sz="0" w:space="0" w:color="auto"/>
        <w:bottom w:val="none" w:sz="0" w:space="0" w:color="auto"/>
        <w:right w:val="none" w:sz="0" w:space="0" w:color="auto"/>
      </w:divBdr>
    </w:div>
    <w:div w:id="786316102">
      <w:bodyDiv w:val="1"/>
      <w:marLeft w:val="0"/>
      <w:marRight w:val="0"/>
      <w:marTop w:val="0"/>
      <w:marBottom w:val="0"/>
      <w:divBdr>
        <w:top w:val="none" w:sz="0" w:space="0" w:color="auto"/>
        <w:left w:val="none" w:sz="0" w:space="0" w:color="auto"/>
        <w:bottom w:val="none" w:sz="0" w:space="0" w:color="auto"/>
        <w:right w:val="none" w:sz="0" w:space="0" w:color="auto"/>
      </w:divBdr>
    </w:div>
    <w:div w:id="1266035242">
      <w:bodyDiv w:val="1"/>
      <w:marLeft w:val="0"/>
      <w:marRight w:val="0"/>
      <w:marTop w:val="0"/>
      <w:marBottom w:val="0"/>
      <w:divBdr>
        <w:top w:val="none" w:sz="0" w:space="0" w:color="auto"/>
        <w:left w:val="none" w:sz="0" w:space="0" w:color="auto"/>
        <w:bottom w:val="none" w:sz="0" w:space="0" w:color="auto"/>
        <w:right w:val="none" w:sz="0" w:space="0" w:color="auto"/>
      </w:divBdr>
    </w:div>
    <w:div w:id="1344867578">
      <w:bodyDiv w:val="1"/>
      <w:marLeft w:val="0"/>
      <w:marRight w:val="0"/>
      <w:marTop w:val="0"/>
      <w:marBottom w:val="0"/>
      <w:divBdr>
        <w:top w:val="none" w:sz="0" w:space="0" w:color="auto"/>
        <w:left w:val="none" w:sz="0" w:space="0" w:color="auto"/>
        <w:bottom w:val="none" w:sz="0" w:space="0" w:color="auto"/>
        <w:right w:val="none" w:sz="0" w:space="0" w:color="auto"/>
      </w:divBdr>
    </w:div>
    <w:div w:id="1381443071">
      <w:bodyDiv w:val="1"/>
      <w:marLeft w:val="0"/>
      <w:marRight w:val="0"/>
      <w:marTop w:val="0"/>
      <w:marBottom w:val="0"/>
      <w:divBdr>
        <w:top w:val="none" w:sz="0" w:space="0" w:color="auto"/>
        <w:left w:val="none" w:sz="0" w:space="0" w:color="auto"/>
        <w:bottom w:val="none" w:sz="0" w:space="0" w:color="auto"/>
        <w:right w:val="none" w:sz="0" w:space="0" w:color="auto"/>
      </w:divBdr>
    </w:div>
    <w:div w:id="1455952060">
      <w:bodyDiv w:val="1"/>
      <w:marLeft w:val="0"/>
      <w:marRight w:val="0"/>
      <w:marTop w:val="0"/>
      <w:marBottom w:val="0"/>
      <w:divBdr>
        <w:top w:val="none" w:sz="0" w:space="0" w:color="auto"/>
        <w:left w:val="none" w:sz="0" w:space="0" w:color="auto"/>
        <w:bottom w:val="none" w:sz="0" w:space="0" w:color="auto"/>
        <w:right w:val="none" w:sz="0" w:space="0" w:color="auto"/>
      </w:divBdr>
    </w:div>
    <w:div w:id="1513912449">
      <w:bodyDiv w:val="1"/>
      <w:marLeft w:val="0"/>
      <w:marRight w:val="0"/>
      <w:marTop w:val="0"/>
      <w:marBottom w:val="0"/>
      <w:divBdr>
        <w:top w:val="none" w:sz="0" w:space="0" w:color="auto"/>
        <w:left w:val="none" w:sz="0" w:space="0" w:color="auto"/>
        <w:bottom w:val="none" w:sz="0" w:space="0" w:color="auto"/>
        <w:right w:val="none" w:sz="0" w:space="0" w:color="auto"/>
      </w:divBdr>
    </w:div>
    <w:div w:id="1980651223">
      <w:bodyDiv w:val="1"/>
      <w:marLeft w:val="0"/>
      <w:marRight w:val="0"/>
      <w:marTop w:val="0"/>
      <w:marBottom w:val="0"/>
      <w:divBdr>
        <w:top w:val="none" w:sz="0" w:space="0" w:color="auto"/>
        <w:left w:val="none" w:sz="0" w:space="0" w:color="auto"/>
        <w:bottom w:val="none" w:sz="0" w:space="0" w:color="auto"/>
        <w:right w:val="none" w:sz="0" w:space="0" w:color="auto"/>
      </w:divBdr>
    </w:div>
    <w:div w:id="2079017102">
      <w:bodyDiv w:val="1"/>
      <w:marLeft w:val="0"/>
      <w:marRight w:val="0"/>
      <w:marTop w:val="0"/>
      <w:marBottom w:val="0"/>
      <w:divBdr>
        <w:top w:val="none" w:sz="0" w:space="0" w:color="auto"/>
        <w:left w:val="none" w:sz="0" w:space="0" w:color="auto"/>
        <w:bottom w:val="none" w:sz="0" w:space="0" w:color="auto"/>
        <w:right w:val="none" w:sz="0" w:space="0" w:color="auto"/>
      </w:divBdr>
    </w:div>
    <w:div w:id="21151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D400-1893-4248-A9B1-E3A1F229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55351</Words>
  <Characters>315504</Characters>
  <Application>Microsoft Office Word</Application>
  <DocSecurity>0</DocSecurity>
  <Lines>2629</Lines>
  <Paragraphs>740</Paragraphs>
  <ScaleCrop>false</ScaleCrop>
  <HeadingPairs>
    <vt:vector size="2" baseType="variant">
      <vt:variant>
        <vt:lpstr>Title</vt:lpstr>
      </vt:variant>
      <vt:variant>
        <vt:i4>1</vt:i4>
      </vt:variant>
    </vt:vector>
  </HeadingPairs>
  <TitlesOfParts>
    <vt:vector size="1" baseType="lpstr">
      <vt:lpstr>SD 8 - Working Document - 2011-2013</vt:lpstr>
    </vt:vector>
  </TitlesOfParts>
  <Company>Microsoft</Company>
  <LinksUpToDate>false</LinksUpToDate>
  <CharactersWithSpaces>370115</CharactersWithSpaces>
  <SharedDoc>false</SharedDoc>
  <HLinks>
    <vt:vector size="882" baseType="variant">
      <vt:variant>
        <vt:i4>1376318</vt:i4>
      </vt:variant>
      <vt:variant>
        <vt:i4>878</vt:i4>
      </vt:variant>
      <vt:variant>
        <vt:i4>0</vt:i4>
      </vt:variant>
      <vt:variant>
        <vt:i4>5</vt:i4>
      </vt:variant>
      <vt:variant>
        <vt:lpwstr/>
      </vt:variant>
      <vt:variant>
        <vt:lpwstr>_Toc248807499</vt:lpwstr>
      </vt:variant>
      <vt:variant>
        <vt:i4>1376318</vt:i4>
      </vt:variant>
      <vt:variant>
        <vt:i4>872</vt:i4>
      </vt:variant>
      <vt:variant>
        <vt:i4>0</vt:i4>
      </vt:variant>
      <vt:variant>
        <vt:i4>5</vt:i4>
      </vt:variant>
      <vt:variant>
        <vt:lpwstr/>
      </vt:variant>
      <vt:variant>
        <vt:lpwstr>_Toc248807498</vt:lpwstr>
      </vt:variant>
      <vt:variant>
        <vt:i4>1376318</vt:i4>
      </vt:variant>
      <vt:variant>
        <vt:i4>866</vt:i4>
      </vt:variant>
      <vt:variant>
        <vt:i4>0</vt:i4>
      </vt:variant>
      <vt:variant>
        <vt:i4>5</vt:i4>
      </vt:variant>
      <vt:variant>
        <vt:lpwstr/>
      </vt:variant>
      <vt:variant>
        <vt:lpwstr>_Toc248807497</vt:lpwstr>
      </vt:variant>
      <vt:variant>
        <vt:i4>1376318</vt:i4>
      </vt:variant>
      <vt:variant>
        <vt:i4>860</vt:i4>
      </vt:variant>
      <vt:variant>
        <vt:i4>0</vt:i4>
      </vt:variant>
      <vt:variant>
        <vt:i4>5</vt:i4>
      </vt:variant>
      <vt:variant>
        <vt:lpwstr/>
      </vt:variant>
      <vt:variant>
        <vt:lpwstr>_Toc248807496</vt:lpwstr>
      </vt:variant>
      <vt:variant>
        <vt:i4>1376318</vt:i4>
      </vt:variant>
      <vt:variant>
        <vt:i4>854</vt:i4>
      </vt:variant>
      <vt:variant>
        <vt:i4>0</vt:i4>
      </vt:variant>
      <vt:variant>
        <vt:i4>5</vt:i4>
      </vt:variant>
      <vt:variant>
        <vt:lpwstr/>
      </vt:variant>
      <vt:variant>
        <vt:lpwstr>_Toc248807495</vt:lpwstr>
      </vt:variant>
      <vt:variant>
        <vt:i4>1376318</vt:i4>
      </vt:variant>
      <vt:variant>
        <vt:i4>848</vt:i4>
      </vt:variant>
      <vt:variant>
        <vt:i4>0</vt:i4>
      </vt:variant>
      <vt:variant>
        <vt:i4>5</vt:i4>
      </vt:variant>
      <vt:variant>
        <vt:lpwstr/>
      </vt:variant>
      <vt:variant>
        <vt:lpwstr>_Toc248807494</vt:lpwstr>
      </vt:variant>
      <vt:variant>
        <vt:i4>1376318</vt:i4>
      </vt:variant>
      <vt:variant>
        <vt:i4>842</vt:i4>
      </vt:variant>
      <vt:variant>
        <vt:i4>0</vt:i4>
      </vt:variant>
      <vt:variant>
        <vt:i4>5</vt:i4>
      </vt:variant>
      <vt:variant>
        <vt:lpwstr/>
      </vt:variant>
      <vt:variant>
        <vt:lpwstr>_Toc248807493</vt:lpwstr>
      </vt:variant>
      <vt:variant>
        <vt:i4>1376318</vt:i4>
      </vt:variant>
      <vt:variant>
        <vt:i4>836</vt:i4>
      </vt:variant>
      <vt:variant>
        <vt:i4>0</vt:i4>
      </vt:variant>
      <vt:variant>
        <vt:i4>5</vt:i4>
      </vt:variant>
      <vt:variant>
        <vt:lpwstr/>
      </vt:variant>
      <vt:variant>
        <vt:lpwstr>_Toc248807492</vt:lpwstr>
      </vt:variant>
      <vt:variant>
        <vt:i4>1376318</vt:i4>
      </vt:variant>
      <vt:variant>
        <vt:i4>830</vt:i4>
      </vt:variant>
      <vt:variant>
        <vt:i4>0</vt:i4>
      </vt:variant>
      <vt:variant>
        <vt:i4>5</vt:i4>
      </vt:variant>
      <vt:variant>
        <vt:lpwstr/>
      </vt:variant>
      <vt:variant>
        <vt:lpwstr>_Toc248807491</vt:lpwstr>
      </vt:variant>
      <vt:variant>
        <vt:i4>1376318</vt:i4>
      </vt:variant>
      <vt:variant>
        <vt:i4>824</vt:i4>
      </vt:variant>
      <vt:variant>
        <vt:i4>0</vt:i4>
      </vt:variant>
      <vt:variant>
        <vt:i4>5</vt:i4>
      </vt:variant>
      <vt:variant>
        <vt:lpwstr/>
      </vt:variant>
      <vt:variant>
        <vt:lpwstr>_Toc248807490</vt:lpwstr>
      </vt:variant>
      <vt:variant>
        <vt:i4>1310782</vt:i4>
      </vt:variant>
      <vt:variant>
        <vt:i4>818</vt:i4>
      </vt:variant>
      <vt:variant>
        <vt:i4>0</vt:i4>
      </vt:variant>
      <vt:variant>
        <vt:i4>5</vt:i4>
      </vt:variant>
      <vt:variant>
        <vt:lpwstr/>
      </vt:variant>
      <vt:variant>
        <vt:lpwstr>_Toc248807489</vt:lpwstr>
      </vt:variant>
      <vt:variant>
        <vt:i4>1310782</vt:i4>
      </vt:variant>
      <vt:variant>
        <vt:i4>812</vt:i4>
      </vt:variant>
      <vt:variant>
        <vt:i4>0</vt:i4>
      </vt:variant>
      <vt:variant>
        <vt:i4>5</vt:i4>
      </vt:variant>
      <vt:variant>
        <vt:lpwstr/>
      </vt:variant>
      <vt:variant>
        <vt:lpwstr>_Toc248807488</vt:lpwstr>
      </vt:variant>
      <vt:variant>
        <vt:i4>1310782</vt:i4>
      </vt:variant>
      <vt:variant>
        <vt:i4>806</vt:i4>
      </vt:variant>
      <vt:variant>
        <vt:i4>0</vt:i4>
      </vt:variant>
      <vt:variant>
        <vt:i4>5</vt:i4>
      </vt:variant>
      <vt:variant>
        <vt:lpwstr/>
      </vt:variant>
      <vt:variant>
        <vt:lpwstr>_Toc248807487</vt:lpwstr>
      </vt:variant>
      <vt:variant>
        <vt:i4>1310782</vt:i4>
      </vt:variant>
      <vt:variant>
        <vt:i4>800</vt:i4>
      </vt:variant>
      <vt:variant>
        <vt:i4>0</vt:i4>
      </vt:variant>
      <vt:variant>
        <vt:i4>5</vt:i4>
      </vt:variant>
      <vt:variant>
        <vt:lpwstr/>
      </vt:variant>
      <vt:variant>
        <vt:lpwstr>_Toc248807486</vt:lpwstr>
      </vt:variant>
      <vt:variant>
        <vt:i4>1310782</vt:i4>
      </vt:variant>
      <vt:variant>
        <vt:i4>794</vt:i4>
      </vt:variant>
      <vt:variant>
        <vt:i4>0</vt:i4>
      </vt:variant>
      <vt:variant>
        <vt:i4>5</vt:i4>
      </vt:variant>
      <vt:variant>
        <vt:lpwstr/>
      </vt:variant>
      <vt:variant>
        <vt:lpwstr>_Toc248807485</vt:lpwstr>
      </vt:variant>
      <vt:variant>
        <vt:i4>1310782</vt:i4>
      </vt:variant>
      <vt:variant>
        <vt:i4>788</vt:i4>
      </vt:variant>
      <vt:variant>
        <vt:i4>0</vt:i4>
      </vt:variant>
      <vt:variant>
        <vt:i4>5</vt:i4>
      </vt:variant>
      <vt:variant>
        <vt:lpwstr/>
      </vt:variant>
      <vt:variant>
        <vt:lpwstr>_Toc248807484</vt:lpwstr>
      </vt:variant>
      <vt:variant>
        <vt:i4>1310782</vt:i4>
      </vt:variant>
      <vt:variant>
        <vt:i4>782</vt:i4>
      </vt:variant>
      <vt:variant>
        <vt:i4>0</vt:i4>
      </vt:variant>
      <vt:variant>
        <vt:i4>5</vt:i4>
      </vt:variant>
      <vt:variant>
        <vt:lpwstr/>
      </vt:variant>
      <vt:variant>
        <vt:lpwstr>_Toc248807483</vt:lpwstr>
      </vt:variant>
      <vt:variant>
        <vt:i4>1310782</vt:i4>
      </vt:variant>
      <vt:variant>
        <vt:i4>776</vt:i4>
      </vt:variant>
      <vt:variant>
        <vt:i4>0</vt:i4>
      </vt:variant>
      <vt:variant>
        <vt:i4>5</vt:i4>
      </vt:variant>
      <vt:variant>
        <vt:lpwstr/>
      </vt:variant>
      <vt:variant>
        <vt:lpwstr>_Toc248807482</vt:lpwstr>
      </vt:variant>
      <vt:variant>
        <vt:i4>1310782</vt:i4>
      </vt:variant>
      <vt:variant>
        <vt:i4>770</vt:i4>
      </vt:variant>
      <vt:variant>
        <vt:i4>0</vt:i4>
      </vt:variant>
      <vt:variant>
        <vt:i4>5</vt:i4>
      </vt:variant>
      <vt:variant>
        <vt:lpwstr/>
      </vt:variant>
      <vt:variant>
        <vt:lpwstr>_Toc248807481</vt:lpwstr>
      </vt:variant>
      <vt:variant>
        <vt:i4>1310782</vt:i4>
      </vt:variant>
      <vt:variant>
        <vt:i4>764</vt:i4>
      </vt:variant>
      <vt:variant>
        <vt:i4>0</vt:i4>
      </vt:variant>
      <vt:variant>
        <vt:i4>5</vt:i4>
      </vt:variant>
      <vt:variant>
        <vt:lpwstr/>
      </vt:variant>
      <vt:variant>
        <vt:lpwstr>_Toc248807480</vt:lpwstr>
      </vt:variant>
      <vt:variant>
        <vt:i4>1769534</vt:i4>
      </vt:variant>
      <vt:variant>
        <vt:i4>758</vt:i4>
      </vt:variant>
      <vt:variant>
        <vt:i4>0</vt:i4>
      </vt:variant>
      <vt:variant>
        <vt:i4>5</vt:i4>
      </vt:variant>
      <vt:variant>
        <vt:lpwstr/>
      </vt:variant>
      <vt:variant>
        <vt:lpwstr>_Toc248807479</vt:lpwstr>
      </vt:variant>
      <vt:variant>
        <vt:i4>1769534</vt:i4>
      </vt:variant>
      <vt:variant>
        <vt:i4>752</vt:i4>
      </vt:variant>
      <vt:variant>
        <vt:i4>0</vt:i4>
      </vt:variant>
      <vt:variant>
        <vt:i4>5</vt:i4>
      </vt:variant>
      <vt:variant>
        <vt:lpwstr/>
      </vt:variant>
      <vt:variant>
        <vt:lpwstr>_Toc248807478</vt:lpwstr>
      </vt:variant>
      <vt:variant>
        <vt:i4>1769534</vt:i4>
      </vt:variant>
      <vt:variant>
        <vt:i4>746</vt:i4>
      </vt:variant>
      <vt:variant>
        <vt:i4>0</vt:i4>
      </vt:variant>
      <vt:variant>
        <vt:i4>5</vt:i4>
      </vt:variant>
      <vt:variant>
        <vt:lpwstr/>
      </vt:variant>
      <vt:variant>
        <vt:lpwstr>_Toc248807477</vt:lpwstr>
      </vt:variant>
      <vt:variant>
        <vt:i4>1769534</vt:i4>
      </vt:variant>
      <vt:variant>
        <vt:i4>740</vt:i4>
      </vt:variant>
      <vt:variant>
        <vt:i4>0</vt:i4>
      </vt:variant>
      <vt:variant>
        <vt:i4>5</vt:i4>
      </vt:variant>
      <vt:variant>
        <vt:lpwstr/>
      </vt:variant>
      <vt:variant>
        <vt:lpwstr>_Toc248807476</vt:lpwstr>
      </vt:variant>
      <vt:variant>
        <vt:i4>1769534</vt:i4>
      </vt:variant>
      <vt:variant>
        <vt:i4>734</vt:i4>
      </vt:variant>
      <vt:variant>
        <vt:i4>0</vt:i4>
      </vt:variant>
      <vt:variant>
        <vt:i4>5</vt:i4>
      </vt:variant>
      <vt:variant>
        <vt:lpwstr/>
      </vt:variant>
      <vt:variant>
        <vt:lpwstr>_Toc248807475</vt:lpwstr>
      </vt:variant>
      <vt:variant>
        <vt:i4>1769534</vt:i4>
      </vt:variant>
      <vt:variant>
        <vt:i4>728</vt:i4>
      </vt:variant>
      <vt:variant>
        <vt:i4>0</vt:i4>
      </vt:variant>
      <vt:variant>
        <vt:i4>5</vt:i4>
      </vt:variant>
      <vt:variant>
        <vt:lpwstr/>
      </vt:variant>
      <vt:variant>
        <vt:lpwstr>_Toc248807474</vt:lpwstr>
      </vt:variant>
      <vt:variant>
        <vt:i4>1769534</vt:i4>
      </vt:variant>
      <vt:variant>
        <vt:i4>722</vt:i4>
      </vt:variant>
      <vt:variant>
        <vt:i4>0</vt:i4>
      </vt:variant>
      <vt:variant>
        <vt:i4>5</vt:i4>
      </vt:variant>
      <vt:variant>
        <vt:lpwstr/>
      </vt:variant>
      <vt:variant>
        <vt:lpwstr>_Toc248807473</vt:lpwstr>
      </vt:variant>
      <vt:variant>
        <vt:i4>1769534</vt:i4>
      </vt:variant>
      <vt:variant>
        <vt:i4>716</vt:i4>
      </vt:variant>
      <vt:variant>
        <vt:i4>0</vt:i4>
      </vt:variant>
      <vt:variant>
        <vt:i4>5</vt:i4>
      </vt:variant>
      <vt:variant>
        <vt:lpwstr/>
      </vt:variant>
      <vt:variant>
        <vt:lpwstr>_Toc248807472</vt:lpwstr>
      </vt:variant>
      <vt:variant>
        <vt:i4>1769534</vt:i4>
      </vt:variant>
      <vt:variant>
        <vt:i4>710</vt:i4>
      </vt:variant>
      <vt:variant>
        <vt:i4>0</vt:i4>
      </vt:variant>
      <vt:variant>
        <vt:i4>5</vt:i4>
      </vt:variant>
      <vt:variant>
        <vt:lpwstr/>
      </vt:variant>
      <vt:variant>
        <vt:lpwstr>_Toc248807471</vt:lpwstr>
      </vt:variant>
      <vt:variant>
        <vt:i4>1769534</vt:i4>
      </vt:variant>
      <vt:variant>
        <vt:i4>704</vt:i4>
      </vt:variant>
      <vt:variant>
        <vt:i4>0</vt:i4>
      </vt:variant>
      <vt:variant>
        <vt:i4>5</vt:i4>
      </vt:variant>
      <vt:variant>
        <vt:lpwstr/>
      </vt:variant>
      <vt:variant>
        <vt:lpwstr>_Toc248807470</vt:lpwstr>
      </vt:variant>
      <vt:variant>
        <vt:i4>1703998</vt:i4>
      </vt:variant>
      <vt:variant>
        <vt:i4>698</vt:i4>
      </vt:variant>
      <vt:variant>
        <vt:i4>0</vt:i4>
      </vt:variant>
      <vt:variant>
        <vt:i4>5</vt:i4>
      </vt:variant>
      <vt:variant>
        <vt:lpwstr/>
      </vt:variant>
      <vt:variant>
        <vt:lpwstr>_Toc248807469</vt:lpwstr>
      </vt:variant>
      <vt:variant>
        <vt:i4>1703998</vt:i4>
      </vt:variant>
      <vt:variant>
        <vt:i4>692</vt:i4>
      </vt:variant>
      <vt:variant>
        <vt:i4>0</vt:i4>
      </vt:variant>
      <vt:variant>
        <vt:i4>5</vt:i4>
      </vt:variant>
      <vt:variant>
        <vt:lpwstr/>
      </vt:variant>
      <vt:variant>
        <vt:lpwstr>_Toc248807468</vt:lpwstr>
      </vt:variant>
      <vt:variant>
        <vt:i4>1703998</vt:i4>
      </vt:variant>
      <vt:variant>
        <vt:i4>686</vt:i4>
      </vt:variant>
      <vt:variant>
        <vt:i4>0</vt:i4>
      </vt:variant>
      <vt:variant>
        <vt:i4>5</vt:i4>
      </vt:variant>
      <vt:variant>
        <vt:lpwstr/>
      </vt:variant>
      <vt:variant>
        <vt:lpwstr>_Toc248807467</vt:lpwstr>
      </vt:variant>
      <vt:variant>
        <vt:i4>1703998</vt:i4>
      </vt:variant>
      <vt:variant>
        <vt:i4>680</vt:i4>
      </vt:variant>
      <vt:variant>
        <vt:i4>0</vt:i4>
      </vt:variant>
      <vt:variant>
        <vt:i4>5</vt:i4>
      </vt:variant>
      <vt:variant>
        <vt:lpwstr/>
      </vt:variant>
      <vt:variant>
        <vt:lpwstr>_Toc248807466</vt:lpwstr>
      </vt:variant>
      <vt:variant>
        <vt:i4>1703998</vt:i4>
      </vt:variant>
      <vt:variant>
        <vt:i4>674</vt:i4>
      </vt:variant>
      <vt:variant>
        <vt:i4>0</vt:i4>
      </vt:variant>
      <vt:variant>
        <vt:i4>5</vt:i4>
      </vt:variant>
      <vt:variant>
        <vt:lpwstr/>
      </vt:variant>
      <vt:variant>
        <vt:lpwstr>_Toc248807465</vt:lpwstr>
      </vt:variant>
      <vt:variant>
        <vt:i4>1703998</vt:i4>
      </vt:variant>
      <vt:variant>
        <vt:i4>668</vt:i4>
      </vt:variant>
      <vt:variant>
        <vt:i4>0</vt:i4>
      </vt:variant>
      <vt:variant>
        <vt:i4>5</vt:i4>
      </vt:variant>
      <vt:variant>
        <vt:lpwstr/>
      </vt:variant>
      <vt:variant>
        <vt:lpwstr>_Toc248807464</vt:lpwstr>
      </vt:variant>
      <vt:variant>
        <vt:i4>1703998</vt:i4>
      </vt:variant>
      <vt:variant>
        <vt:i4>662</vt:i4>
      </vt:variant>
      <vt:variant>
        <vt:i4>0</vt:i4>
      </vt:variant>
      <vt:variant>
        <vt:i4>5</vt:i4>
      </vt:variant>
      <vt:variant>
        <vt:lpwstr/>
      </vt:variant>
      <vt:variant>
        <vt:lpwstr>_Toc248807463</vt:lpwstr>
      </vt:variant>
      <vt:variant>
        <vt:i4>1703998</vt:i4>
      </vt:variant>
      <vt:variant>
        <vt:i4>656</vt:i4>
      </vt:variant>
      <vt:variant>
        <vt:i4>0</vt:i4>
      </vt:variant>
      <vt:variant>
        <vt:i4>5</vt:i4>
      </vt:variant>
      <vt:variant>
        <vt:lpwstr/>
      </vt:variant>
      <vt:variant>
        <vt:lpwstr>_Toc248807462</vt:lpwstr>
      </vt:variant>
      <vt:variant>
        <vt:i4>1703998</vt:i4>
      </vt:variant>
      <vt:variant>
        <vt:i4>650</vt:i4>
      </vt:variant>
      <vt:variant>
        <vt:i4>0</vt:i4>
      </vt:variant>
      <vt:variant>
        <vt:i4>5</vt:i4>
      </vt:variant>
      <vt:variant>
        <vt:lpwstr/>
      </vt:variant>
      <vt:variant>
        <vt:lpwstr>_Toc248807461</vt:lpwstr>
      </vt:variant>
      <vt:variant>
        <vt:i4>1703998</vt:i4>
      </vt:variant>
      <vt:variant>
        <vt:i4>644</vt:i4>
      </vt:variant>
      <vt:variant>
        <vt:i4>0</vt:i4>
      </vt:variant>
      <vt:variant>
        <vt:i4>5</vt:i4>
      </vt:variant>
      <vt:variant>
        <vt:lpwstr/>
      </vt:variant>
      <vt:variant>
        <vt:lpwstr>_Toc248807460</vt:lpwstr>
      </vt:variant>
      <vt:variant>
        <vt:i4>1638462</vt:i4>
      </vt:variant>
      <vt:variant>
        <vt:i4>638</vt:i4>
      </vt:variant>
      <vt:variant>
        <vt:i4>0</vt:i4>
      </vt:variant>
      <vt:variant>
        <vt:i4>5</vt:i4>
      </vt:variant>
      <vt:variant>
        <vt:lpwstr/>
      </vt:variant>
      <vt:variant>
        <vt:lpwstr>_Toc248807459</vt:lpwstr>
      </vt:variant>
      <vt:variant>
        <vt:i4>1638462</vt:i4>
      </vt:variant>
      <vt:variant>
        <vt:i4>632</vt:i4>
      </vt:variant>
      <vt:variant>
        <vt:i4>0</vt:i4>
      </vt:variant>
      <vt:variant>
        <vt:i4>5</vt:i4>
      </vt:variant>
      <vt:variant>
        <vt:lpwstr/>
      </vt:variant>
      <vt:variant>
        <vt:lpwstr>_Toc248807458</vt:lpwstr>
      </vt:variant>
      <vt:variant>
        <vt:i4>1638462</vt:i4>
      </vt:variant>
      <vt:variant>
        <vt:i4>626</vt:i4>
      </vt:variant>
      <vt:variant>
        <vt:i4>0</vt:i4>
      </vt:variant>
      <vt:variant>
        <vt:i4>5</vt:i4>
      </vt:variant>
      <vt:variant>
        <vt:lpwstr/>
      </vt:variant>
      <vt:variant>
        <vt:lpwstr>_Toc248807457</vt:lpwstr>
      </vt:variant>
      <vt:variant>
        <vt:i4>1638462</vt:i4>
      </vt:variant>
      <vt:variant>
        <vt:i4>620</vt:i4>
      </vt:variant>
      <vt:variant>
        <vt:i4>0</vt:i4>
      </vt:variant>
      <vt:variant>
        <vt:i4>5</vt:i4>
      </vt:variant>
      <vt:variant>
        <vt:lpwstr/>
      </vt:variant>
      <vt:variant>
        <vt:lpwstr>_Toc248807456</vt:lpwstr>
      </vt:variant>
      <vt:variant>
        <vt:i4>1638462</vt:i4>
      </vt:variant>
      <vt:variant>
        <vt:i4>614</vt:i4>
      </vt:variant>
      <vt:variant>
        <vt:i4>0</vt:i4>
      </vt:variant>
      <vt:variant>
        <vt:i4>5</vt:i4>
      </vt:variant>
      <vt:variant>
        <vt:lpwstr/>
      </vt:variant>
      <vt:variant>
        <vt:lpwstr>_Toc248807455</vt:lpwstr>
      </vt:variant>
      <vt:variant>
        <vt:i4>1638462</vt:i4>
      </vt:variant>
      <vt:variant>
        <vt:i4>608</vt:i4>
      </vt:variant>
      <vt:variant>
        <vt:i4>0</vt:i4>
      </vt:variant>
      <vt:variant>
        <vt:i4>5</vt:i4>
      </vt:variant>
      <vt:variant>
        <vt:lpwstr/>
      </vt:variant>
      <vt:variant>
        <vt:lpwstr>_Toc248807454</vt:lpwstr>
      </vt:variant>
      <vt:variant>
        <vt:i4>1638462</vt:i4>
      </vt:variant>
      <vt:variant>
        <vt:i4>602</vt:i4>
      </vt:variant>
      <vt:variant>
        <vt:i4>0</vt:i4>
      </vt:variant>
      <vt:variant>
        <vt:i4>5</vt:i4>
      </vt:variant>
      <vt:variant>
        <vt:lpwstr/>
      </vt:variant>
      <vt:variant>
        <vt:lpwstr>_Toc248807453</vt:lpwstr>
      </vt:variant>
      <vt:variant>
        <vt:i4>1638462</vt:i4>
      </vt:variant>
      <vt:variant>
        <vt:i4>596</vt:i4>
      </vt:variant>
      <vt:variant>
        <vt:i4>0</vt:i4>
      </vt:variant>
      <vt:variant>
        <vt:i4>5</vt:i4>
      </vt:variant>
      <vt:variant>
        <vt:lpwstr/>
      </vt:variant>
      <vt:variant>
        <vt:lpwstr>_Toc248807452</vt:lpwstr>
      </vt:variant>
      <vt:variant>
        <vt:i4>1638462</vt:i4>
      </vt:variant>
      <vt:variant>
        <vt:i4>590</vt:i4>
      </vt:variant>
      <vt:variant>
        <vt:i4>0</vt:i4>
      </vt:variant>
      <vt:variant>
        <vt:i4>5</vt:i4>
      </vt:variant>
      <vt:variant>
        <vt:lpwstr/>
      </vt:variant>
      <vt:variant>
        <vt:lpwstr>_Toc248807451</vt:lpwstr>
      </vt:variant>
      <vt:variant>
        <vt:i4>1638462</vt:i4>
      </vt:variant>
      <vt:variant>
        <vt:i4>584</vt:i4>
      </vt:variant>
      <vt:variant>
        <vt:i4>0</vt:i4>
      </vt:variant>
      <vt:variant>
        <vt:i4>5</vt:i4>
      </vt:variant>
      <vt:variant>
        <vt:lpwstr/>
      </vt:variant>
      <vt:variant>
        <vt:lpwstr>_Toc248807450</vt:lpwstr>
      </vt:variant>
      <vt:variant>
        <vt:i4>1572926</vt:i4>
      </vt:variant>
      <vt:variant>
        <vt:i4>578</vt:i4>
      </vt:variant>
      <vt:variant>
        <vt:i4>0</vt:i4>
      </vt:variant>
      <vt:variant>
        <vt:i4>5</vt:i4>
      </vt:variant>
      <vt:variant>
        <vt:lpwstr/>
      </vt:variant>
      <vt:variant>
        <vt:lpwstr>_Toc248807448</vt:lpwstr>
      </vt:variant>
      <vt:variant>
        <vt:i4>1572926</vt:i4>
      </vt:variant>
      <vt:variant>
        <vt:i4>572</vt:i4>
      </vt:variant>
      <vt:variant>
        <vt:i4>0</vt:i4>
      </vt:variant>
      <vt:variant>
        <vt:i4>5</vt:i4>
      </vt:variant>
      <vt:variant>
        <vt:lpwstr/>
      </vt:variant>
      <vt:variant>
        <vt:lpwstr>_Toc248807447</vt:lpwstr>
      </vt:variant>
      <vt:variant>
        <vt:i4>1572926</vt:i4>
      </vt:variant>
      <vt:variant>
        <vt:i4>566</vt:i4>
      </vt:variant>
      <vt:variant>
        <vt:i4>0</vt:i4>
      </vt:variant>
      <vt:variant>
        <vt:i4>5</vt:i4>
      </vt:variant>
      <vt:variant>
        <vt:lpwstr/>
      </vt:variant>
      <vt:variant>
        <vt:lpwstr>_Toc248807446</vt:lpwstr>
      </vt:variant>
      <vt:variant>
        <vt:i4>1572926</vt:i4>
      </vt:variant>
      <vt:variant>
        <vt:i4>560</vt:i4>
      </vt:variant>
      <vt:variant>
        <vt:i4>0</vt:i4>
      </vt:variant>
      <vt:variant>
        <vt:i4>5</vt:i4>
      </vt:variant>
      <vt:variant>
        <vt:lpwstr/>
      </vt:variant>
      <vt:variant>
        <vt:lpwstr>_Toc248807445</vt:lpwstr>
      </vt:variant>
      <vt:variant>
        <vt:i4>1572926</vt:i4>
      </vt:variant>
      <vt:variant>
        <vt:i4>554</vt:i4>
      </vt:variant>
      <vt:variant>
        <vt:i4>0</vt:i4>
      </vt:variant>
      <vt:variant>
        <vt:i4>5</vt:i4>
      </vt:variant>
      <vt:variant>
        <vt:lpwstr/>
      </vt:variant>
      <vt:variant>
        <vt:lpwstr>_Toc248807444</vt:lpwstr>
      </vt:variant>
      <vt:variant>
        <vt:i4>1572926</vt:i4>
      </vt:variant>
      <vt:variant>
        <vt:i4>548</vt:i4>
      </vt:variant>
      <vt:variant>
        <vt:i4>0</vt:i4>
      </vt:variant>
      <vt:variant>
        <vt:i4>5</vt:i4>
      </vt:variant>
      <vt:variant>
        <vt:lpwstr/>
      </vt:variant>
      <vt:variant>
        <vt:lpwstr>_Toc248807443</vt:lpwstr>
      </vt:variant>
      <vt:variant>
        <vt:i4>1572926</vt:i4>
      </vt:variant>
      <vt:variant>
        <vt:i4>542</vt:i4>
      </vt:variant>
      <vt:variant>
        <vt:i4>0</vt:i4>
      </vt:variant>
      <vt:variant>
        <vt:i4>5</vt:i4>
      </vt:variant>
      <vt:variant>
        <vt:lpwstr/>
      </vt:variant>
      <vt:variant>
        <vt:lpwstr>_Toc248807442</vt:lpwstr>
      </vt:variant>
      <vt:variant>
        <vt:i4>1572926</vt:i4>
      </vt:variant>
      <vt:variant>
        <vt:i4>536</vt:i4>
      </vt:variant>
      <vt:variant>
        <vt:i4>0</vt:i4>
      </vt:variant>
      <vt:variant>
        <vt:i4>5</vt:i4>
      </vt:variant>
      <vt:variant>
        <vt:lpwstr/>
      </vt:variant>
      <vt:variant>
        <vt:lpwstr>_Toc248807441</vt:lpwstr>
      </vt:variant>
      <vt:variant>
        <vt:i4>1572926</vt:i4>
      </vt:variant>
      <vt:variant>
        <vt:i4>530</vt:i4>
      </vt:variant>
      <vt:variant>
        <vt:i4>0</vt:i4>
      </vt:variant>
      <vt:variant>
        <vt:i4>5</vt:i4>
      </vt:variant>
      <vt:variant>
        <vt:lpwstr/>
      </vt:variant>
      <vt:variant>
        <vt:lpwstr>_Toc248807440</vt:lpwstr>
      </vt:variant>
      <vt:variant>
        <vt:i4>2031678</vt:i4>
      </vt:variant>
      <vt:variant>
        <vt:i4>524</vt:i4>
      </vt:variant>
      <vt:variant>
        <vt:i4>0</vt:i4>
      </vt:variant>
      <vt:variant>
        <vt:i4>5</vt:i4>
      </vt:variant>
      <vt:variant>
        <vt:lpwstr/>
      </vt:variant>
      <vt:variant>
        <vt:lpwstr>_Toc248807439</vt:lpwstr>
      </vt:variant>
      <vt:variant>
        <vt:i4>2031678</vt:i4>
      </vt:variant>
      <vt:variant>
        <vt:i4>518</vt:i4>
      </vt:variant>
      <vt:variant>
        <vt:i4>0</vt:i4>
      </vt:variant>
      <vt:variant>
        <vt:i4>5</vt:i4>
      </vt:variant>
      <vt:variant>
        <vt:lpwstr/>
      </vt:variant>
      <vt:variant>
        <vt:lpwstr>_Toc248807438</vt:lpwstr>
      </vt:variant>
      <vt:variant>
        <vt:i4>2031678</vt:i4>
      </vt:variant>
      <vt:variant>
        <vt:i4>512</vt:i4>
      </vt:variant>
      <vt:variant>
        <vt:i4>0</vt:i4>
      </vt:variant>
      <vt:variant>
        <vt:i4>5</vt:i4>
      </vt:variant>
      <vt:variant>
        <vt:lpwstr/>
      </vt:variant>
      <vt:variant>
        <vt:lpwstr>_Toc248807437</vt:lpwstr>
      </vt:variant>
      <vt:variant>
        <vt:i4>2031678</vt:i4>
      </vt:variant>
      <vt:variant>
        <vt:i4>506</vt:i4>
      </vt:variant>
      <vt:variant>
        <vt:i4>0</vt:i4>
      </vt:variant>
      <vt:variant>
        <vt:i4>5</vt:i4>
      </vt:variant>
      <vt:variant>
        <vt:lpwstr/>
      </vt:variant>
      <vt:variant>
        <vt:lpwstr>_Toc248807436</vt:lpwstr>
      </vt:variant>
      <vt:variant>
        <vt:i4>2031678</vt:i4>
      </vt:variant>
      <vt:variant>
        <vt:i4>500</vt:i4>
      </vt:variant>
      <vt:variant>
        <vt:i4>0</vt:i4>
      </vt:variant>
      <vt:variant>
        <vt:i4>5</vt:i4>
      </vt:variant>
      <vt:variant>
        <vt:lpwstr/>
      </vt:variant>
      <vt:variant>
        <vt:lpwstr>_Toc248807435</vt:lpwstr>
      </vt:variant>
      <vt:variant>
        <vt:i4>2031678</vt:i4>
      </vt:variant>
      <vt:variant>
        <vt:i4>494</vt:i4>
      </vt:variant>
      <vt:variant>
        <vt:i4>0</vt:i4>
      </vt:variant>
      <vt:variant>
        <vt:i4>5</vt:i4>
      </vt:variant>
      <vt:variant>
        <vt:lpwstr/>
      </vt:variant>
      <vt:variant>
        <vt:lpwstr>_Toc248807434</vt:lpwstr>
      </vt:variant>
      <vt:variant>
        <vt:i4>2031678</vt:i4>
      </vt:variant>
      <vt:variant>
        <vt:i4>488</vt:i4>
      </vt:variant>
      <vt:variant>
        <vt:i4>0</vt:i4>
      </vt:variant>
      <vt:variant>
        <vt:i4>5</vt:i4>
      </vt:variant>
      <vt:variant>
        <vt:lpwstr/>
      </vt:variant>
      <vt:variant>
        <vt:lpwstr>_Toc248807433</vt:lpwstr>
      </vt:variant>
      <vt:variant>
        <vt:i4>2031678</vt:i4>
      </vt:variant>
      <vt:variant>
        <vt:i4>482</vt:i4>
      </vt:variant>
      <vt:variant>
        <vt:i4>0</vt:i4>
      </vt:variant>
      <vt:variant>
        <vt:i4>5</vt:i4>
      </vt:variant>
      <vt:variant>
        <vt:lpwstr/>
      </vt:variant>
      <vt:variant>
        <vt:lpwstr>_Toc248807432</vt:lpwstr>
      </vt:variant>
      <vt:variant>
        <vt:i4>2031678</vt:i4>
      </vt:variant>
      <vt:variant>
        <vt:i4>476</vt:i4>
      </vt:variant>
      <vt:variant>
        <vt:i4>0</vt:i4>
      </vt:variant>
      <vt:variant>
        <vt:i4>5</vt:i4>
      </vt:variant>
      <vt:variant>
        <vt:lpwstr/>
      </vt:variant>
      <vt:variant>
        <vt:lpwstr>_Toc248807431</vt:lpwstr>
      </vt:variant>
      <vt:variant>
        <vt:i4>2031678</vt:i4>
      </vt:variant>
      <vt:variant>
        <vt:i4>470</vt:i4>
      </vt:variant>
      <vt:variant>
        <vt:i4>0</vt:i4>
      </vt:variant>
      <vt:variant>
        <vt:i4>5</vt:i4>
      </vt:variant>
      <vt:variant>
        <vt:lpwstr/>
      </vt:variant>
      <vt:variant>
        <vt:lpwstr>_Toc248807430</vt:lpwstr>
      </vt:variant>
      <vt:variant>
        <vt:i4>1966142</vt:i4>
      </vt:variant>
      <vt:variant>
        <vt:i4>464</vt:i4>
      </vt:variant>
      <vt:variant>
        <vt:i4>0</vt:i4>
      </vt:variant>
      <vt:variant>
        <vt:i4>5</vt:i4>
      </vt:variant>
      <vt:variant>
        <vt:lpwstr/>
      </vt:variant>
      <vt:variant>
        <vt:lpwstr>_Toc248807429</vt:lpwstr>
      </vt:variant>
      <vt:variant>
        <vt:i4>1966142</vt:i4>
      </vt:variant>
      <vt:variant>
        <vt:i4>458</vt:i4>
      </vt:variant>
      <vt:variant>
        <vt:i4>0</vt:i4>
      </vt:variant>
      <vt:variant>
        <vt:i4>5</vt:i4>
      </vt:variant>
      <vt:variant>
        <vt:lpwstr/>
      </vt:variant>
      <vt:variant>
        <vt:lpwstr>_Toc248807428</vt:lpwstr>
      </vt:variant>
      <vt:variant>
        <vt:i4>1966142</vt:i4>
      </vt:variant>
      <vt:variant>
        <vt:i4>452</vt:i4>
      </vt:variant>
      <vt:variant>
        <vt:i4>0</vt:i4>
      </vt:variant>
      <vt:variant>
        <vt:i4>5</vt:i4>
      </vt:variant>
      <vt:variant>
        <vt:lpwstr/>
      </vt:variant>
      <vt:variant>
        <vt:lpwstr>_Toc248807427</vt:lpwstr>
      </vt:variant>
      <vt:variant>
        <vt:i4>1966142</vt:i4>
      </vt:variant>
      <vt:variant>
        <vt:i4>446</vt:i4>
      </vt:variant>
      <vt:variant>
        <vt:i4>0</vt:i4>
      </vt:variant>
      <vt:variant>
        <vt:i4>5</vt:i4>
      </vt:variant>
      <vt:variant>
        <vt:lpwstr/>
      </vt:variant>
      <vt:variant>
        <vt:lpwstr>_Toc248807426</vt:lpwstr>
      </vt:variant>
      <vt:variant>
        <vt:i4>1966142</vt:i4>
      </vt:variant>
      <vt:variant>
        <vt:i4>440</vt:i4>
      </vt:variant>
      <vt:variant>
        <vt:i4>0</vt:i4>
      </vt:variant>
      <vt:variant>
        <vt:i4>5</vt:i4>
      </vt:variant>
      <vt:variant>
        <vt:lpwstr/>
      </vt:variant>
      <vt:variant>
        <vt:lpwstr>_Toc248807425</vt:lpwstr>
      </vt:variant>
      <vt:variant>
        <vt:i4>1966142</vt:i4>
      </vt:variant>
      <vt:variant>
        <vt:i4>434</vt:i4>
      </vt:variant>
      <vt:variant>
        <vt:i4>0</vt:i4>
      </vt:variant>
      <vt:variant>
        <vt:i4>5</vt:i4>
      </vt:variant>
      <vt:variant>
        <vt:lpwstr/>
      </vt:variant>
      <vt:variant>
        <vt:lpwstr>_Toc248807424</vt:lpwstr>
      </vt:variant>
      <vt:variant>
        <vt:i4>1966142</vt:i4>
      </vt:variant>
      <vt:variant>
        <vt:i4>428</vt:i4>
      </vt:variant>
      <vt:variant>
        <vt:i4>0</vt:i4>
      </vt:variant>
      <vt:variant>
        <vt:i4>5</vt:i4>
      </vt:variant>
      <vt:variant>
        <vt:lpwstr/>
      </vt:variant>
      <vt:variant>
        <vt:lpwstr>_Toc248807423</vt:lpwstr>
      </vt:variant>
      <vt:variant>
        <vt:i4>1966142</vt:i4>
      </vt:variant>
      <vt:variant>
        <vt:i4>422</vt:i4>
      </vt:variant>
      <vt:variant>
        <vt:i4>0</vt:i4>
      </vt:variant>
      <vt:variant>
        <vt:i4>5</vt:i4>
      </vt:variant>
      <vt:variant>
        <vt:lpwstr/>
      </vt:variant>
      <vt:variant>
        <vt:lpwstr>_Toc248807422</vt:lpwstr>
      </vt:variant>
      <vt:variant>
        <vt:i4>1966142</vt:i4>
      </vt:variant>
      <vt:variant>
        <vt:i4>416</vt:i4>
      </vt:variant>
      <vt:variant>
        <vt:i4>0</vt:i4>
      </vt:variant>
      <vt:variant>
        <vt:i4>5</vt:i4>
      </vt:variant>
      <vt:variant>
        <vt:lpwstr/>
      </vt:variant>
      <vt:variant>
        <vt:lpwstr>_Toc248807421</vt:lpwstr>
      </vt:variant>
      <vt:variant>
        <vt:i4>1966142</vt:i4>
      </vt:variant>
      <vt:variant>
        <vt:i4>410</vt:i4>
      </vt:variant>
      <vt:variant>
        <vt:i4>0</vt:i4>
      </vt:variant>
      <vt:variant>
        <vt:i4>5</vt:i4>
      </vt:variant>
      <vt:variant>
        <vt:lpwstr/>
      </vt:variant>
      <vt:variant>
        <vt:lpwstr>_Toc248807420</vt:lpwstr>
      </vt:variant>
      <vt:variant>
        <vt:i4>1900606</vt:i4>
      </vt:variant>
      <vt:variant>
        <vt:i4>404</vt:i4>
      </vt:variant>
      <vt:variant>
        <vt:i4>0</vt:i4>
      </vt:variant>
      <vt:variant>
        <vt:i4>5</vt:i4>
      </vt:variant>
      <vt:variant>
        <vt:lpwstr/>
      </vt:variant>
      <vt:variant>
        <vt:lpwstr>_Toc248807419</vt:lpwstr>
      </vt:variant>
      <vt:variant>
        <vt:i4>1900606</vt:i4>
      </vt:variant>
      <vt:variant>
        <vt:i4>398</vt:i4>
      </vt:variant>
      <vt:variant>
        <vt:i4>0</vt:i4>
      </vt:variant>
      <vt:variant>
        <vt:i4>5</vt:i4>
      </vt:variant>
      <vt:variant>
        <vt:lpwstr/>
      </vt:variant>
      <vt:variant>
        <vt:lpwstr>_Toc248807418</vt:lpwstr>
      </vt:variant>
      <vt:variant>
        <vt:i4>1900606</vt:i4>
      </vt:variant>
      <vt:variant>
        <vt:i4>392</vt:i4>
      </vt:variant>
      <vt:variant>
        <vt:i4>0</vt:i4>
      </vt:variant>
      <vt:variant>
        <vt:i4>5</vt:i4>
      </vt:variant>
      <vt:variant>
        <vt:lpwstr/>
      </vt:variant>
      <vt:variant>
        <vt:lpwstr>_Toc248807417</vt:lpwstr>
      </vt:variant>
      <vt:variant>
        <vt:i4>1900606</vt:i4>
      </vt:variant>
      <vt:variant>
        <vt:i4>386</vt:i4>
      </vt:variant>
      <vt:variant>
        <vt:i4>0</vt:i4>
      </vt:variant>
      <vt:variant>
        <vt:i4>5</vt:i4>
      </vt:variant>
      <vt:variant>
        <vt:lpwstr/>
      </vt:variant>
      <vt:variant>
        <vt:lpwstr>_Toc248807416</vt:lpwstr>
      </vt:variant>
      <vt:variant>
        <vt:i4>1900606</vt:i4>
      </vt:variant>
      <vt:variant>
        <vt:i4>380</vt:i4>
      </vt:variant>
      <vt:variant>
        <vt:i4>0</vt:i4>
      </vt:variant>
      <vt:variant>
        <vt:i4>5</vt:i4>
      </vt:variant>
      <vt:variant>
        <vt:lpwstr/>
      </vt:variant>
      <vt:variant>
        <vt:lpwstr>_Toc248807415</vt:lpwstr>
      </vt:variant>
      <vt:variant>
        <vt:i4>1900606</vt:i4>
      </vt:variant>
      <vt:variant>
        <vt:i4>374</vt:i4>
      </vt:variant>
      <vt:variant>
        <vt:i4>0</vt:i4>
      </vt:variant>
      <vt:variant>
        <vt:i4>5</vt:i4>
      </vt:variant>
      <vt:variant>
        <vt:lpwstr/>
      </vt:variant>
      <vt:variant>
        <vt:lpwstr>_Toc248807414</vt:lpwstr>
      </vt:variant>
      <vt:variant>
        <vt:i4>1900606</vt:i4>
      </vt:variant>
      <vt:variant>
        <vt:i4>368</vt:i4>
      </vt:variant>
      <vt:variant>
        <vt:i4>0</vt:i4>
      </vt:variant>
      <vt:variant>
        <vt:i4>5</vt:i4>
      </vt:variant>
      <vt:variant>
        <vt:lpwstr/>
      </vt:variant>
      <vt:variant>
        <vt:lpwstr>_Toc248807413</vt:lpwstr>
      </vt:variant>
      <vt:variant>
        <vt:i4>1900606</vt:i4>
      </vt:variant>
      <vt:variant>
        <vt:i4>362</vt:i4>
      </vt:variant>
      <vt:variant>
        <vt:i4>0</vt:i4>
      </vt:variant>
      <vt:variant>
        <vt:i4>5</vt:i4>
      </vt:variant>
      <vt:variant>
        <vt:lpwstr/>
      </vt:variant>
      <vt:variant>
        <vt:lpwstr>_Toc248807412</vt:lpwstr>
      </vt:variant>
      <vt:variant>
        <vt:i4>1900606</vt:i4>
      </vt:variant>
      <vt:variant>
        <vt:i4>356</vt:i4>
      </vt:variant>
      <vt:variant>
        <vt:i4>0</vt:i4>
      </vt:variant>
      <vt:variant>
        <vt:i4>5</vt:i4>
      </vt:variant>
      <vt:variant>
        <vt:lpwstr/>
      </vt:variant>
      <vt:variant>
        <vt:lpwstr>_Toc248807411</vt:lpwstr>
      </vt:variant>
      <vt:variant>
        <vt:i4>1900606</vt:i4>
      </vt:variant>
      <vt:variant>
        <vt:i4>350</vt:i4>
      </vt:variant>
      <vt:variant>
        <vt:i4>0</vt:i4>
      </vt:variant>
      <vt:variant>
        <vt:i4>5</vt:i4>
      </vt:variant>
      <vt:variant>
        <vt:lpwstr/>
      </vt:variant>
      <vt:variant>
        <vt:lpwstr>_Toc248807410</vt:lpwstr>
      </vt:variant>
      <vt:variant>
        <vt:i4>1835070</vt:i4>
      </vt:variant>
      <vt:variant>
        <vt:i4>344</vt:i4>
      </vt:variant>
      <vt:variant>
        <vt:i4>0</vt:i4>
      </vt:variant>
      <vt:variant>
        <vt:i4>5</vt:i4>
      </vt:variant>
      <vt:variant>
        <vt:lpwstr/>
      </vt:variant>
      <vt:variant>
        <vt:lpwstr>_Toc248807409</vt:lpwstr>
      </vt:variant>
      <vt:variant>
        <vt:i4>1835070</vt:i4>
      </vt:variant>
      <vt:variant>
        <vt:i4>338</vt:i4>
      </vt:variant>
      <vt:variant>
        <vt:i4>0</vt:i4>
      </vt:variant>
      <vt:variant>
        <vt:i4>5</vt:i4>
      </vt:variant>
      <vt:variant>
        <vt:lpwstr/>
      </vt:variant>
      <vt:variant>
        <vt:lpwstr>_Toc248807408</vt:lpwstr>
      </vt:variant>
      <vt:variant>
        <vt:i4>1835070</vt:i4>
      </vt:variant>
      <vt:variant>
        <vt:i4>332</vt:i4>
      </vt:variant>
      <vt:variant>
        <vt:i4>0</vt:i4>
      </vt:variant>
      <vt:variant>
        <vt:i4>5</vt:i4>
      </vt:variant>
      <vt:variant>
        <vt:lpwstr/>
      </vt:variant>
      <vt:variant>
        <vt:lpwstr>_Toc248807407</vt:lpwstr>
      </vt:variant>
      <vt:variant>
        <vt:i4>1835070</vt:i4>
      </vt:variant>
      <vt:variant>
        <vt:i4>326</vt:i4>
      </vt:variant>
      <vt:variant>
        <vt:i4>0</vt:i4>
      </vt:variant>
      <vt:variant>
        <vt:i4>5</vt:i4>
      </vt:variant>
      <vt:variant>
        <vt:lpwstr/>
      </vt:variant>
      <vt:variant>
        <vt:lpwstr>_Toc248807406</vt:lpwstr>
      </vt:variant>
      <vt:variant>
        <vt:i4>1835070</vt:i4>
      </vt:variant>
      <vt:variant>
        <vt:i4>320</vt:i4>
      </vt:variant>
      <vt:variant>
        <vt:i4>0</vt:i4>
      </vt:variant>
      <vt:variant>
        <vt:i4>5</vt:i4>
      </vt:variant>
      <vt:variant>
        <vt:lpwstr/>
      </vt:variant>
      <vt:variant>
        <vt:lpwstr>_Toc248807405</vt:lpwstr>
      </vt:variant>
      <vt:variant>
        <vt:i4>1835070</vt:i4>
      </vt:variant>
      <vt:variant>
        <vt:i4>314</vt:i4>
      </vt:variant>
      <vt:variant>
        <vt:i4>0</vt:i4>
      </vt:variant>
      <vt:variant>
        <vt:i4>5</vt:i4>
      </vt:variant>
      <vt:variant>
        <vt:lpwstr/>
      </vt:variant>
      <vt:variant>
        <vt:lpwstr>_Toc248807404</vt:lpwstr>
      </vt:variant>
      <vt:variant>
        <vt:i4>1835070</vt:i4>
      </vt:variant>
      <vt:variant>
        <vt:i4>308</vt:i4>
      </vt:variant>
      <vt:variant>
        <vt:i4>0</vt:i4>
      </vt:variant>
      <vt:variant>
        <vt:i4>5</vt:i4>
      </vt:variant>
      <vt:variant>
        <vt:lpwstr/>
      </vt:variant>
      <vt:variant>
        <vt:lpwstr>_Toc248807403</vt:lpwstr>
      </vt:variant>
      <vt:variant>
        <vt:i4>1835070</vt:i4>
      </vt:variant>
      <vt:variant>
        <vt:i4>302</vt:i4>
      </vt:variant>
      <vt:variant>
        <vt:i4>0</vt:i4>
      </vt:variant>
      <vt:variant>
        <vt:i4>5</vt:i4>
      </vt:variant>
      <vt:variant>
        <vt:lpwstr/>
      </vt:variant>
      <vt:variant>
        <vt:lpwstr>_Toc248807402</vt:lpwstr>
      </vt:variant>
      <vt:variant>
        <vt:i4>1835070</vt:i4>
      </vt:variant>
      <vt:variant>
        <vt:i4>296</vt:i4>
      </vt:variant>
      <vt:variant>
        <vt:i4>0</vt:i4>
      </vt:variant>
      <vt:variant>
        <vt:i4>5</vt:i4>
      </vt:variant>
      <vt:variant>
        <vt:lpwstr/>
      </vt:variant>
      <vt:variant>
        <vt:lpwstr>_Toc248807401</vt:lpwstr>
      </vt:variant>
      <vt:variant>
        <vt:i4>1835070</vt:i4>
      </vt:variant>
      <vt:variant>
        <vt:i4>290</vt:i4>
      </vt:variant>
      <vt:variant>
        <vt:i4>0</vt:i4>
      </vt:variant>
      <vt:variant>
        <vt:i4>5</vt:i4>
      </vt:variant>
      <vt:variant>
        <vt:lpwstr/>
      </vt:variant>
      <vt:variant>
        <vt:lpwstr>_Toc248807400</vt:lpwstr>
      </vt:variant>
      <vt:variant>
        <vt:i4>1376313</vt:i4>
      </vt:variant>
      <vt:variant>
        <vt:i4>284</vt:i4>
      </vt:variant>
      <vt:variant>
        <vt:i4>0</vt:i4>
      </vt:variant>
      <vt:variant>
        <vt:i4>5</vt:i4>
      </vt:variant>
      <vt:variant>
        <vt:lpwstr/>
      </vt:variant>
      <vt:variant>
        <vt:lpwstr>_Toc248807399</vt:lpwstr>
      </vt:variant>
      <vt:variant>
        <vt:i4>1376313</vt:i4>
      </vt:variant>
      <vt:variant>
        <vt:i4>278</vt:i4>
      </vt:variant>
      <vt:variant>
        <vt:i4>0</vt:i4>
      </vt:variant>
      <vt:variant>
        <vt:i4>5</vt:i4>
      </vt:variant>
      <vt:variant>
        <vt:lpwstr/>
      </vt:variant>
      <vt:variant>
        <vt:lpwstr>_Toc248807398</vt:lpwstr>
      </vt:variant>
      <vt:variant>
        <vt:i4>1376313</vt:i4>
      </vt:variant>
      <vt:variant>
        <vt:i4>272</vt:i4>
      </vt:variant>
      <vt:variant>
        <vt:i4>0</vt:i4>
      </vt:variant>
      <vt:variant>
        <vt:i4>5</vt:i4>
      </vt:variant>
      <vt:variant>
        <vt:lpwstr/>
      </vt:variant>
      <vt:variant>
        <vt:lpwstr>_Toc248807397</vt:lpwstr>
      </vt:variant>
      <vt:variant>
        <vt:i4>1376313</vt:i4>
      </vt:variant>
      <vt:variant>
        <vt:i4>266</vt:i4>
      </vt:variant>
      <vt:variant>
        <vt:i4>0</vt:i4>
      </vt:variant>
      <vt:variant>
        <vt:i4>5</vt:i4>
      </vt:variant>
      <vt:variant>
        <vt:lpwstr/>
      </vt:variant>
      <vt:variant>
        <vt:lpwstr>_Toc248807396</vt:lpwstr>
      </vt:variant>
      <vt:variant>
        <vt:i4>1376313</vt:i4>
      </vt:variant>
      <vt:variant>
        <vt:i4>260</vt:i4>
      </vt:variant>
      <vt:variant>
        <vt:i4>0</vt:i4>
      </vt:variant>
      <vt:variant>
        <vt:i4>5</vt:i4>
      </vt:variant>
      <vt:variant>
        <vt:lpwstr/>
      </vt:variant>
      <vt:variant>
        <vt:lpwstr>_Toc248807395</vt:lpwstr>
      </vt:variant>
      <vt:variant>
        <vt:i4>1376313</vt:i4>
      </vt:variant>
      <vt:variant>
        <vt:i4>254</vt:i4>
      </vt:variant>
      <vt:variant>
        <vt:i4>0</vt:i4>
      </vt:variant>
      <vt:variant>
        <vt:i4>5</vt:i4>
      </vt:variant>
      <vt:variant>
        <vt:lpwstr/>
      </vt:variant>
      <vt:variant>
        <vt:lpwstr>_Toc248807394</vt:lpwstr>
      </vt:variant>
      <vt:variant>
        <vt:i4>1376313</vt:i4>
      </vt:variant>
      <vt:variant>
        <vt:i4>248</vt:i4>
      </vt:variant>
      <vt:variant>
        <vt:i4>0</vt:i4>
      </vt:variant>
      <vt:variant>
        <vt:i4>5</vt:i4>
      </vt:variant>
      <vt:variant>
        <vt:lpwstr/>
      </vt:variant>
      <vt:variant>
        <vt:lpwstr>_Toc248807393</vt:lpwstr>
      </vt:variant>
      <vt:variant>
        <vt:i4>1376313</vt:i4>
      </vt:variant>
      <vt:variant>
        <vt:i4>242</vt:i4>
      </vt:variant>
      <vt:variant>
        <vt:i4>0</vt:i4>
      </vt:variant>
      <vt:variant>
        <vt:i4>5</vt:i4>
      </vt:variant>
      <vt:variant>
        <vt:lpwstr/>
      </vt:variant>
      <vt:variant>
        <vt:lpwstr>_Toc248807392</vt:lpwstr>
      </vt:variant>
      <vt:variant>
        <vt:i4>1376313</vt:i4>
      </vt:variant>
      <vt:variant>
        <vt:i4>236</vt:i4>
      </vt:variant>
      <vt:variant>
        <vt:i4>0</vt:i4>
      </vt:variant>
      <vt:variant>
        <vt:i4>5</vt:i4>
      </vt:variant>
      <vt:variant>
        <vt:lpwstr/>
      </vt:variant>
      <vt:variant>
        <vt:lpwstr>_Toc248807391</vt:lpwstr>
      </vt:variant>
      <vt:variant>
        <vt:i4>1376313</vt:i4>
      </vt:variant>
      <vt:variant>
        <vt:i4>230</vt:i4>
      </vt:variant>
      <vt:variant>
        <vt:i4>0</vt:i4>
      </vt:variant>
      <vt:variant>
        <vt:i4>5</vt:i4>
      </vt:variant>
      <vt:variant>
        <vt:lpwstr/>
      </vt:variant>
      <vt:variant>
        <vt:lpwstr>_Toc248807390</vt:lpwstr>
      </vt:variant>
      <vt:variant>
        <vt:i4>1310777</vt:i4>
      </vt:variant>
      <vt:variant>
        <vt:i4>224</vt:i4>
      </vt:variant>
      <vt:variant>
        <vt:i4>0</vt:i4>
      </vt:variant>
      <vt:variant>
        <vt:i4>5</vt:i4>
      </vt:variant>
      <vt:variant>
        <vt:lpwstr/>
      </vt:variant>
      <vt:variant>
        <vt:lpwstr>_Toc248807389</vt:lpwstr>
      </vt:variant>
      <vt:variant>
        <vt:i4>1310777</vt:i4>
      </vt:variant>
      <vt:variant>
        <vt:i4>218</vt:i4>
      </vt:variant>
      <vt:variant>
        <vt:i4>0</vt:i4>
      </vt:variant>
      <vt:variant>
        <vt:i4>5</vt:i4>
      </vt:variant>
      <vt:variant>
        <vt:lpwstr/>
      </vt:variant>
      <vt:variant>
        <vt:lpwstr>_Toc248807388</vt:lpwstr>
      </vt:variant>
      <vt:variant>
        <vt:i4>1310777</vt:i4>
      </vt:variant>
      <vt:variant>
        <vt:i4>212</vt:i4>
      </vt:variant>
      <vt:variant>
        <vt:i4>0</vt:i4>
      </vt:variant>
      <vt:variant>
        <vt:i4>5</vt:i4>
      </vt:variant>
      <vt:variant>
        <vt:lpwstr/>
      </vt:variant>
      <vt:variant>
        <vt:lpwstr>_Toc248807387</vt:lpwstr>
      </vt:variant>
      <vt:variant>
        <vt:i4>1310777</vt:i4>
      </vt:variant>
      <vt:variant>
        <vt:i4>206</vt:i4>
      </vt:variant>
      <vt:variant>
        <vt:i4>0</vt:i4>
      </vt:variant>
      <vt:variant>
        <vt:i4>5</vt:i4>
      </vt:variant>
      <vt:variant>
        <vt:lpwstr/>
      </vt:variant>
      <vt:variant>
        <vt:lpwstr>_Toc248807386</vt:lpwstr>
      </vt:variant>
      <vt:variant>
        <vt:i4>1310777</vt:i4>
      </vt:variant>
      <vt:variant>
        <vt:i4>200</vt:i4>
      </vt:variant>
      <vt:variant>
        <vt:i4>0</vt:i4>
      </vt:variant>
      <vt:variant>
        <vt:i4>5</vt:i4>
      </vt:variant>
      <vt:variant>
        <vt:lpwstr/>
      </vt:variant>
      <vt:variant>
        <vt:lpwstr>_Toc248807385</vt:lpwstr>
      </vt:variant>
      <vt:variant>
        <vt:i4>1310777</vt:i4>
      </vt:variant>
      <vt:variant>
        <vt:i4>194</vt:i4>
      </vt:variant>
      <vt:variant>
        <vt:i4>0</vt:i4>
      </vt:variant>
      <vt:variant>
        <vt:i4>5</vt:i4>
      </vt:variant>
      <vt:variant>
        <vt:lpwstr/>
      </vt:variant>
      <vt:variant>
        <vt:lpwstr>_Toc248807384</vt:lpwstr>
      </vt:variant>
      <vt:variant>
        <vt:i4>1310777</vt:i4>
      </vt:variant>
      <vt:variant>
        <vt:i4>188</vt:i4>
      </vt:variant>
      <vt:variant>
        <vt:i4>0</vt:i4>
      </vt:variant>
      <vt:variant>
        <vt:i4>5</vt:i4>
      </vt:variant>
      <vt:variant>
        <vt:lpwstr/>
      </vt:variant>
      <vt:variant>
        <vt:lpwstr>_Toc248807383</vt:lpwstr>
      </vt:variant>
      <vt:variant>
        <vt:i4>1310777</vt:i4>
      </vt:variant>
      <vt:variant>
        <vt:i4>182</vt:i4>
      </vt:variant>
      <vt:variant>
        <vt:i4>0</vt:i4>
      </vt:variant>
      <vt:variant>
        <vt:i4>5</vt:i4>
      </vt:variant>
      <vt:variant>
        <vt:lpwstr/>
      </vt:variant>
      <vt:variant>
        <vt:lpwstr>_Toc248807382</vt:lpwstr>
      </vt:variant>
      <vt:variant>
        <vt:i4>1310777</vt:i4>
      </vt:variant>
      <vt:variant>
        <vt:i4>176</vt:i4>
      </vt:variant>
      <vt:variant>
        <vt:i4>0</vt:i4>
      </vt:variant>
      <vt:variant>
        <vt:i4>5</vt:i4>
      </vt:variant>
      <vt:variant>
        <vt:lpwstr/>
      </vt:variant>
      <vt:variant>
        <vt:lpwstr>_Toc248807381</vt:lpwstr>
      </vt:variant>
      <vt:variant>
        <vt:i4>1310777</vt:i4>
      </vt:variant>
      <vt:variant>
        <vt:i4>170</vt:i4>
      </vt:variant>
      <vt:variant>
        <vt:i4>0</vt:i4>
      </vt:variant>
      <vt:variant>
        <vt:i4>5</vt:i4>
      </vt:variant>
      <vt:variant>
        <vt:lpwstr/>
      </vt:variant>
      <vt:variant>
        <vt:lpwstr>_Toc248807380</vt:lpwstr>
      </vt:variant>
      <vt:variant>
        <vt:i4>1769529</vt:i4>
      </vt:variant>
      <vt:variant>
        <vt:i4>164</vt:i4>
      </vt:variant>
      <vt:variant>
        <vt:i4>0</vt:i4>
      </vt:variant>
      <vt:variant>
        <vt:i4>5</vt:i4>
      </vt:variant>
      <vt:variant>
        <vt:lpwstr/>
      </vt:variant>
      <vt:variant>
        <vt:lpwstr>_Toc248807379</vt:lpwstr>
      </vt:variant>
      <vt:variant>
        <vt:i4>1769529</vt:i4>
      </vt:variant>
      <vt:variant>
        <vt:i4>158</vt:i4>
      </vt:variant>
      <vt:variant>
        <vt:i4>0</vt:i4>
      </vt:variant>
      <vt:variant>
        <vt:i4>5</vt:i4>
      </vt:variant>
      <vt:variant>
        <vt:lpwstr/>
      </vt:variant>
      <vt:variant>
        <vt:lpwstr>_Toc248807378</vt:lpwstr>
      </vt:variant>
      <vt:variant>
        <vt:i4>1769529</vt:i4>
      </vt:variant>
      <vt:variant>
        <vt:i4>152</vt:i4>
      </vt:variant>
      <vt:variant>
        <vt:i4>0</vt:i4>
      </vt:variant>
      <vt:variant>
        <vt:i4>5</vt:i4>
      </vt:variant>
      <vt:variant>
        <vt:lpwstr/>
      </vt:variant>
      <vt:variant>
        <vt:lpwstr>_Toc248807377</vt:lpwstr>
      </vt:variant>
      <vt:variant>
        <vt:i4>1769529</vt:i4>
      </vt:variant>
      <vt:variant>
        <vt:i4>146</vt:i4>
      </vt:variant>
      <vt:variant>
        <vt:i4>0</vt:i4>
      </vt:variant>
      <vt:variant>
        <vt:i4>5</vt:i4>
      </vt:variant>
      <vt:variant>
        <vt:lpwstr/>
      </vt:variant>
      <vt:variant>
        <vt:lpwstr>_Toc248807376</vt:lpwstr>
      </vt:variant>
      <vt:variant>
        <vt:i4>1769529</vt:i4>
      </vt:variant>
      <vt:variant>
        <vt:i4>140</vt:i4>
      </vt:variant>
      <vt:variant>
        <vt:i4>0</vt:i4>
      </vt:variant>
      <vt:variant>
        <vt:i4>5</vt:i4>
      </vt:variant>
      <vt:variant>
        <vt:lpwstr/>
      </vt:variant>
      <vt:variant>
        <vt:lpwstr>_Toc248807375</vt:lpwstr>
      </vt:variant>
      <vt:variant>
        <vt:i4>1769529</vt:i4>
      </vt:variant>
      <vt:variant>
        <vt:i4>134</vt:i4>
      </vt:variant>
      <vt:variant>
        <vt:i4>0</vt:i4>
      </vt:variant>
      <vt:variant>
        <vt:i4>5</vt:i4>
      </vt:variant>
      <vt:variant>
        <vt:lpwstr/>
      </vt:variant>
      <vt:variant>
        <vt:lpwstr>_Toc248807374</vt:lpwstr>
      </vt:variant>
      <vt:variant>
        <vt:i4>1769529</vt:i4>
      </vt:variant>
      <vt:variant>
        <vt:i4>128</vt:i4>
      </vt:variant>
      <vt:variant>
        <vt:i4>0</vt:i4>
      </vt:variant>
      <vt:variant>
        <vt:i4>5</vt:i4>
      </vt:variant>
      <vt:variant>
        <vt:lpwstr/>
      </vt:variant>
      <vt:variant>
        <vt:lpwstr>_Toc248807373</vt:lpwstr>
      </vt:variant>
      <vt:variant>
        <vt:i4>1769529</vt:i4>
      </vt:variant>
      <vt:variant>
        <vt:i4>122</vt:i4>
      </vt:variant>
      <vt:variant>
        <vt:i4>0</vt:i4>
      </vt:variant>
      <vt:variant>
        <vt:i4>5</vt:i4>
      </vt:variant>
      <vt:variant>
        <vt:lpwstr/>
      </vt:variant>
      <vt:variant>
        <vt:lpwstr>_Toc248807372</vt:lpwstr>
      </vt:variant>
      <vt:variant>
        <vt:i4>1769529</vt:i4>
      </vt:variant>
      <vt:variant>
        <vt:i4>116</vt:i4>
      </vt:variant>
      <vt:variant>
        <vt:i4>0</vt:i4>
      </vt:variant>
      <vt:variant>
        <vt:i4>5</vt:i4>
      </vt:variant>
      <vt:variant>
        <vt:lpwstr/>
      </vt:variant>
      <vt:variant>
        <vt:lpwstr>_Toc248807371</vt:lpwstr>
      </vt:variant>
      <vt:variant>
        <vt:i4>1769529</vt:i4>
      </vt:variant>
      <vt:variant>
        <vt:i4>110</vt:i4>
      </vt:variant>
      <vt:variant>
        <vt:i4>0</vt:i4>
      </vt:variant>
      <vt:variant>
        <vt:i4>5</vt:i4>
      </vt:variant>
      <vt:variant>
        <vt:lpwstr/>
      </vt:variant>
      <vt:variant>
        <vt:lpwstr>_Toc248807370</vt:lpwstr>
      </vt:variant>
      <vt:variant>
        <vt:i4>1703993</vt:i4>
      </vt:variant>
      <vt:variant>
        <vt:i4>104</vt:i4>
      </vt:variant>
      <vt:variant>
        <vt:i4>0</vt:i4>
      </vt:variant>
      <vt:variant>
        <vt:i4>5</vt:i4>
      </vt:variant>
      <vt:variant>
        <vt:lpwstr/>
      </vt:variant>
      <vt:variant>
        <vt:lpwstr>_Toc248807369</vt:lpwstr>
      </vt:variant>
      <vt:variant>
        <vt:i4>1703993</vt:i4>
      </vt:variant>
      <vt:variant>
        <vt:i4>98</vt:i4>
      </vt:variant>
      <vt:variant>
        <vt:i4>0</vt:i4>
      </vt:variant>
      <vt:variant>
        <vt:i4>5</vt:i4>
      </vt:variant>
      <vt:variant>
        <vt:lpwstr/>
      </vt:variant>
      <vt:variant>
        <vt:lpwstr>_Toc248807368</vt:lpwstr>
      </vt:variant>
      <vt:variant>
        <vt:i4>1703993</vt:i4>
      </vt:variant>
      <vt:variant>
        <vt:i4>92</vt:i4>
      </vt:variant>
      <vt:variant>
        <vt:i4>0</vt:i4>
      </vt:variant>
      <vt:variant>
        <vt:i4>5</vt:i4>
      </vt:variant>
      <vt:variant>
        <vt:lpwstr/>
      </vt:variant>
      <vt:variant>
        <vt:lpwstr>_Toc248807367</vt:lpwstr>
      </vt:variant>
      <vt:variant>
        <vt:i4>1703993</vt:i4>
      </vt:variant>
      <vt:variant>
        <vt:i4>86</vt:i4>
      </vt:variant>
      <vt:variant>
        <vt:i4>0</vt:i4>
      </vt:variant>
      <vt:variant>
        <vt:i4>5</vt:i4>
      </vt:variant>
      <vt:variant>
        <vt:lpwstr/>
      </vt:variant>
      <vt:variant>
        <vt:lpwstr>_Toc248807366</vt:lpwstr>
      </vt:variant>
      <vt:variant>
        <vt:i4>1703993</vt:i4>
      </vt:variant>
      <vt:variant>
        <vt:i4>80</vt:i4>
      </vt:variant>
      <vt:variant>
        <vt:i4>0</vt:i4>
      </vt:variant>
      <vt:variant>
        <vt:i4>5</vt:i4>
      </vt:variant>
      <vt:variant>
        <vt:lpwstr/>
      </vt:variant>
      <vt:variant>
        <vt:lpwstr>_Toc248807365</vt:lpwstr>
      </vt:variant>
      <vt:variant>
        <vt:i4>1703993</vt:i4>
      </vt:variant>
      <vt:variant>
        <vt:i4>74</vt:i4>
      </vt:variant>
      <vt:variant>
        <vt:i4>0</vt:i4>
      </vt:variant>
      <vt:variant>
        <vt:i4>5</vt:i4>
      </vt:variant>
      <vt:variant>
        <vt:lpwstr/>
      </vt:variant>
      <vt:variant>
        <vt:lpwstr>_Toc248807364</vt:lpwstr>
      </vt:variant>
      <vt:variant>
        <vt:i4>1703993</vt:i4>
      </vt:variant>
      <vt:variant>
        <vt:i4>68</vt:i4>
      </vt:variant>
      <vt:variant>
        <vt:i4>0</vt:i4>
      </vt:variant>
      <vt:variant>
        <vt:i4>5</vt:i4>
      </vt:variant>
      <vt:variant>
        <vt:lpwstr/>
      </vt:variant>
      <vt:variant>
        <vt:lpwstr>_Toc248807363</vt:lpwstr>
      </vt:variant>
      <vt:variant>
        <vt:i4>1703993</vt:i4>
      </vt:variant>
      <vt:variant>
        <vt:i4>62</vt:i4>
      </vt:variant>
      <vt:variant>
        <vt:i4>0</vt:i4>
      </vt:variant>
      <vt:variant>
        <vt:i4>5</vt:i4>
      </vt:variant>
      <vt:variant>
        <vt:lpwstr/>
      </vt:variant>
      <vt:variant>
        <vt:lpwstr>_Toc248807362</vt:lpwstr>
      </vt:variant>
      <vt:variant>
        <vt:i4>1703993</vt:i4>
      </vt:variant>
      <vt:variant>
        <vt:i4>56</vt:i4>
      </vt:variant>
      <vt:variant>
        <vt:i4>0</vt:i4>
      </vt:variant>
      <vt:variant>
        <vt:i4>5</vt:i4>
      </vt:variant>
      <vt:variant>
        <vt:lpwstr/>
      </vt:variant>
      <vt:variant>
        <vt:lpwstr>_Toc248807361</vt:lpwstr>
      </vt:variant>
      <vt:variant>
        <vt:i4>1703993</vt:i4>
      </vt:variant>
      <vt:variant>
        <vt:i4>50</vt:i4>
      </vt:variant>
      <vt:variant>
        <vt:i4>0</vt:i4>
      </vt:variant>
      <vt:variant>
        <vt:i4>5</vt:i4>
      </vt:variant>
      <vt:variant>
        <vt:lpwstr/>
      </vt:variant>
      <vt:variant>
        <vt:lpwstr>_Toc248807360</vt:lpwstr>
      </vt:variant>
      <vt:variant>
        <vt:i4>1638457</vt:i4>
      </vt:variant>
      <vt:variant>
        <vt:i4>44</vt:i4>
      </vt:variant>
      <vt:variant>
        <vt:i4>0</vt:i4>
      </vt:variant>
      <vt:variant>
        <vt:i4>5</vt:i4>
      </vt:variant>
      <vt:variant>
        <vt:lpwstr/>
      </vt:variant>
      <vt:variant>
        <vt:lpwstr>_Toc248807359</vt:lpwstr>
      </vt:variant>
      <vt:variant>
        <vt:i4>1638457</vt:i4>
      </vt:variant>
      <vt:variant>
        <vt:i4>38</vt:i4>
      </vt:variant>
      <vt:variant>
        <vt:i4>0</vt:i4>
      </vt:variant>
      <vt:variant>
        <vt:i4>5</vt:i4>
      </vt:variant>
      <vt:variant>
        <vt:lpwstr/>
      </vt:variant>
      <vt:variant>
        <vt:lpwstr>_Toc248807358</vt:lpwstr>
      </vt:variant>
      <vt:variant>
        <vt:i4>1638457</vt:i4>
      </vt:variant>
      <vt:variant>
        <vt:i4>32</vt:i4>
      </vt:variant>
      <vt:variant>
        <vt:i4>0</vt:i4>
      </vt:variant>
      <vt:variant>
        <vt:i4>5</vt:i4>
      </vt:variant>
      <vt:variant>
        <vt:lpwstr/>
      </vt:variant>
      <vt:variant>
        <vt:lpwstr>_Toc248807357</vt:lpwstr>
      </vt:variant>
      <vt:variant>
        <vt:i4>1638457</vt:i4>
      </vt:variant>
      <vt:variant>
        <vt:i4>26</vt:i4>
      </vt:variant>
      <vt:variant>
        <vt:i4>0</vt:i4>
      </vt:variant>
      <vt:variant>
        <vt:i4>5</vt:i4>
      </vt:variant>
      <vt:variant>
        <vt:lpwstr/>
      </vt:variant>
      <vt:variant>
        <vt:lpwstr>_Toc248807356</vt:lpwstr>
      </vt:variant>
      <vt:variant>
        <vt:i4>1638457</vt:i4>
      </vt:variant>
      <vt:variant>
        <vt:i4>20</vt:i4>
      </vt:variant>
      <vt:variant>
        <vt:i4>0</vt:i4>
      </vt:variant>
      <vt:variant>
        <vt:i4>5</vt:i4>
      </vt:variant>
      <vt:variant>
        <vt:lpwstr/>
      </vt:variant>
      <vt:variant>
        <vt:lpwstr>_Toc248807355</vt:lpwstr>
      </vt:variant>
      <vt:variant>
        <vt:i4>1638457</vt:i4>
      </vt:variant>
      <vt:variant>
        <vt:i4>14</vt:i4>
      </vt:variant>
      <vt:variant>
        <vt:i4>0</vt:i4>
      </vt:variant>
      <vt:variant>
        <vt:i4>5</vt:i4>
      </vt:variant>
      <vt:variant>
        <vt:lpwstr/>
      </vt:variant>
      <vt:variant>
        <vt:lpwstr>_Toc248807354</vt:lpwstr>
      </vt:variant>
      <vt:variant>
        <vt:i4>1638457</vt:i4>
      </vt:variant>
      <vt:variant>
        <vt:i4>8</vt:i4>
      </vt:variant>
      <vt:variant>
        <vt:i4>0</vt:i4>
      </vt:variant>
      <vt:variant>
        <vt:i4>5</vt:i4>
      </vt:variant>
      <vt:variant>
        <vt:lpwstr/>
      </vt:variant>
      <vt:variant>
        <vt:lpwstr>_Toc248807353</vt:lpwstr>
      </vt:variant>
      <vt:variant>
        <vt:i4>1638457</vt:i4>
      </vt:variant>
      <vt:variant>
        <vt:i4>2</vt:i4>
      </vt:variant>
      <vt:variant>
        <vt:i4>0</vt:i4>
      </vt:variant>
      <vt:variant>
        <vt:i4>5</vt:i4>
      </vt:variant>
      <vt:variant>
        <vt:lpwstr/>
      </vt:variant>
      <vt:variant>
        <vt:lpwstr>_Toc248807352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8 - Working Document - 2011-2013</dc:title>
  <dc:creator>Katie Fitzmaurice</dc:creator>
  <cp:lastModifiedBy>Tracy Walker</cp:lastModifiedBy>
  <cp:revision>2</cp:revision>
  <cp:lastPrinted>2016-07-29T18:25:00Z</cp:lastPrinted>
  <dcterms:created xsi:type="dcterms:W3CDTF">2017-11-17T17:57:00Z</dcterms:created>
  <dcterms:modified xsi:type="dcterms:W3CDTF">2017-11-17T17:57:00Z</dcterms:modified>
</cp:coreProperties>
</file>